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pPr w:leftFromText="187" w:rightFromText="187" w:vertAnchor="page" w:horzAnchor="margin" w:tblpX="293" w:tblpY="1758"/>
        <w:tblOverlap w:val="neve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4A0" w:firstRow="1" w:lastRow="0" w:firstColumn="1" w:lastColumn="0" w:noHBand="0" w:noVBand="1"/>
      </w:tblPr>
      <w:tblGrid>
        <w:gridCol w:w="4532"/>
        <w:gridCol w:w="4645"/>
      </w:tblGrid>
      <w:tr w:rsidR="000D5974" w:rsidRPr="00FB5CD3" w:rsidTr="00C90A60">
        <w:tc>
          <w:tcPr>
            <w:tcW w:w="9177" w:type="dxa"/>
            <w:gridSpan w:val="2"/>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rsidR="000D5974" w:rsidRPr="000D5974" w:rsidRDefault="000D5974" w:rsidP="00C90A60">
            <w:pPr>
              <w:spacing w:line="276" w:lineRule="auto"/>
              <w:rPr>
                <w:b/>
                <w:szCs w:val="24"/>
                <w:lang w:val="sq-AL"/>
              </w:rPr>
            </w:pPr>
            <w:r w:rsidRPr="000D5974">
              <w:rPr>
                <w:b/>
                <w:szCs w:val="24"/>
                <w:lang w:val="sq-AL"/>
              </w:rPr>
              <w:t>RAPORTI I VLERËSIMIT TË NDIKIMIT</w:t>
            </w:r>
          </w:p>
        </w:tc>
      </w:tr>
      <w:tr w:rsidR="00C84F64" w:rsidRPr="00FB5CD3" w:rsidTr="00C90A60">
        <w:tc>
          <w:tcPr>
            <w:tcW w:w="4532"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rsidR="00CA40EE" w:rsidRPr="00325A1F" w:rsidRDefault="00CA40EE" w:rsidP="00C90A60">
            <w:pPr>
              <w:spacing w:line="276" w:lineRule="auto"/>
              <w:rPr>
                <w:b/>
                <w:szCs w:val="24"/>
                <w:lang w:val="sq-AL"/>
              </w:rPr>
            </w:pPr>
            <w:r w:rsidRPr="00325A1F">
              <w:rPr>
                <w:b/>
                <w:szCs w:val="24"/>
                <w:lang w:val="sq-AL"/>
              </w:rPr>
              <w:t xml:space="preserve">EMËRTIMI I PROPOZIMIT TË POLITIKËS </w:t>
            </w:r>
          </w:p>
        </w:tc>
        <w:tc>
          <w:tcPr>
            <w:tcW w:w="4645"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rsidR="003A25FF" w:rsidRPr="00325A1F" w:rsidRDefault="003A25FF" w:rsidP="00C90A60">
            <w:pPr>
              <w:spacing w:line="276" w:lineRule="auto"/>
              <w:rPr>
                <w:b/>
                <w:szCs w:val="24"/>
                <w:lang w:val="sq-AL"/>
              </w:rPr>
            </w:pPr>
            <w:r w:rsidRPr="003A25FF">
              <w:rPr>
                <w:szCs w:val="24"/>
                <w:lang w:val="sq-AL"/>
              </w:rPr>
              <w:t>Projekt</w:t>
            </w:r>
            <w:r w:rsidR="00D91E74">
              <w:rPr>
                <w:szCs w:val="24"/>
              </w:rPr>
              <w:fldChar w:fldCharType="begin">
                <w:ffData>
                  <w:name w:val=""/>
                  <w:enabled/>
                  <w:calcOnExit w:val="0"/>
                  <w:ddList>
                    <w:listEntry w:val="ligj"/>
                    <w:listEntry w:val="akt/ligj/vendim"/>
                    <w:listEntry w:val="akt"/>
                    <w:listEntry w:val="vendim"/>
                  </w:ddList>
                </w:ffData>
              </w:fldChar>
            </w:r>
            <w:r w:rsidRPr="00543081">
              <w:rPr>
                <w:szCs w:val="24"/>
                <w:lang w:val="sq-AL"/>
              </w:rPr>
              <w:instrText xml:space="preserve"> FORMDROPDOWN </w:instrText>
            </w:r>
            <w:r w:rsidR="002D5CA3">
              <w:rPr>
                <w:szCs w:val="24"/>
              </w:rPr>
            </w:r>
            <w:r w:rsidR="002D5CA3">
              <w:rPr>
                <w:szCs w:val="24"/>
              </w:rPr>
              <w:fldChar w:fldCharType="separate"/>
            </w:r>
            <w:r w:rsidR="00D91E74">
              <w:rPr>
                <w:szCs w:val="24"/>
              </w:rPr>
              <w:fldChar w:fldCharType="end"/>
            </w:r>
            <w:r w:rsidRPr="003A25FF">
              <w:rPr>
                <w:szCs w:val="24"/>
                <w:lang w:val="sq-AL"/>
              </w:rPr>
              <w:t xml:space="preserve">  “</w:t>
            </w:r>
            <w:r w:rsidR="007A38EE">
              <w:rPr>
                <w:szCs w:val="24"/>
                <w:lang w:val="sq-AL"/>
              </w:rPr>
              <w:t>P</w:t>
            </w:r>
            <w:r w:rsidR="007A38EE" w:rsidRPr="007A38EE">
              <w:rPr>
                <w:szCs w:val="24"/>
                <w:lang w:val="sq-AL"/>
              </w:rPr>
              <w:t>ër menaxhimin e integruar të zonës bregdetare</w:t>
            </w:r>
            <w:r w:rsidRPr="003A25FF">
              <w:rPr>
                <w:szCs w:val="24"/>
                <w:lang w:val="sq-AL"/>
              </w:rPr>
              <w:t xml:space="preserve">”  </w:t>
            </w:r>
          </w:p>
        </w:tc>
      </w:tr>
      <w:tr w:rsidR="00C84F64" w:rsidRPr="0081688A" w:rsidTr="00C90A60">
        <w:tc>
          <w:tcPr>
            <w:tcW w:w="4532"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rsidR="00CA40EE" w:rsidRPr="00325A1F" w:rsidRDefault="00CA40EE" w:rsidP="00C90A60">
            <w:pPr>
              <w:spacing w:line="276" w:lineRule="auto"/>
              <w:rPr>
                <w:b/>
                <w:szCs w:val="24"/>
                <w:lang w:val="sq-AL"/>
              </w:rPr>
            </w:pPr>
            <w:r w:rsidRPr="00325A1F">
              <w:rPr>
                <w:b/>
                <w:szCs w:val="24"/>
                <w:lang w:val="sq-AL"/>
              </w:rPr>
              <w:t xml:space="preserve">MINISTRIA UDHËHEQËSE  </w:t>
            </w:r>
          </w:p>
        </w:tc>
        <w:tc>
          <w:tcPr>
            <w:tcW w:w="4645"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rsidR="00CA40EE" w:rsidRPr="00325A1F" w:rsidRDefault="00EC6FF0" w:rsidP="00C90A60">
            <w:pPr>
              <w:spacing w:line="276" w:lineRule="auto"/>
              <w:rPr>
                <w:szCs w:val="24"/>
                <w:lang w:val="sq-AL"/>
              </w:rPr>
            </w:pPr>
            <w:r>
              <w:rPr>
                <w:szCs w:val="24"/>
                <w:lang w:val="sq-AL"/>
              </w:rPr>
              <w:t xml:space="preserve">Ministria </w:t>
            </w:r>
            <w:bookmarkStart w:id="0" w:name="MInistria"/>
            <w:r w:rsidR="00D91E74">
              <w:rPr>
                <w:rStyle w:val="IASOIChar"/>
                <w:rFonts w:ascii="Times New Roman" w:hAnsi="Times New Roman"/>
                <w:b w:val="0"/>
                <w:sz w:val="24"/>
                <w:szCs w:val="24"/>
              </w:rPr>
              <w:fldChar w:fldCharType="begin">
                <w:ffData>
                  <w:name w:val="MInistria"/>
                  <w:enabled/>
                  <w:calcOnExit w:val="0"/>
                  <w:ddList>
                    <w:listEntry w:val="e Mjedisit dhe Turizmit"/>
                    <w:listEntry w:val="..."/>
                    <w:listEntry w:val="e Arsimit, Rinisë dhe Sporteve"/>
                    <w:listEntry w:val="e Brendshme"/>
                    <w:listEntry w:val="e Bujqësisë dhe Zhvillimit Rural"/>
                    <w:listEntry w:val="e Drejtësisë"/>
                    <w:listEntry w:val="e Energjisë dhe Infrastrukturës"/>
                    <w:listEntry w:val="e Financave dhe Ekonomisë"/>
                    <w:listEntry w:val="e Kulturës"/>
                    <w:listEntry w:val="e Mbrojtjes"/>
                    <w:listEntry w:val="e Shëndesisë dhe Mbrojtjes Sociale"/>
                    <w:listEntry w:val="e Shtetit për Diasporën"/>
                    <w:listEntry w:val="e Shtetit për Mbrojtjen e Sipërmarrjes"/>
                    <w:listEntry w:val="e Shtetit për Marrëdhëniet me Parlamentin"/>
                    <w:listEntry w:val="për Evropën dhe Punët e Jashtme"/>
                  </w:ddList>
                </w:ffData>
              </w:fldChar>
            </w:r>
            <w:r>
              <w:rPr>
                <w:rStyle w:val="IASOIChar"/>
                <w:rFonts w:ascii="Times New Roman" w:hAnsi="Times New Roman"/>
                <w:b w:val="0"/>
                <w:sz w:val="24"/>
                <w:szCs w:val="24"/>
              </w:rPr>
              <w:instrText xml:space="preserve"> FORMDROPDOWN </w:instrText>
            </w:r>
            <w:r w:rsidR="002D5CA3">
              <w:rPr>
                <w:rStyle w:val="IASOIChar"/>
                <w:rFonts w:ascii="Times New Roman" w:hAnsi="Times New Roman"/>
                <w:b w:val="0"/>
                <w:sz w:val="24"/>
                <w:szCs w:val="24"/>
              </w:rPr>
            </w:r>
            <w:r w:rsidR="002D5CA3">
              <w:rPr>
                <w:rStyle w:val="IASOIChar"/>
                <w:rFonts w:ascii="Times New Roman" w:hAnsi="Times New Roman"/>
                <w:b w:val="0"/>
                <w:sz w:val="24"/>
                <w:szCs w:val="24"/>
              </w:rPr>
              <w:fldChar w:fldCharType="separate"/>
            </w:r>
            <w:r w:rsidR="00D91E74">
              <w:rPr>
                <w:rStyle w:val="IASOIChar"/>
                <w:rFonts w:ascii="Times New Roman" w:hAnsi="Times New Roman"/>
                <w:b w:val="0"/>
                <w:sz w:val="24"/>
                <w:szCs w:val="24"/>
              </w:rPr>
              <w:fldChar w:fldCharType="end"/>
            </w:r>
            <w:bookmarkEnd w:id="0"/>
          </w:p>
        </w:tc>
      </w:tr>
      <w:tr w:rsidR="00C84F64" w:rsidRPr="00BA4540" w:rsidTr="00C90A60">
        <w:tc>
          <w:tcPr>
            <w:tcW w:w="4532"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rsidR="00CA40EE" w:rsidRPr="00325A1F" w:rsidRDefault="00CA40EE" w:rsidP="00C90A60">
            <w:pPr>
              <w:spacing w:line="276" w:lineRule="auto"/>
              <w:rPr>
                <w:b/>
                <w:szCs w:val="24"/>
                <w:lang w:val="sq-AL"/>
              </w:rPr>
            </w:pPr>
            <w:r w:rsidRPr="00325A1F">
              <w:rPr>
                <w:b/>
                <w:szCs w:val="24"/>
                <w:lang w:val="sq-AL"/>
              </w:rPr>
              <w:t>FAZA E POLITIKËS/VLERËSIMIT TË NDIKIMIT</w:t>
            </w:r>
          </w:p>
        </w:tc>
        <w:tc>
          <w:tcPr>
            <w:tcW w:w="4645"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rsidR="00CA40EE" w:rsidRPr="00325A1F" w:rsidRDefault="002D5CA3" w:rsidP="00C90A60">
            <w:pPr>
              <w:spacing w:line="276" w:lineRule="auto"/>
              <w:rPr>
                <w:szCs w:val="24"/>
                <w:lang w:val="sq-AL"/>
              </w:rPr>
            </w:pPr>
            <w:sdt>
              <w:sdtPr>
                <w:rPr>
                  <w:rStyle w:val="BodyTextChar"/>
                  <w:rFonts w:ascii="Times New Roman" w:hAnsi="Times New Roman"/>
                  <w:sz w:val="24"/>
                  <w:szCs w:val="24"/>
                  <w:lang w:val="sq-AL"/>
                </w:rPr>
                <w:id w:val="1396398853"/>
                <w:lock w:val="sdtLocked"/>
                <w:placeholder>
                  <w:docPart w:val="467F15D558F0444BB35BCB17F1E0E252"/>
                </w:placeholder>
                <w:dropDownList>
                  <w:listItem w:displayText="Zhvillim/Konsultim/Finale" w:value="Zhvillim/Konsultim/Finale"/>
                  <w:listItem w:displayText="Zhvillim" w:value="Zhvillim"/>
                  <w:listItem w:displayText="Konsultim" w:value="Konsultim"/>
                  <w:listItem w:displayText="Finale" w:value="Finale"/>
                </w:dropDownList>
              </w:sdtPr>
              <w:sdtEndPr>
                <w:rPr>
                  <w:rStyle w:val="DefaultParagraphFont"/>
                  <w:color w:val="auto"/>
                </w:rPr>
              </w:sdtEndPr>
              <w:sdtContent>
                <w:r w:rsidR="00BA4540">
                  <w:rPr>
                    <w:rStyle w:val="BodyTextChar"/>
                    <w:rFonts w:ascii="Times New Roman" w:hAnsi="Times New Roman"/>
                    <w:sz w:val="24"/>
                    <w:szCs w:val="24"/>
                    <w:lang w:val="sq-AL"/>
                  </w:rPr>
                  <w:t>Konsultim</w:t>
                </w:r>
              </w:sdtContent>
            </w:sdt>
          </w:p>
        </w:tc>
      </w:tr>
      <w:tr w:rsidR="00EC6FF0" w:rsidRPr="00325A1F" w:rsidTr="00C90A60">
        <w:tc>
          <w:tcPr>
            <w:tcW w:w="4532" w:type="dxa"/>
            <w:tcBorders>
              <w:left w:val="single" w:sz="4" w:space="0" w:color="000000"/>
              <w:bottom w:val="single" w:sz="4" w:space="0" w:color="000000"/>
              <w:right w:val="single" w:sz="4" w:space="0" w:color="000000"/>
            </w:tcBorders>
            <w:shd w:val="clear" w:color="auto" w:fill="D9D9D9" w:themeFill="background1" w:themeFillShade="D9"/>
            <w:vAlign w:val="center"/>
          </w:tcPr>
          <w:p w:rsidR="00EC6FF0" w:rsidRPr="00325A1F" w:rsidRDefault="00EC6FF0" w:rsidP="00C90A60">
            <w:pPr>
              <w:spacing w:line="276" w:lineRule="auto"/>
              <w:rPr>
                <w:b/>
                <w:szCs w:val="24"/>
                <w:lang w:val="sq-AL"/>
              </w:rPr>
            </w:pPr>
            <w:r w:rsidRPr="00325A1F">
              <w:rPr>
                <w:b/>
                <w:szCs w:val="24"/>
                <w:lang w:val="sq-AL"/>
              </w:rPr>
              <w:t>BURIMI I PROPOZIMIT TË POLITIKËS</w:t>
            </w:r>
          </w:p>
        </w:tc>
        <w:tc>
          <w:tcPr>
            <w:tcW w:w="4645"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rsidR="00EC6FF0" w:rsidRPr="00325A1F" w:rsidRDefault="00D91E74" w:rsidP="00C90A60">
            <w:pPr>
              <w:spacing w:line="276" w:lineRule="auto"/>
              <w:jc w:val="both"/>
              <w:rPr>
                <w:szCs w:val="24"/>
                <w:lang w:val="sq-AL"/>
              </w:rPr>
            </w:pPr>
            <w:r>
              <w:rPr>
                <w:rStyle w:val="IASOIChar"/>
                <w:rFonts w:ascii="Times New Roman" w:hAnsi="Times New Roman"/>
                <w:b w:val="0"/>
                <w:sz w:val="24"/>
                <w:szCs w:val="24"/>
              </w:rPr>
              <w:fldChar w:fldCharType="begin">
                <w:ffData>
                  <w:name w:val=""/>
                  <w:enabled/>
                  <w:calcOnExit w:val="0"/>
                  <w:ddList>
                    <w:listEntry w:val="I brendshëm"/>
                    <w:listEntry w:val="I brendshëm/transpozim i  BE-së/ndërkombëtar"/>
                    <w:listEntry w:val="Transpozim  i BE-së"/>
                    <w:listEntry w:val="Ndërkombëtar"/>
                  </w:ddList>
                </w:ffData>
              </w:fldChar>
            </w:r>
            <w:r w:rsidR="00EC6FF0">
              <w:rPr>
                <w:rStyle w:val="IASOIChar"/>
                <w:rFonts w:ascii="Times New Roman" w:hAnsi="Times New Roman"/>
                <w:b w:val="0"/>
                <w:sz w:val="24"/>
                <w:szCs w:val="24"/>
              </w:rPr>
              <w:instrText xml:space="preserve"> FORMDROPDOWN </w:instrText>
            </w:r>
            <w:r w:rsidR="002D5CA3">
              <w:rPr>
                <w:rStyle w:val="IASOIChar"/>
                <w:rFonts w:ascii="Times New Roman" w:hAnsi="Times New Roman"/>
                <w:b w:val="0"/>
                <w:sz w:val="24"/>
                <w:szCs w:val="24"/>
              </w:rPr>
            </w:r>
            <w:r w:rsidR="002D5CA3">
              <w:rPr>
                <w:rStyle w:val="IASOIChar"/>
                <w:rFonts w:ascii="Times New Roman" w:hAnsi="Times New Roman"/>
                <w:b w:val="0"/>
                <w:sz w:val="24"/>
                <w:szCs w:val="24"/>
              </w:rPr>
              <w:fldChar w:fldCharType="separate"/>
            </w:r>
            <w:r>
              <w:rPr>
                <w:rStyle w:val="IASOIChar"/>
                <w:rFonts w:ascii="Times New Roman" w:hAnsi="Times New Roman"/>
                <w:b w:val="0"/>
                <w:sz w:val="24"/>
                <w:szCs w:val="24"/>
              </w:rPr>
              <w:fldChar w:fldCharType="end"/>
            </w:r>
          </w:p>
        </w:tc>
      </w:tr>
      <w:tr w:rsidR="00C84F64" w:rsidRPr="00325A1F" w:rsidTr="00C90A60">
        <w:trPr>
          <w:trHeight w:val="557"/>
        </w:trPr>
        <w:tc>
          <w:tcPr>
            <w:tcW w:w="4532" w:type="dxa"/>
            <w:tcBorders>
              <w:left w:val="single" w:sz="4" w:space="0" w:color="000000"/>
              <w:bottom w:val="single" w:sz="4" w:space="0" w:color="000000"/>
              <w:right w:val="single" w:sz="4" w:space="0" w:color="000000"/>
            </w:tcBorders>
            <w:shd w:val="clear" w:color="auto" w:fill="D9D9D9" w:themeFill="background1" w:themeFillShade="D9"/>
            <w:vAlign w:val="center"/>
          </w:tcPr>
          <w:p w:rsidR="00CA40EE" w:rsidRPr="00325A1F" w:rsidRDefault="00CA40EE" w:rsidP="00C90A60">
            <w:pPr>
              <w:spacing w:line="276" w:lineRule="auto"/>
              <w:rPr>
                <w:b/>
                <w:szCs w:val="24"/>
                <w:lang w:val="sq-AL"/>
              </w:rPr>
            </w:pPr>
            <w:r w:rsidRPr="00325A1F">
              <w:rPr>
                <w:b/>
                <w:szCs w:val="24"/>
                <w:lang w:val="sq-AL"/>
              </w:rPr>
              <w:t xml:space="preserve">DIREKTIVË/RREGULLORE E BE-së </w:t>
            </w:r>
          </w:p>
        </w:tc>
        <w:tc>
          <w:tcPr>
            <w:tcW w:w="4645"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rsidR="00584C71" w:rsidRPr="00325A1F" w:rsidRDefault="00D91E74" w:rsidP="00C90A60">
            <w:pPr>
              <w:spacing w:line="276" w:lineRule="auto"/>
              <w:rPr>
                <w:b/>
                <w:szCs w:val="24"/>
                <w:lang w:val="sq-AL"/>
              </w:rPr>
            </w:pPr>
            <w:r>
              <w:rPr>
                <w:rFonts w:eastAsia="SimSun"/>
                <w:color w:val="000000"/>
                <w:spacing w:val="-5"/>
                <w:szCs w:val="24"/>
                <w:lang w:eastAsia="zh-CN"/>
              </w:rPr>
              <w:fldChar w:fldCharType="begin">
                <w:ffData>
                  <w:name w:val=""/>
                  <w:enabled/>
                  <w:calcOnExit w:val="0"/>
                  <w:ddList>
                    <w:listEntry w:val="Jo e zbatueshme"/>
                    <w:listEntry w:val="Direktiva / Jo e zbatueshme"/>
                    <w:listEntry w:val="Direktiva"/>
                  </w:ddList>
                </w:ffData>
              </w:fldChar>
            </w:r>
            <w:r w:rsidR="00EC6FF0">
              <w:rPr>
                <w:rFonts w:eastAsia="SimSun"/>
                <w:color w:val="000000"/>
                <w:spacing w:val="-5"/>
                <w:szCs w:val="24"/>
                <w:lang w:eastAsia="zh-CN"/>
              </w:rPr>
              <w:instrText xml:space="preserve"> FORMDROPDOWN </w:instrText>
            </w:r>
            <w:r w:rsidR="002D5CA3">
              <w:rPr>
                <w:rFonts w:eastAsia="SimSun"/>
                <w:color w:val="000000"/>
                <w:spacing w:val="-5"/>
                <w:szCs w:val="24"/>
                <w:lang w:eastAsia="zh-CN"/>
              </w:rPr>
            </w:r>
            <w:r w:rsidR="002D5CA3">
              <w:rPr>
                <w:rFonts w:eastAsia="SimSun"/>
                <w:color w:val="000000"/>
                <w:spacing w:val="-5"/>
                <w:szCs w:val="24"/>
                <w:lang w:eastAsia="zh-CN"/>
              </w:rPr>
              <w:fldChar w:fldCharType="separate"/>
            </w:r>
            <w:r>
              <w:rPr>
                <w:rFonts w:eastAsia="SimSun"/>
                <w:color w:val="000000"/>
                <w:spacing w:val="-5"/>
                <w:szCs w:val="24"/>
                <w:lang w:eastAsia="zh-CN"/>
              </w:rPr>
              <w:fldChar w:fldCharType="end"/>
            </w:r>
            <w:r>
              <w:rPr>
                <w:szCs w:val="24"/>
              </w:rPr>
              <w:fldChar w:fldCharType="begin">
                <w:ffData>
                  <w:name w:val=""/>
                  <w:enabled/>
                  <w:calcOnExit w:val="0"/>
                  <w:textInput>
                    <w:maxLength w:val="50"/>
                  </w:textInput>
                </w:ffData>
              </w:fldChar>
            </w:r>
            <w:r w:rsidR="002E753B">
              <w:rPr>
                <w:szCs w:val="24"/>
              </w:rPr>
              <w:instrText xml:space="preserve"> FORMTEXT </w:instrText>
            </w:r>
            <w:r>
              <w:rPr>
                <w:szCs w:val="24"/>
              </w:rPr>
            </w:r>
            <w:r>
              <w:rPr>
                <w:szCs w:val="24"/>
              </w:rPr>
              <w:fldChar w:fldCharType="separate"/>
            </w:r>
            <w:r w:rsidR="002E753B">
              <w:rPr>
                <w:noProof/>
                <w:szCs w:val="24"/>
              </w:rPr>
              <w:t> </w:t>
            </w:r>
            <w:r w:rsidR="002E753B">
              <w:rPr>
                <w:noProof/>
                <w:szCs w:val="24"/>
              </w:rPr>
              <w:t> </w:t>
            </w:r>
            <w:r w:rsidR="002E753B">
              <w:rPr>
                <w:noProof/>
                <w:szCs w:val="24"/>
              </w:rPr>
              <w:t> </w:t>
            </w:r>
            <w:r w:rsidR="002E753B">
              <w:rPr>
                <w:noProof/>
                <w:szCs w:val="24"/>
              </w:rPr>
              <w:t> </w:t>
            </w:r>
            <w:r w:rsidR="002E753B">
              <w:rPr>
                <w:noProof/>
                <w:szCs w:val="24"/>
              </w:rPr>
              <w:t> </w:t>
            </w:r>
            <w:r>
              <w:rPr>
                <w:szCs w:val="24"/>
              </w:rPr>
              <w:fldChar w:fldCharType="end"/>
            </w:r>
          </w:p>
        </w:tc>
      </w:tr>
      <w:tr w:rsidR="00C84F64" w:rsidRPr="00FB5CD3" w:rsidTr="00C90A60">
        <w:trPr>
          <w:trHeight w:val="980"/>
        </w:trPr>
        <w:tc>
          <w:tcPr>
            <w:tcW w:w="4532" w:type="dxa"/>
            <w:tcBorders>
              <w:top w:val="single" w:sz="4" w:space="0" w:color="000000"/>
              <w:left w:val="single" w:sz="4" w:space="0" w:color="000000"/>
              <w:right w:val="single" w:sz="4" w:space="0" w:color="000000"/>
            </w:tcBorders>
            <w:shd w:val="clear" w:color="auto" w:fill="D9D9D9" w:themeFill="background1" w:themeFillShade="D9"/>
            <w:vAlign w:val="center"/>
          </w:tcPr>
          <w:p w:rsidR="00CA40EE" w:rsidRPr="00325A1F" w:rsidRDefault="00CA40EE" w:rsidP="00C90A60">
            <w:pPr>
              <w:spacing w:line="276" w:lineRule="auto"/>
              <w:rPr>
                <w:b/>
                <w:szCs w:val="24"/>
                <w:lang w:val="sq-AL"/>
              </w:rPr>
            </w:pPr>
            <w:r w:rsidRPr="00325A1F">
              <w:rPr>
                <w:b/>
                <w:szCs w:val="24"/>
                <w:lang w:val="sq-AL"/>
              </w:rPr>
              <w:t>PUBLIKIMET DHE STRATEGJITË E LIDHURA</w:t>
            </w:r>
          </w:p>
        </w:tc>
        <w:tc>
          <w:tcPr>
            <w:tcW w:w="4645"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rsidR="00CA40EE" w:rsidRPr="007A38EE" w:rsidRDefault="00BA4540" w:rsidP="00C90A60">
            <w:pPr>
              <w:pStyle w:val="ListParagraph"/>
              <w:numPr>
                <w:ilvl w:val="0"/>
                <w:numId w:val="13"/>
              </w:numPr>
              <w:spacing w:line="276" w:lineRule="auto"/>
              <w:jc w:val="both"/>
              <w:rPr>
                <w:rFonts w:ascii="Times New Roman" w:hAnsi="Times New Roman"/>
                <w:sz w:val="24"/>
                <w:szCs w:val="24"/>
                <w:lang w:val="sq-AL"/>
              </w:rPr>
            </w:pPr>
            <w:r w:rsidRPr="00425D35">
              <w:rPr>
                <w:rFonts w:ascii="Times New Roman" w:hAnsi="Times New Roman"/>
                <w:color w:val="808080" w:themeColor="background1" w:themeShade="80"/>
                <w:sz w:val="24"/>
                <w:szCs w:val="24"/>
                <w:lang w:val="sq-AL"/>
              </w:rPr>
              <w:t>Strategjia Kombëtare “Për Zhvillimin e Qëndrueshëm të Turizmit  2019 – 2023”</w:t>
            </w:r>
            <w:r w:rsidR="00425D35" w:rsidRPr="00425D35">
              <w:rPr>
                <w:rFonts w:ascii="Times New Roman" w:hAnsi="Times New Roman"/>
                <w:color w:val="808080" w:themeColor="background1" w:themeShade="80"/>
                <w:sz w:val="24"/>
                <w:szCs w:val="24"/>
                <w:lang w:val="sq-AL"/>
              </w:rPr>
              <w:t>;</w:t>
            </w:r>
          </w:p>
        </w:tc>
      </w:tr>
      <w:tr w:rsidR="00C84F64" w:rsidRPr="00325A1F" w:rsidTr="00C90A60">
        <w:tc>
          <w:tcPr>
            <w:tcW w:w="4532" w:type="dxa"/>
            <w:tcBorders>
              <w:left w:val="single" w:sz="4" w:space="0" w:color="000000"/>
              <w:bottom w:val="single" w:sz="4" w:space="0" w:color="000000"/>
              <w:right w:val="single" w:sz="4" w:space="0" w:color="000000"/>
            </w:tcBorders>
            <w:shd w:val="clear" w:color="auto" w:fill="D9D9D9" w:themeFill="background1" w:themeFillShade="D9"/>
            <w:vAlign w:val="center"/>
          </w:tcPr>
          <w:p w:rsidR="00CA40EE" w:rsidRPr="00325A1F" w:rsidRDefault="00CA40EE" w:rsidP="00C90A60">
            <w:pPr>
              <w:spacing w:line="276" w:lineRule="auto"/>
              <w:rPr>
                <w:b/>
                <w:szCs w:val="24"/>
                <w:lang w:val="sq-AL"/>
              </w:rPr>
            </w:pPr>
            <w:r w:rsidRPr="00325A1F">
              <w:rPr>
                <w:b/>
                <w:szCs w:val="24"/>
                <w:lang w:val="sq-AL"/>
              </w:rPr>
              <w:t>DATA E KONSULTIMIT PUBLIK</w:t>
            </w:r>
          </w:p>
        </w:tc>
        <w:tc>
          <w:tcPr>
            <w:tcW w:w="4645"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rsidR="00CA40EE" w:rsidRPr="00325A1F" w:rsidRDefault="002D5CA3" w:rsidP="00C90A60">
            <w:pPr>
              <w:spacing w:line="276" w:lineRule="auto"/>
              <w:rPr>
                <w:szCs w:val="24"/>
                <w:lang w:val="sq-AL"/>
              </w:rPr>
            </w:pPr>
            <w:sdt>
              <w:sdtPr>
                <w:rPr>
                  <w:szCs w:val="24"/>
                  <w:lang w:val="en-US"/>
                </w:rPr>
                <w:alias w:val="Data/Asnjë konsultim publik"/>
                <w:tag w:val="Data/Asnjë konsultim publik"/>
                <w:id w:val="2012326733"/>
                <w:placeholder>
                  <w:docPart w:val="31DF34B990F54951A093D4F86860A1AC"/>
                </w:placeholder>
                <w:date>
                  <w:dateFormat w:val="dd/MM/yyyy"/>
                  <w:lid w:val="en-US"/>
                  <w:storeMappedDataAs w:val="dateTime"/>
                  <w:calendar w:val="gregorian"/>
                </w:date>
              </w:sdtPr>
              <w:sdtContent>
                <w:r w:rsidR="003A25FF" w:rsidRPr="003A25FF">
                  <w:rPr>
                    <w:szCs w:val="24"/>
                    <w:lang w:val="en-US"/>
                  </w:rPr>
                  <w:t>Data/Asnjë konsultim publik</w:t>
                </w:r>
              </w:sdtContent>
            </w:sdt>
          </w:p>
        </w:tc>
      </w:tr>
      <w:tr w:rsidR="00C84F64" w:rsidRPr="00FB5CD3" w:rsidTr="00C90A60">
        <w:tc>
          <w:tcPr>
            <w:tcW w:w="4532" w:type="dxa"/>
            <w:tcBorders>
              <w:left w:val="single" w:sz="4" w:space="0" w:color="000000"/>
              <w:bottom w:val="single" w:sz="4" w:space="0" w:color="000000"/>
              <w:right w:val="single" w:sz="4" w:space="0" w:color="000000"/>
            </w:tcBorders>
            <w:shd w:val="clear" w:color="auto" w:fill="D9D9D9" w:themeFill="background1" w:themeFillShade="D9"/>
            <w:vAlign w:val="center"/>
          </w:tcPr>
          <w:p w:rsidR="00CA40EE" w:rsidRPr="00325A1F" w:rsidRDefault="00CA40EE" w:rsidP="00C90A60">
            <w:pPr>
              <w:spacing w:line="276" w:lineRule="auto"/>
              <w:rPr>
                <w:b/>
                <w:szCs w:val="24"/>
                <w:lang w:val="sq-AL"/>
              </w:rPr>
            </w:pPr>
            <w:r w:rsidRPr="00325A1F">
              <w:rPr>
                <w:b/>
                <w:szCs w:val="24"/>
                <w:lang w:val="sq-AL"/>
              </w:rPr>
              <w:t xml:space="preserve">DATA E VLERËSIMIT TË NDIKIMIT </w:t>
            </w:r>
          </w:p>
        </w:tc>
        <w:tc>
          <w:tcPr>
            <w:tcW w:w="4645"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rsidR="00CA40EE" w:rsidRPr="00325A1F" w:rsidRDefault="002D5CA3" w:rsidP="00C90A60">
            <w:pPr>
              <w:spacing w:line="276" w:lineRule="auto"/>
              <w:jc w:val="both"/>
              <w:rPr>
                <w:szCs w:val="24"/>
                <w:lang w:val="sq-AL"/>
              </w:rPr>
            </w:pPr>
            <w:sdt>
              <w:sdtPr>
                <w:rPr>
                  <w:szCs w:val="24"/>
                  <w:lang w:val="en-US"/>
                </w:rPr>
                <w:alias w:val="përfundimi  vlerësimit të ndikimit/versioni i fundit i vlerësimi"/>
                <w:tag w:val="Data e përfundimit të vlerësimit të ndikimit/Data kur është përgatitur versioni i fundit të vlerësimit të ndikimit"/>
                <w:id w:val="339123984"/>
                <w:placeholder>
                  <w:docPart w:val="A79FD5B8128E4E81B5EADD223DA310D0"/>
                </w:placeholder>
                <w:showingPlcHdr/>
                <w:date>
                  <w:dateFormat w:val="dd/MM/yyyy"/>
                  <w:lid w:val="en-US"/>
                  <w:storeMappedDataAs w:val="dateTime"/>
                  <w:calendar w:val="gregorian"/>
                </w:date>
              </w:sdtPr>
              <w:sdtContent>
                <w:r w:rsidR="003A25FF" w:rsidRPr="00FC7A07">
                  <w:rPr>
                    <w:szCs w:val="24"/>
                    <w:lang w:val="it-IT"/>
                  </w:rPr>
                  <w:t>Data e vlerësimit të ndikimit</w:t>
                </w:r>
              </w:sdtContent>
            </w:sdt>
          </w:p>
        </w:tc>
      </w:tr>
      <w:tr w:rsidR="003A25FF" w:rsidRPr="00325A1F" w:rsidTr="00C90A60">
        <w:tc>
          <w:tcPr>
            <w:tcW w:w="4532" w:type="dxa"/>
            <w:tcBorders>
              <w:left w:val="single" w:sz="4" w:space="0" w:color="000000"/>
              <w:bottom w:val="single" w:sz="4" w:space="0" w:color="000000"/>
              <w:right w:val="single" w:sz="4" w:space="0" w:color="000000"/>
            </w:tcBorders>
            <w:shd w:val="clear" w:color="auto" w:fill="D9D9D9" w:themeFill="background1" w:themeFillShade="D9"/>
            <w:vAlign w:val="center"/>
          </w:tcPr>
          <w:p w:rsidR="003A25FF" w:rsidRPr="00325A1F" w:rsidRDefault="003A25FF" w:rsidP="00C90A60">
            <w:pPr>
              <w:spacing w:line="276" w:lineRule="auto"/>
              <w:rPr>
                <w:b/>
                <w:szCs w:val="24"/>
                <w:lang w:val="sq-AL"/>
              </w:rPr>
            </w:pPr>
            <w:r w:rsidRPr="00325A1F">
              <w:rPr>
                <w:b/>
                <w:szCs w:val="24"/>
                <w:lang w:val="sq-AL"/>
              </w:rPr>
              <w:t xml:space="preserve">A E KA SHQYRTUAR KRYEMINISTRIA VLERËSIMIN E NDIKIMIT? </w:t>
            </w:r>
          </w:p>
          <w:p w:rsidR="003A25FF" w:rsidRPr="00325A1F" w:rsidRDefault="003A25FF" w:rsidP="00C90A60">
            <w:pPr>
              <w:spacing w:line="276" w:lineRule="auto"/>
              <w:rPr>
                <w:b/>
                <w:szCs w:val="24"/>
                <w:lang w:val="sq-AL"/>
              </w:rPr>
            </w:pPr>
            <w:r w:rsidRPr="00325A1F">
              <w:rPr>
                <w:b/>
                <w:szCs w:val="24"/>
                <w:lang w:val="sq-AL"/>
              </w:rPr>
              <w:t>NËSE PO, JEPNI DATËN E SHQYRTIMIT</w:t>
            </w:r>
          </w:p>
        </w:tc>
        <w:tc>
          <w:tcPr>
            <w:tcW w:w="4645"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rsidR="003A25FF" w:rsidRDefault="00D91E74" w:rsidP="00C90A60">
            <w:pPr>
              <w:spacing w:line="276" w:lineRule="auto"/>
              <w:rPr>
                <w:rStyle w:val="IASOIChar"/>
                <w:rFonts w:ascii="Times New Roman" w:hAnsi="Times New Roman"/>
                <w:b w:val="0"/>
                <w:sz w:val="24"/>
                <w:szCs w:val="24"/>
              </w:rPr>
            </w:pPr>
            <w:r>
              <w:rPr>
                <w:rStyle w:val="IASOIChar"/>
                <w:rFonts w:ascii="Times New Roman" w:hAnsi="Times New Roman"/>
                <w:b w:val="0"/>
                <w:sz w:val="24"/>
                <w:szCs w:val="24"/>
              </w:rPr>
              <w:fldChar w:fldCharType="begin">
                <w:ffData>
                  <w:name w:val="ShqyrtuarKM"/>
                  <w:enabled/>
                  <w:calcOnExit w:val="0"/>
                  <w:ddList>
                    <w:listEntry w:val="Po/Jo"/>
                    <w:listEntry w:val="Po"/>
                    <w:listEntry w:val="Jo"/>
                  </w:ddList>
                </w:ffData>
              </w:fldChar>
            </w:r>
            <w:bookmarkStart w:id="1" w:name="ShqyrtuarKM"/>
            <w:r w:rsidR="003A25FF">
              <w:rPr>
                <w:rStyle w:val="IASOIChar"/>
                <w:rFonts w:ascii="Times New Roman" w:hAnsi="Times New Roman"/>
                <w:b w:val="0"/>
                <w:sz w:val="24"/>
                <w:szCs w:val="24"/>
              </w:rPr>
              <w:instrText xml:space="preserve"> FORMDROPDOWN </w:instrText>
            </w:r>
            <w:r w:rsidR="002D5CA3">
              <w:rPr>
                <w:rStyle w:val="IASOIChar"/>
                <w:rFonts w:ascii="Times New Roman" w:hAnsi="Times New Roman"/>
                <w:b w:val="0"/>
                <w:sz w:val="24"/>
                <w:szCs w:val="24"/>
              </w:rPr>
            </w:r>
            <w:r w:rsidR="002D5CA3">
              <w:rPr>
                <w:rStyle w:val="IASOIChar"/>
                <w:rFonts w:ascii="Times New Roman" w:hAnsi="Times New Roman"/>
                <w:b w:val="0"/>
                <w:sz w:val="24"/>
                <w:szCs w:val="24"/>
              </w:rPr>
              <w:fldChar w:fldCharType="separate"/>
            </w:r>
            <w:r>
              <w:rPr>
                <w:rStyle w:val="IASOIChar"/>
                <w:rFonts w:ascii="Times New Roman" w:hAnsi="Times New Roman"/>
                <w:b w:val="0"/>
                <w:sz w:val="24"/>
                <w:szCs w:val="24"/>
              </w:rPr>
              <w:fldChar w:fldCharType="end"/>
            </w:r>
            <w:bookmarkEnd w:id="1"/>
          </w:p>
          <w:p w:rsidR="003A25FF" w:rsidRPr="00325A1F" w:rsidRDefault="003A25FF" w:rsidP="00C90A60">
            <w:pPr>
              <w:spacing w:line="276" w:lineRule="auto"/>
              <w:rPr>
                <w:rStyle w:val="IASOIChar"/>
                <w:rFonts w:ascii="Times New Roman" w:hAnsi="Times New Roman"/>
                <w:b w:val="0"/>
                <w:sz w:val="24"/>
                <w:szCs w:val="24"/>
              </w:rPr>
            </w:pPr>
          </w:p>
          <w:p w:rsidR="003A25FF" w:rsidRPr="00325A1F" w:rsidRDefault="002D5CA3" w:rsidP="00C90A60">
            <w:pPr>
              <w:tabs>
                <w:tab w:val="left" w:pos="795"/>
              </w:tabs>
              <w:spacing w:line="276" w:lineRule="auto"/>
              <w:jc w:val="both"/>
              <w:rPr>
                <w:szCs w:val="24"/>
                <w:lang w:val="sq-AL"/>
              </w:rPr>
            </w:pPr>
            <w:sdt>
              <w:sdtPr>
                <w:rPr>
                  <w:rFonts w:ascii="Arial" w:eastAsia="SimSun" w:hAnsi="Arial"/>
                  <w:b/>
                  <w:color w:val="000000"/>
                  <w:spacing w:val="-5"/>
                  <w:sz w:val="22"/>
                  <w:szCs w:val="24"/>
                  <w:lang w:val="en-US" w:eastAsia="zh-CN"/>
                </w:rPr>
                <w:alias w:val="Data e shqyrtimit nga Kryeministria"/>
                <w:tag w:val="Data e shqyrtimit nga Kryeministria"/>
                <w:id w:val="-1285451"/>
                <w:placeholder>
                  <w:docPart w:val="A1CA4A450D144355857C80797E1573B3"/>
                </w:placeholder>
                <w:date w:fullDate="2020-07-08T00:00:00Z">
                  <w:dateFormat w:val="dd/MM/yyyy"/>
                  <w:lid w:val="en-US"/>
                  <w:storeMappedDataAs w:val="dateTime"/>
                  <w:calendar w:val="gregorian"/>
                </w:date>
              </w:sdtPr>
              <w:sdtContent>
                <w:r w:rsidR="00051FC3">
                  <w:rPr>
                    <w:rFonts w:ascii="Arial" w:eastAsia="SimSun" w:hAnsi="Arial"/>
                    <w:b/>
                    <w:color w:val="000000"/>
                    <w:spacing w:val="-5"/>
                    <w:sz w:val="22"/>
                    <w:szCs w:val="24"/>
                    <w:lang w:val="en-US" w:eastAsia="zh-CN"/>
                  </w:rPr>
                  <w:t>08</w:t>
                </w:r>
                <w:r w:rsidR="008E58CD">
                  <w:rPr>
                    <w:rFonts w:ascii="Arial" w:eastAsia="SimSun" w:hAnsi="Arial"/>
                    <w:b/>
                    <w:color w:val="000000"/>
                    <w:spacing w:val="-5"/>
                    <w:sz w:val="22"/>
                    <w:szCs w:val="24"/>
                    <w:lang w:val="en-US" w:eastAsia="zh-CN"/>
                  </w:rPr>
                  <w:t>/07/2020</w:t>
                </w:r>
              </w:sdtContent>
            </w:sdt>
          </w:p>
        </w:tc>
      </w:tr>
      <w:tr w:rsidR="00C84F64" w:rsidRPr="00325A1F" w:rsidTr="00C90A60">
        <w:tc>
          <w:tcPr>
            <w:tcW w:w="4532"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rsidR="00CA40EE" w:rsidRPr="00325A1F" w:rsidRDefault="00CA40EE" w:rsidP="00C90A60">
            <w:pPr>
              <w:spacing w:line="276" w:lineRule="auto"/>
              <w:rPr>
                <w:b/>
                <w:szCs w:val="24"/>
                <w:lang w:val="sq-AL"/>
              </w:rPr>
            </w:pPr>
            <w:r w:rsidRPr="00325A1F">
              <w:rPr>
                <w:b/>
                <w:szCs w:val="24"/>
                <w:lang w:val="sq-AL"/>
              </w:rPr>
              <w:t>NUMRI I VLERËSIMIT TË NDIKIMIT</w:t>
            </w:r>
          </w:p>
        </w:tc>
        <w:tc>
          <w:tcPr>
            <w:tcW w:w="4645"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rsidR="00CA40EE" w:rsidRPr="00325A1F" w:rsidRDefault="00D91E74" w:rsidP="00C90A60">
            <w:pPr>
              <w:spacing w:line="276" w:lineRule="auto"/>
              <w:rPr>
                <w:szCs w:val="24"/>
                <w:lang w:val="sq-AL"/>
              </w:rPr>
            </w:pPr>
            <w:r>
              <w:rPr>
                <w:szCs w:val="24"/>
              </w:rPr>
              <w:fldChar w:fldCharType="begin">
                <w:ffData>
                  <w:name w:val=""/>
                  <w:enabled/>
                  <w:calcOnExit/>
                  <w:textInput>
                    <w:type w:val="number"/>
                    <w:default w:val="Viti"/>
                    <w:maxLength w:val="4"/>
                  </w:textInput>
                </w:ffData>
              </w:fldChar>
            </w:r>
            <w:r w:rsidR="00444DC8">
              <w:rPr>
                <w:szCs w:val="24"/>
              </w:rPr>
              <w:instrText xml:space="preserve"> FORMTEXT </w:instrText>
            </w:r>
            <w:r>
              <w:rPr>
                <w:szCs w:val="24"/>
              </w:rPr>
            </w:r>
            <w:r>
              <w:rPr>
                <w:szCs w:val="24"/>
              </w:rPr>
              <w:fldChar w:fldCharType="separate"/>
            </w:r>
            <w:r w:rsidR="00444DC8">
              <w:rPr>
                <w:noProof/>
                <w:szCs w:val="24"/>
              </w:rPr>
              <w:t>Viti</w:t>
            </w:r>
            <w:r>
              <w:rPr>
                <w:szCs w:val="24"/>
              </w:rPr>
              <w:fldChar w:fldCharType="end"/>
            </w:r>
            <w:r w:rsidR="00FF0F21" w:rsidRPr="00325A1F">
              <w:rPr>
                <w:szCs w:val="24"/>
                <w:lang w:val="sq-AL"/>
              </w:rPr>
              <w:t xml:space="preserve">– </w:t>
            </w:r>
            <w:r>
              <w:rPr>
                <w:szCs w:val="24"/>
              </w:rPr>
              <w:fldChar w:fldCharType="begin">
                <w:ffData>
                  <w:name w:val=""/>
                  <w:enabled/>
                  <w:calcOnExit w:val="0"/>
                  <w:textInput>
                    <w:default w:val="ML"/>
                    <w:maxLength w:val="4"/>
                  </w:textInput>
                </w:ffData>
              </w:fldChar>
            </w:r>
            <w:r w:rsidR="00B51927">
              <w:rPr>
                <w:szCs w:val="24"/>
              </w:rPr>
              <w:instrText xml:space="preserve"> FORMTEXT </w:instrText>
            </w:r>
            <w:r>
              <w:rPr>
                <w:szCs w:val="24"/>
              </w:rPr>
            </w:r>
            <w:r>
              <w:rPr>
                <w:szCs w:val="24"/>
              </w:rPr>
              <w:fldChar w:fldCharType="separate"/>
            </w:r>
            <w:r w:rsidR="00B51927">
              <w:rPr>
                <w:noProof/>
                <w:szCs w:val="24"/>
              </w:rPr>
              <w:t>ML</w:t>
            </w:r>
            <w:r>
              <w:rPr>
                <w:szCs w:val="24"/>
              </w:rPr>
              <w:fldChar w:fldCharType="end"/>
            </w:r>
            <w:r w:rsidR="00FF0F21" w:rsidRPr="00325A1F">
              <w:rPr>
                <w:szCs w:val="24"/>
                <w:lang w:val="sq-AL"/>
              </w:rPr>
              <w:t xml:space="preserve">–  </w:t>
            </w:r>
            <w:r w:rsidR="00B51927">
              <w:rPr>
                <w:szCs w:val="24"/>
                <w:lang w:val="sq-AL"/>
              </w:rPr>
              <w:t xml:space="preserve">Nr. </w:t>
            </w:r>
            <w:r>
              <w:rPr>
                <w:szCs w:val="24"/>
              </w:rPr>
              <w:fldChar w:fldCharType="begin">
                <w:ffData>
                  <w:name w:val=""/>
                  <w:enabled/>
                  <w:calcOnExit w:val="0"/>
                  <w:textInput>
                    <w:default w:val="VN"/>
                    <w:maxLength w:val="70"/>
                  </w:textInput>
                </w:ffData>
              </w:fldChar>
            </w:r>
            <w:r w:rsidR="00B51927">
              <w:rPr>
                <w:szCs w:val="24"/>
              </w:rPr>
              <w:instrText xml:space="preserve"> FORMTEXT </w:instrText>
            </w:r>
            <w:r>
              <w:rPr>
                <w:szCs w:val="24"/>
              </w:rPr>
            </w:r>
            <w:r>
              <w:rPr>
                <w:szCs w:val="24"/>
              </w:rPr>
              <w:fldChar w:fldCharType="separate"/>
            </w:r>
            <w:r w:rsidR="00B51927">
              <w:rPr>
                <w:noProof/>
                <w:szCs w:val="24"/>
              </w:rPr>
              <w:t>VN</w:t>
            </w:r>
            <w:r>
              <w:rPr>
                <w:szCs w:val="24"/>
              </w:rPr>
              <w:fldChar w:fldCharType="end"/>
            </w:r>
          </w:p>
        </w:tc>
      </w:tr>
      <w:tr w:rsidR="00C84F64" w:rsidRPr="00BA4540" w:rsidTr="00C90A60">
        <w:tc>
          <w:tcPr>
            <w:tcW w:w="4532"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rsidR="00CA40EE" w:rsidRPr="00325A1F" w:rsidRDefault="00CA40EE" w:rsidP="00C90A60">
            <w:pPr>
              <w:spacing w:line="276" w:lineRule="auto"/>
              <w:rPr>
                <w:b/>
                <w:szCs w:val="24"/>
                <w:lang w:val="sq-AL"/>
              </w:rPr>
            </w:pPr>
            <w:r w:rsidRPr="00325A1F">
              <w:rPr>
                <w:b/>
                <w:szCs w:val="24"/>
                <w:lang w:val="sq-AL"/>
              </w:rPr>
              <w:t xml:space="preserve">TE DHËNA KONTAKTI </w:t>
            </w:r>
          </w:p>
          <w:p w:rsidR="00CA40EE" w:rsidRPr="00325A1F" w:rsidRDefault="00CA40EE" w:rsidP="00C90A60">
            <w:pPr>
              <w:spacing w:line="276" w:lineRule="auto"/>
              <w:rPr>
                <w:b/>
                <w:szCs w:val="24"/>
                <w:lang w:val="sq-AL"/>
              </w:rPr>
            </w:pPr>
            <w:r w:rsidRPr="00325A1F">
              <w:rPr>
                <w:b/>
                <w:szCs w:val="24"/>
                <w:lang w:val="sq-AL"/>
              </w:rPr>
              <w:t>(EMRI, E-MAIL, NUMRI I TELEFONIT TË PERSONIT TË KONTAKTIT)</w:t>
            </w:r>
          </w:p>
        </w:tc>
        <w:sdt>
          <w:sdtPr>
            <w:rPr>
              <w:szCs w:val="24"/>
              <w:lang w:val="sq-AL"/>
            </w:rPr>
            <w:id w:val="1361013490"/>
            <w:placeholder>
              <w:docPart w:val="DefaultPlaceholder_1081868574"/>
            </w:placeholder>
          </w:sdtPr>
          <w:sdtContent>
            <w:tc>
              <w:tcPr>
                <w:tcW w:w="4645"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rsidR="00850EDB" w:rsidRDefault="00BA4540" w:rsidP="00C90A60">
                <w:pPr>
                  <w:spacing w:line="276" w:lineRule="auto"/>
                  <w:jc w:val="both"/>
                  <w:rPr>
                    <w:szCs w:val="24"/>
                    <w:lang w:val="sq-AL"/>
                  </w:rPr>
                </w:pPr>
                <w:r w:rsidRPr="00BA4540">
                  <w:rPr>
                    <w:szCs w:val="24"/>
                    <w:lang w:val="sq-AL"/>
                  </w:rPr>
                  <w:t>Elton Orozi</w:t>
                </w:r>
                <w:r>
                  <w:rPr>
                    <w:szCs w:val="24"/>
                    <w:lang w:val="sq-AL"/>
                  </w:rPr>
                  <w:t xml:space="preserve">; </w:t>
                </w:r>
              </w:p>
              <w:p w:rsidR="00850EDB" w:rsidRDefault="002D5CA3" w:rsidP="00C90A60">
                <w:pPr>
                  <w:spacing w:line="276" w:lineRule="auto"/>
                  <w:jc w:val="both"/>
                  <w:rPr>
                    <w:szCs w:val="24"/>
                    <w:lang w:val="sq-AL"/>
                  </w:rPr>
                </w:pPr>
                <w:hyperlink r:id="rId8" w:history="1">
                  <w:r w:rsidR="00BA4540" w:rsidRPr="000263E6">
                    <w:rPr>
                      <w:rStyle w:val="Hyperlink"/>
                      <w:szCs w:val="24"/>
                      <w:lang w:val="sq-AL"/>
                    </w:rPr>
                    <w:t>elton.orozi@turizmi.gov.al</w:t>
                  </w:r>
                </w:hyperlink>
                <w:r w:rsidR="00BA4540">
                  <w:rPr>
                    <w:szCs w:val="24"/>
                    <w:lang w:val="sq-AL"/>
                  </w:rPr>
                  <w:t xml:space="preserve">; </w:t>
                </w:r>
              </w:p>
              <w:p w:rsidR="00CA40EE" w:rsidRPr="00325A1F" w:rsidRDefault="00BA4540" w:rsidP="00C90A60">
                <w:pPr>
                  <w:spacing w:line="276" w:lineRule="auto"/>
                  <w:jc w:val="both"/>
                  <w:rPr>
                    <w:szCs w:val="24"/>
                    <w:lang w:val="sq-AL"/>
                  </w:rPr>
                </w:pPr>
                <w:r>
                  <w:rPr>
                    <w:szCs w:val="24"/>
                    <w:lang w:val="sq-AL"/>
                  </w:rPr>
                  <w:t>+355696163333;</w:t>
                </w:r>
              </w:p>
            </w:tc>
          </w:sdtContent>
        </w:sdt>
      </w:tr>
      <w:tr w:rsidR="00CA40EE" w:rsidRPr="00BA4540" w:rsidTr="00C90A60">
        <w:trPr>
          <w:trHeight w:val="162"/>
        </w:trPr>
        <w:tc>
          <w:tcPr>
            <w:tcW w:w="9177" w:type="dxa"/>
            <w:gridSpan w:val="2"/>
            <w:tcBorders>
              <w:top w:val="single" w:sz="4" w:space="0" w:color="000000"/>
              <w:left w:val="single" w:sz="4" w:space="0" w:color="000000"/>
              <w:bottom w:val="single" w:sz="4" w:space="0" w:color="000000"/>
              <w:right w:val="single" w:sz="4" w:space="0" w:color="000000"/>
            </w:tcBorders>
          </w:tcPr>
          <w:p w:rsidR="00CA40EE" w:rsidRDefault="00CA40EE" w:rsidP="00C90A60">
            <w:pPr>
              <w:spacing w:line="276" w:lineRule="auto"/>
              <w:jc w:val="both"/>
              <w:rPr>
                <w:b/>
                <w:szCs w:val="24"/>
                <w:lang w:val="sq-AL"/>
              </w:rPr>
            </w:pPr>
          </w:p>
          <w:p w:rsidR="00425D35" w:rsidRDefault="00425D35" w:rsidP="00C90A60">
            <w:pPr>
              <w:spacing w:line="276" w:lineRule="auto"/>
              <w:jc w:val="both"/>
              <w:rPr>
                <w:b/>
                <w:szCs w:val="24"/>
                <w:lang w:val="sq-AL"/>
              </w:rPr>
            </w:pPr>
          </w:p>
          <w:p w:rsidR="00425D35" w:rsidRPr="00325A1F" w:rsidRDefault="00425D35" w:rsidP="00C90A60">
            <w:pPr>
              <w:spacing w:line="276" w:lineRule="auto"/>
              <w:jc w:val="both"/>
              <w:rPr>
                <w:b/>
                <w:szCs w:val="24"/>
                <w:lang w:val="sq-AL"/>
              </w:rPr>
            </w:pPr>
          </w:p>
        </w:tc>
      </w:tr>
      <w:tr w:rsidR="00CA40EE" w:rsidRPr="00325A1F" w:rsidTr="00C90A60">
        <w:trPr>
          <w:trHeight w:val="353"/>
        </w:trPr>
        <w:tc>
          <w:tcPr>
            <w:tcW w:w="9177" w:type="dxa"/>
            <w:gridSpan w:val="2"/>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rsidR="00CA40EE" w:rsidRPr="00325A1F" w:rsidRDefault="00CA40EE" w:rsidP="00C90A60">
            <w:pPr>
              <w:spacing w:line="276" w:lineRule="auto"/>
              <w:jc w:val="both"/>
              <w:rPr>
                <w:b/>
                <w:szCs w:val="24"/>
                <w:lang w:val="sq-AL"/>
              </w:rPr>
            </w:pPr>
            <w:r w:rsidRPr="00325A1F">
              <w:rPr>
                <w:b/>
                <w:szCs w:val="24"/>
                <w:lang w:val="sq-AL"/>
              </w:rPr>
              <w:t xml:space="preserve">PJESA 1: PËRMBLEDHJE EKZEKUTIVE </w:t>
            </w:r>
            <w:r w:rsidR="003A25FF" w:rsidRPr="003A25FF">
              <w:rPr>
                <w:b/>
                <w:szCs w:val="24"/>
                <w:lang w:val="sq-AL"/>
              </w:rPr>
              <w:t>(maksimumi 2 faqe)</w:t>
            </w:r>
          </w:p>
        </w:tc>
      </w:tr>
      <w:tr w:rsidR="00CA40EE" w:rsidRPr="00FB5CD3" w:rsidTr="00791CF4">
        <w:trPr>
          <w:trHeight w:val="350"/>
        </w:trPr>
        <w:tc>
          <w:tcPr>
            <w:tcW w:w="9177" w:type="dxa"/>
            <w:gridSpan w:val="2"/>
            <w:tcBorders>
              <w:top w:val="single" w:sz="4" w:space="0" w:color="000000"/>
              <w:left w:val="single" w:sz="4" w:space="0" w:color="000000"/>
              <w:bottom w:val="single" w:sz="4" w:space="0" w:color="000000"/>
              <w:right w:val="single" w:sz="4" w:space="0" w:color="000000"/>
            </w:tcBorders>
          </w:tcPr>
          <w:p w:rsidR="00DD6A8A" w:rsidRPr="00DD6A8A" w:rsidRDefault="00DD6A8A" w:rsidP="00C90A60">
            <w:pPr>
              <w:spacing w:line="276" w:lineRule="auto"/>
              <w:jc w:val="both"/>
              <w:rPr>
                <w:szCs w:val="24"/>
                <w:lang w:val="sq-AL"/>
              </w:rPr>
            </w:pPr>
          </w:p>
          <w:p w:rsidR="007D7DCB" w:rsidRDefault="007D7DCB" w:rsidP="00C90A60">
            <w:pPr>
              <w:spacing w:line="276" w:lineRule="auto"/>
              <w:jc w:val="both"/>
              <w:rPr>
                <w:szCs w:val="24"/>
                <w:lang w:val="sq-AL"/>
              </w:rPr>
            </w:pPr>
            <w:r w:rsidRPr="007D7DCB">
              <w:rPr>
                <w:szCs w:val="24"/>
                <w:lang w:val="sq-AL"/>
              </w:rPr>
              <w:t>Shqipëria ka një vijë bregdetare 427 km të gjatë</w:t>
            </w:r>
            <w:r>
              <w:rPr>
                <w:szCs w:val="24"/>
                <w:lang w:val="sq-AL"/>
              </w:rPr>
              <w:t xml:space="preserve">, ku rreth </w:t>
            </w:r>
            <w:r w:rsidRPr="007D7DCB">
              <w:rPr>
                <w:szCs w:val="24"/>
                <w:lang w:val="sq-AL"/>
              </w:rPr>
              <w:t>273 km</w:t>
            </w:r>
            <w:r>
              <w:rPr>
                <w:szCs w:val="24"/>
                <w:lang w:val="sq-AL"/>
              </w:rPr>
              <w:t xml:space="preserve"> p</w:t>
            </w:r>
            <w:r w:rsidR="002610D8">
              <w:rPr>
                <w:szCs w:val="24"/>
                <w:lang w:val="sq-AL"/>
              </w:rPr>
              <w:t>ë</w:t>
            </w:r>
            <w:r>
              <w:rPr>
                <w:szCs w:val="24"/>
                <w:lang w:val="sq-AL"/>
              </w:rPr>
              <w:t>rshkojn</w:t>
            </w:r>
            <w:r w:rsidR="002610D8">
              <w:rPr>
                <w:szCs w:val="24"/>
                <w:lang w:val="sq-AL"/>
              </w:rPr>
              <w:t>ë</w:t>
            </w:r>
            <w:r>
              <w:rPr>
                <w:szCs w:val="24"/>
                <w:lang w:val="sq-AL"/>
              </w:rPr>
              <w:t xml:space="preserve"> pjes</w:t>
            </w:r>
            <w:r w:rsidR="002610D8">
              <w:rPr>
                <w:szCs w:val="24"/>
                <w:lang w:val="sq-AL"/>
              </w:rPr>
              <w:t>ë</w:t>
            </w:r>
            <w:r>
              <w:rPr>
                <w:szCs w:val="24"/>
                <w:lang w:val="sq-AL"/>
              </w:rPr>
              <w:t>n per</w:t>
            </w:r>
            <w:r w:rsidR="00FB5CD3">
              <w:rPr>
                <w:szCs w:val="24"/>
                <w:lang w:val="sq-AL"/>
              </w:rPr>
              <w:t>w</w:t>
            </w:r>
            <w:r>
              <w:rPr>
                <w:szCs w:val="24"/>
                <w:lang w:val="sq-AL"/>
              </w:rPr>
              <w:t>ndimore n</w:t>
            </w:r>
            <w:r w:rsidR="002610D8">
              <w:rPr>
                <w:szCs w:val="24"/>
                <w:lang w:val="sq-AL"/>
              </w:rPr>
              <w:t>ë</w:t>
            </w:r>
            <w:r w:rsidR="00FB5CD3">
              <w:rPr>
                <w:szCs w:val="24"/>
                <w:lang w:val="sq-AL"/>
              </w:rPr>
              <w:t xml:space="preserve"> </w:t>
            </w:r>
            <w:r w:rsidRPr="007D7DCB">
              <w:rPr>
                <w:szCs w:val="24"/>
                <w:lang w:val="sq-AL"/>
              </w:rPr>
              <w:t xml:space="preserve">detin Adriatik dhe 154 km </w:t>
            </w:r>
            <w:r>
              <w:rPr>
                <w:szCs w:val="24"/>
                <w:lang w:val="sq-AL"/>
              </w:rPr>
              <w:t>pj</w:t>
            </w:r>
            <w:r w:rsidR="002610D8">
              <w:rPr>
                <w:szCs w:val="24"/>
                <w:lang w:val="sq-AL"/>
              </w:rPr>
              <w:t>ë</w:t>
            </w:r>
            <w:r>
              <w:rPr>
                <w:szCs w:val="24"/>
                <w:lang w:val="sq-AL"/>
              </w:rPr>
              <w:t>s</w:t>
            </w:r>
            <w:r w:rsidR="002610D8">
              <w:rPr>
                <w:szCs w:val="24"/>
                <w:lang w:val="sq-AL"/>
              </w:rPr>
              <w:t>ë</w:t>
            </w:r>
            <w:r>
              <w:rPr>
                <w:szCs w:val="24"/>
                <w:lang w:val="sq-AL"/>
              </w:rPr>
              <w:t xml:space="preserve">n </w:t>
            </w:r>
            <w:r w:rsidRPr="007D7DCB">
              <w:rPr>
                <w:szCs w:val="24"/>
                <w:lang w:val="sq-AL"/>
              </w:rPr>
              <w:t>jugperëndim</w:t>
            </w:r>
            <w:r>
              <w:rPr>
                <w:szCs w:val="24"/>
                <w:lang w:val="sq-AL"/>
              </w:rPr>
              <w:t xml:space="preserve">ore </w:t>
            </w:r>
            <w:r w:rsidRPr="007D7DCB">
              <w:rPr>
                <w:szCs w:val="24"/>
                <w:lang w:val="sq-AL"/>
              </w:rPr>
              <w:t>në detin Jon.</w:t>
            </w:r>
          </w:p>
          <w:p w:rsidR="00377594" w:rsidRDefault="007D7DCB" w:rsidP="00C90A60">
            <w:pPr>
              <w:spacing w:line="276" w:lineRule="auto"/>
              <w:jc w:val="both"/>
              <w:rPr>
                <w:szCs w:val="24"/>
                <w:lang w:val="sq-AL"/>
              </w:rPr>
            </w:pPr>
            <w:r>
              <w:rPr>
                <w:szCs w:val="24"/>
                <w:lang w:val="sq-AL"/>
              </w:rPr>
              <w:t>P</w:t>
            </w:r>
            <w:r w:rsidR="002610D8">
              <w:rPr>
                <w:szCs w:val="24"/>
                <w:lang w:val="sq-AL"/>
              </w:rPr>
              <w:t>ë</w:t>
            </w:r>
            <w:r>
              <w:rPr>
                <w:szCs w:val="24"/>
                <w:lang w:val="sq-AL"/>
              </w:rPr>
              <w:t>rgjat</w:t>
            </w:r>
            <w:r w:rsidR="002610D8">
              <w:rPr>
                <w:szCs w:val="24"/>
                <w:lang w:val="sq-AL"/>
              </w:rPr>
              <w:t>ë</w:t>
            </w:r>
            <w:r>
              <w:rPr>
                <w:szCs w:val="24"/>
                <w:lang w:val="sq-AL"/>
              </w:rPr>
              <w:t xml:space="preserve"> k</w:t>
            </w:r>
            <w:r w:rsidR="002610D8">
              <w:rPr>
                <w:szCs w:val="24"/>
                <w:lang w:val="sq-AL"/>
              </w:rPr>
              <w:t>ë</w:t>
            </w:r>
            <w:r>
              <w:rPr>
                <w:szCs w:val="24"/>
                <w:lang w:val="sq-AL"/>
              </w:rPr>
              <w:t>saj vije</w:t>
            </w:r>
            <w:r w:rsidR="00FB5CD3">
              <w:rPr>
                <w:szCs w:val="24"/>
                <w:lang w:val="sq-AL"/>
              </w:rPr>
              <w:t>,</w:t>
            </w:r>
            <w:r>
              <w:rPr>
                <w:szCs w:val="24"/>
                <w:lang w:val="sq-AL"/>
              </w:rPr>
              <w:t xml:space="preserve"> me nj</w:t>
            </w:r>
            <w:r w:rsidR="002610D8">
              <w:rPr>
                <w:szCs w:val="24"/>
                <w:lang w:val="sq-AL"/>
              </w:rPr>
              <w:t>ë</w:t>
            </w:r>
            <w:r>
              <w:rPr>
                <w:szCs w:val="24"/>
                <w:lang w:val="sq-AL"/>
              </w:rPr>
              <w:t xml:space="preserve"> morfologji t</w:t>
            </w:r>
            <w:r w:rsidR="002610D8">
              <w:rPr>
                <w:szCs w:val="24"/>
                <w:lang w:val="sq-AL"/>
              </w:rPr>
              <w:t>ë</w:t>
            </w:r>
            <w:r>
              <w:rPr>
                <w:szCs w:val="24"/>
                <w:lang w:val="sq-AL"/>
              </w:rPr>
              <w:t xml:space="preserve"> spikatur t</w:t>
            </w:r>
            <w:r w:rsidR="002610D8">
              <w:rPr>
                <w:szCs w:val="24"/>
                <w:lang w:val="sq-AL"/>
              </w:rPr>
              <w:t>ë</w:t>
            </w:r>
            <w:r>
              <w:rPr>
                <w:szCs w:val="24"/>
                <w:lang w:val="sq-AL"/>
              </w:rPr>
              <w:t xml:space="preserve"> territorit, </w:t>
            </w:r>
            <w:r w:rsidR="004920B4">
              <w:rPr>
                <w:szCs w:val="24"/>
                <w:lang w:val="sq-AL"/>
              </w:rPr>
              <w:t>me pranin</w:t>
            </w:r>
            <w:r w:rsidR="002610D8">
              <w:rPr>
                <w:szCs w:val="24"/>
                <w:lang w:val="sq-AL"/>
              </w:rPr>
              <w:t>ë</w:t>
            </w:r>
            <w:r w:rsidR="004920B4">
              <w:rPr>
                <w:szCs w:val="24"/>
                <w:lang w:val="sq-AL"/>
              </w:rPr>
              <w:t xml:space="preserve"> e disa prej oazeve natyrore t</w:t>
            </w:r>
            <w:r w:rsidR="002610D8">
              <w:rPr>
                <w:szCs w:val="24"/>
                <w:lang w:val="sq-AL"/>
              </w:rPr>
              <w:t>ë</w:t>
            </w:r>
            <w:r w:rsidR="004920B4">
              <w:rPr>
                <w:szCs w:val="24"/>
                <w:lang w:val="sq-AL"/>
              </w:rPr>
              <w:t xml:space="preserve"> mbrojtura nd</w:t>
            </w:r>
            <w:r w:rsidR="002610D8">
              <w:rPr>
                <w:szCs w:val="24"/>
                <w:lang w:val="sq-AL"/>
              </w:rPr>
              <w:t>ë</w:t>
            </w:r>
            <w:r w:rsidR="004920B4">
              <w:rPr>
                <w:szCs w:val="24"/>
                <w:lang w:val="sq-AL"/>
              </w:rPr>
              <w:t>rkombtarisht</w:t>
            </w:r>
            <w:r w:rsidR="003A1EF4">
              <w:rPr>
                <w:szCs w:val="24"/>
                <w:lang w:val="sq-AL"/>
              </w:rPr>
              <w:t xml:space="preserve"> si parqe</w:t>
            </w:r>
            <w:r w:rsidR="00377594">
              <w:rPr>
                <w:szCs w:val="24"/>
                <w:lang w:val="sq-AL"/>
              </w:rPr>
              <w:t xml:space="preserve"> t</w:t>
            </w:r>
            <w:r w:rsidR="002610D8">
              <w:rPr>
                <w:szCs w:val="24"/>
                <w:lang w:val="sq-AL"/>
              </w:rPr>
              <w:t>ë</w:t>
            </w:r>
            <w:r w:rsidR="00377594">
              <w:rPr>
                <w:szCs w:val="24"/>
                <w:lang w:val="sq-AL"/>
              </w:rPr>
              <w:t xml:space="preserve"> ekosistemit detar, lagunor apo</w:t>
            </w:r>
            <w:r w:rsidR="003A1EF4">
              <w:rPr>
                <w:szCs w:val="24"/>
                <w:lang w:val="sq-AL"/>
              </w:rPr>
              <w:t xml:space="preserve"> tok</w:t>
            </w:r>
            <w:r w:rsidR="002610D8">
              <w:rPr>
                <w:szCs w:val="24"/>
                <w:lang w:val="sq-AL"/>
              </w:rPr>
              <w:t>ë</w:t>
            </w:r>
            <w:r w:rsidR="003A1EF4">
              <w:rPr>
                <w:szCs w:val="24"/>
                <w:lang w:val="sq-AL"/>
              </w:rPr>
              <w:t>sor</w:t>
            </w:r>
            <w:r w:rsidR="003B468C">
              <w:rPr>
                <w:szCs w:val="24"/>
                <w:lang w:val="sq-AL"/>
              </w:rPr>
              <w:t>, apo zona t</w:t>
            </w:r>
            <w:r w:rsidR="002610D8">
              <w:rPr>
                <w:szCs w:val="24"/>
                <w:lang w:val="sq-AL"/>
              </w:rPr>
              <w:t>ë</w:t>
            </w:r>
            <w:r w:rsidR="003B468C">
              <w:rPr>
                <w:szCs w:val="24"/>
                <w:lang w:val="sq-AL"/>
              </w:rPr>
              <w:t xml:space="preserve"> mbrojtujra q</w:t>
            </w:r>
            <w:r w:rsidR="002610D8">
              <w:rPr>
                <w:szCs w:val="24"/>
                <w:lang w:val="sq-AL"/>
              </w:rPr>
              <w:t>ë</w:t>
            </w:r>
            <w:r w:rsidR="003B468C">
              <w:rPr>
                <w:szCs w:val="24"/>
                <w:lang w:val="sq-AL"/>
              </w:rPr>
              <w:t xml:space="preserve"> lidhen me grykderdhjen e lumenjve </w:t>
            </w:r>
            <w:r w:rsidR="003A1EF4">
              <w:rPr>
                <w:szCs w:val="24"/>
                <w:lang w:val="sq-AL"/>
              </w:rPr>
              <w:t>dhe de</w:t>
            </w:r>
            <w:r w:rsidR="003B468C">
              <w:rPr>
                <w:szCs w:val="24"/>
                <w:lang w:val="sq-AL"/>
              </w:rPr>
              <w:t>l</w:t>
            </w:r>
            <w:r w:rsidR="003A1EF4">
              <w:rPr>
                <w:szCs w:val="24"/>
                <w:lang w:val="sq-AL"/>
              </w:rPr>
              <w:t>ta</w:t>
            </w:r>
            <w:r w:rsidR="003B468C">
              <w:rPr>
                <w:szCs w:val="24"/>
                <w:lang w:val="sq-AL"/>
              </w:rPr>
              <w:t xml:space="preserve">t, </w:t>
            </w:r>
            <w:r w:rsidR="004920B4">
              <w:rPr>
                <w:szCs w:val="24"/>
                <w:lang w:val="sq-AL"/>
              </w:rPr>
              <w:t>me nj</w:t>
            </w:r>
            <w:r w:rsidR="002610D8">
              <w:rPr>
                <w:szCs w:val="24"/>
                <w:lang w:val="sq-AL"/>
              </w:rPr>
              <w:t>ë</w:t>
            </w:r>
            <w:r w:rsidR="004920B4">
              <w:rPr>
                <w:szCs w:val="24"/>
                <w:lang w:val="sq-AL"/>
              </w:rPr>
              <w:t xml:space="preserve"> reliev t</w:t>
            </w:r>
            <w:r w:rsidR="002610D8">
              <w:rPr>
                <w:szCs w:val="24"/>
                <w:lang w:val="sq-AL"/>
              </w:rPr>
              <w:t>ë</w:t>
            </w:r>
            <w:r w:rsidR="004920B4">
              <w:rPr>
                <w:szCs w:val="24"/>
                <w:lang w:val="sq-AL"/>
              </w:rPr>
              <w:t xml:space="preserve"> ndrysh</w:t>
            </w:r>
            <w:r w:rsidR="002610D8">
              <w:rPr>
                <w:szCs w:val="24"/>
                <w:lang w:val="sq-AL"/>
              </w:rPr>
              <w:t>ë</w:t>
            </w:r>
            <w:r w:rsidR="004920B4">
              <w:rPr>
                <w:szCs w:val="24"/>
                <w:lang w:val="sq-AL"/>
              </w:rPr>
              <w:t>m q</w:t>
            </w:r>
            <w:r w:rsidR="002610D8">
              <w:rPr>
                <w:szCs w:val="24"/>
                <w:lang w:val="sq-AL"/>
              </w:rPr>
              <w:t>ë</w:t>
            </w:r>
            <w:r w:rsidR="004920B4">
              <w:rPr>
                <w:szCs w:val="24"/>
                <w:lang w:val="sq-AL"/>
              </w:rPr>
              <w:t xml:space="preserve"> varion nga ult</w:t>
            </w:r>
            <w:r w:rsidR="002610D8">
              <w:rPr>
                <w:szCs w:val="24"/>
                <w:lang w:val="sq-AL"/>
              </w:rPr>
              <w:t>ë</w:t>
            </w:r>
            <w:r w:rsidR="004920B4">
              <w:rPr>
                <w:szCs w:val="24"/>
                <w:lang w:val="sq-AL"/>
              </w:rPr>
              <w:t>sira per</w:t>
            </w:r>
            <w:r w:rsidR="002610D8">
              <w:rPr>
                <w:szCs w:val="24"/>
                <w:lang w:val="sq-AL"/>
              </w:rPr>
              <w:t>ë</w:t>
            </w:r>
            <w:r w:rsidR="004920B4">
              <w:rPr>
                <w:szCs w:val="24"/>
                <w:lang w:val="sq-AL"/>
              </w:rPr>
              <w:t>ndimore</w:t>
            </w:r>
            <w:r w:rsidR="003A1EF4">
              <w:rPr>
                <w:szCs w:val="24"/>
                <w:lang w:val="sq-AL"/>
              </w:rPr>
              <w:t xml:space="preserve"> n</w:t>
            </w:r>
            <w:r w:rsidR="002610D8">
              <w:rPr>
                <w:szCs w:val="24"/>
                <w:lang w:val="sq-AL"/>
              </w:rPr>
              <w:t>ë</w:t>
            </w:r>
            <w:r w:rsidR="003A1EF4">
              <w:rPr>
                <w:szCs w:val="24"/>
                <w:lang w:val="sq-AL"/>
              </w:rPr>
              <w:t xml:space="preserve"> lart</w:t>
            </w:r>
            <w:r w:rsidR="002610D8">
              <w:rPr>
                <w:szCs w:val="24"/>
                <w:lang w:val="sq-AL"/>
              </w:rPr>
              <w:t>ë</w:t>
            </w:r>
            <w:r w:rsidR="003A1EF4">
              <w:rPr>
                <w:szCs w:val="24"/>
                <w:lang w:val="sq-AL"/>
              </w:rPr>
              <w:t>sit</w:t>
            </w:r>
            <w:r w:rsidR="002610D8">
              <w:rPr>
                <w:szCs w:val="24"/>
                <w:lang w:val="sq-AL"/>
              </w:rPr>
              <w:t>ë</w:t>
            </w:r>
            <w:r w:rsidR="003A1EF4">
              <w:rPr>
                <w:szCs w:val="24"/>
                <w:lang w:val="sq-AL"/>
              </w:rPr>
              <w:t xml:space="preserve"> e </w:t>
            </w:r>
            <w:r w:rsidR="003A1EF4" w:rsidRPr="003A1EF4">
              <w:rPr>
                <w:szCs w:val="24"/>
                <w:lang w:val="sq-AL"/>
              </w:rPr>
              <w:t xml:space="preserve"> Akrokerauneve</w:t>
            </w:r>
            <w:r w:rsidR="003A1EF4">
              <w:rPr>
                <w:szCs w:val="24"/>
                <w:lang w:val="sq-AL"/>
              </w:rPr>
              <w:t>, me biodiversitet t</w:t>
            </w:r>
            <w:r w:rsidR="002610D8">
              <w:rPr>
                <w:szCs w:val="24"/>
                <w:lang w:val="sq-AL"/>
              </w:rPr>
              <w:t>ë</w:t>
            </w:r>
            <w:r w:rsidR="003A1EF4">
              <w:rPr>
                <w:szCs w:val="24"/>
                <w:lang w:val="sq-AL"/>
              </w:rPr>
              <w:t xml:space="preserve"> pasur, me nj</w:t>
            </w:r>
            <w:r w:rsidR="002610D8">
              <w:rPr>
                <w:szCs w:val="24"/>
                <w:lang w:val="sq-AL"/>
              </w:rPr>
              <w:t>ë</w:t>
            </w:r>
            <w:r w:rsidR="003A1EF4">
              <w:rPr>
                <w:szCs w:val="24"/>
                <w:lang w:val="sq-AL"/>
              </w:rPr>
              <w:t xml:space="preserve"> klim</w:t>
            </w:r>
            <w:r w:rsidR="002610D8">
              <w:rPr>
                <w:szCs w:val="24"/>
                <w:lang w:val="sq-AL"/>
              </w:rPr>
              <w:t>ë</w:t>
            </w:r>
            <w:r w:rsidR="003A1EF4">
              <w:rPr>
                <w:szCs w:val="24"/>
                <w:lang w:val="sq-AL"/>
              </w:rPr>
              <w:t xml:space="preserve"> t</w:t>
            </w:r>
            <w:r w:rsidR="002610D8">
              <w:rPr>
                <w:szCs w:val="24"/>
                <w:lang w:val="sq-AL"/>
              </w:rPr>
              <w:t>ë</w:t>
            </w:r>
            <w:r w:rsidR="003A1EF4">
              <w:rPr>
                <w:szCs w:val="24"/>
                <w:lang w:val="sq-AL"/>
              </w:rPr>
              <w:t xml:space="preserve"> favorshme q</w:t>
            </w:r>
            <w:r w:rsidR="002610D8">
              <w:rPr>
                <w:szCs w:val="24"/>
                <w:lang w:val="sq-AL"/>
              </w:rPr>
              <w:t>ë</w:t>
            </w:r>
            <w:r w:rsidR="003A1EF4">
              <w:rPr>
                <w:szCs w:val="24"/>
                <w:lang w:val="sq-AL"/>
              </w:rPr>
              <w:t xml:space="preserve"> mb</w:t>
            </w:r>
            <w:r w:rsidR="002610D8">
              <w:rPr>
                <w:szCs w:val="24"/>
                <w:lang w:val="sq-AL"/>
              </w:rPr>
              <w:t>ë</w:t>
            </w:r>
            <w:r w:rsidR="003A1EF4">
              <w:rPr>
                <w:szCs w:val="24"/>
                <w:lang w:val="sq-AL"/>
              </w:rPr>
              <w:t>shtet zhvillimin bujq</w:t>
            </w:r>
            <w:r w:rsidR="002610D8">
              <w:rPr>
                <w:szCs w:val="24"/>
                <w:lang w:val="sq-AL"/>
              </w:rPr>
              <w:t>ë</w:t>
            </w:r>
            <w:r w:rsidR="003A1EF4">
              <w:rPr>
                <w:szCs w:val="24"/>
                <w:lang w:val="sq-AL"/>
              </w:rPr>
              <w:t>sor, jan</w:t>
            </w:r>
            <w:r w:rsidR="002610D8">
              <w:rPr>
                <w:szCs w:val="24"/>
                <w:lang w:val="sq-AL"/>
              </w:rPr>
              <w:t>ë</w:t>
            </w:r>
            <w:r w:rsidR="003A1EF4">
              <w:rPr>
                <w:szCs w:val="24"/>
                <w:lang w:val="sq-AL"/>
              </w:rPr>
              <w:t xml:space="preserve"> t</w:t>
            </w:r>
            <w:r w:rsidR="002610D8">
              <w:rPr>
                <w:szCs w:val="24"/>
                <w:lang w:val="sq-AL"/>
              </w:rPr>
              <w:t>ë</w:t>
            </w:r>
            <w:r w:rsidR="003A1EF4">
              <w:rPr>
                <w:szCs w:val="24"/>
                <w:lang w:val="sq-AL"/>
              </w:rPr>
              <w:t xml:space="preserve"> vendosur qytetet kryesore t</w:t>
            </w:r>
            <w:r w:rsidR="002610D8">
              <w:rPr>
                <w:szCs w:val="24"/>
                <w:lang w:val="sq-AL"/>
              </w:rPr>
              <w:t>ë</w:t>
            </w:r>
            <w:r w:rsidR="003A1EF4">
              <w:rPr>
                <w:szCs w:val="24"/>
                <w:lang w:val="sq-AL"/>
              </w:rPr>
              <w:t xml:space="preserve"> Shqip</w:t>
            </w:r>
            <w:r w:rsidR="002610D8">
              <w:rPr>
                <w:szCs w:val="24"/>
                <w:lang w:val="sq-AL"/>
              </w:rPr>
              <w:t>ë</w:t>
            </w:r>
            <w:r w:rsidR="003A1EF4">
              <w:rPr>
                <w:szCs w:val="24"/>
                <w:lang w:val="sq-AL"/>
              </w:rPr>
              <w:t>ris</w:t>
            </w:r>
            <w:r w:rsidR="002610D8">
              <w:rPr>
                <w:szCs w:val="24"/>
                <w:lang w:val="sq-AL"/>
              </w:rPr>
              <w:t>ë</w:t>
            </w:r>
            <w:r w:rsidR="003A1EF4">
              <w:rPr>
                <w:szCs w:val="24"/>
                <w:lang w:val="sq-AL"/>
              </w:rPr>
              <w:t xml:space="preserve"> dhe zona urbane dhe ekonomike t</w:t>
            </w:r>
            <w:r w:rsidR="002610D8">
              <w:rPr>
                <w:szCs w:val="24"/>
                <w:lang w:val="sq-AL"/>
              </w:rPr>
              <w:t>ë</w:t>
            </w:r>
            <w:r w:rsidR="003A1EF4">
              <w:rPr>
                <w:szCs w:val="24"/>
                <w:lang w:val="sq-AL"/>
              </w:rPr>
              <w:t xml:space="preserve"> orientuara nga turizmi, q</w:t>
            </w:r>
            <w:r w:rsidR="002610D8">
              <w:rPr>
                <w:szCs w:val="24"/>
                <w:lang w:val="sq-AL"/>
              </w:rPr>
              <w:t>ë</w:t>
            </w:r>
            <w:r w:rsidR="003A1EF4">
              <w:rPr>
                <w:szCs w:val="24"/>
                <w:lang w:val="sq-AL"/>
              </w:rPr>
              <w:t xml:space="preserve"> administrohen pas reform</w:t>
            </w:r>
            <w:r w:rsidR="002610D8">
              <w:rPr>
                <w:szCs w:val="24"/>
                <w:lang w:val="sq-AL"/>
              </w:rPr>
              <w:t>ë</w:t>
            </w:r>
            <w:r w:rsidR="003A1EF4">
              <w:rPr>
                <w:szCs w:val="24"/>
                <w:lang w:val="sq-AL"/>
              </w:rPr>
              <w:t>s territoriale t</w:t>
            </w:r>
            <w:r w:rsidR="002610D8">
              <w:rPr>
                <w:szCs w:val="24"/>
                <w:lang w:val="sq-AL"/>
              </w:rPr>
              <w:t>ë</w:t>
            </w:r>
            <w:r w:rsidR="003A1EF4">
              <w:rPr>
                <w:szCs w:val="24"/>
                <w:lang w:val="sq-AL"/>
              </w:rPr>
              <w:t xml:space="preserve"> vitit 2015 nga nj</w:t>
            </w:r>
            <w:r w:rsidR="002610D8">
              <w:rPr>
                <w:szCs w:val="24"/>
                <w:lang w:val="sq-AL"/>
              </w:rPr>
              <w:t>ë</w:t>
            </w:r>
            <w:r w:rsidR="003A1EF4">
              <w:rPr>
                <w:szCs w:val="24"/>
                <w:lang w:val="sq-AL"/>
              </w:rPr>
              <w:t xml:space="preserve"> num</w:t>
            </w:r>
            <w:r w:rsidR="002610D8">
              <w:rPr>
                <w:szCs w:val="24"/>
                <w:lang w:val="sq-AL"/>
              </w:rPr>
              <w:t>ë</w:t>
            </w:r>
            <w:r w:rsidR="003A1EF4">
              <w:rPr>
                <w:szCs w:val="24"/>
                <w:lang w:val="sq-AL"/>
              </w:rPr>
              <w:t>r i kufizuar Bashkish</w:t>
            </w:r>
            <w:r w:rsidR="00377594">
              <w:rPr>
                <w:szCs w:val="24"/>
                <w:lang w:val="sq-AL"/>
              </w:rPr>
              <w:t>, ku spikasin Bashkia Shkod</w:t>
            </w:r>
            <w:r w:rsidR="002610D8">
              <w:rPr>
                <w:szCs w:val="24"/>
                <w:lang w:val="sq-AL"/>
              </w:rPr>
              <w:t>ë</w:t>
            </w:r>
            <w:r w:rsidR="00377594">
              <w:rPr>
                <w:szCs w:val="24"/>
                <w:lang w:val="sq-AL"/>
              </w:rPr>
              <w:t>r, Bashkia Lezh</w:t>
            </w:r>
            <w:r w:rsidR="002610D8">
              <w:rPr>
                <w:szCs w:val="24"/>
                <w:lang w:val="sq-AL"/>
              </w:rPr>
              <w:t>ë</w:t>
            </w:r>
            <w:r w:rsidR="00377594">
              <w:rPr>
                <w:szCs w:val="24"/>
                <w:lang w:val="sq-AL"/>
              </w:rPr>
              <w:t>, Bashkia Durr</w:t>
            </w:r>
            <w:r w:rsidR="002610D8">
              <w:rPr>
                <w:szCs w:val="24"/>
                <w:lang w:val="sq-AL"/>
              </w:rPr>
              <w:t>ë</w:t>
            </w:r>
            <w:r w:rsidR="00377594">
              <w:rPr>
                <w:szCs w:val="24"/>
                <w:lang w:val="sq-AL"/>
              </w:rPr>
              <w:t>s, Bashkia Kavaj</w:t>
            </w:r>
            <w:r w:rsidR="002610D8">
              <w:rPr>
                <w:szCs w:val="24"/>
                <w:lang w:val="sq-AL"/>
              </w:rPr>
              <w:t>ë</w:t>
            </w:r>
            <w:r w:rsidR="00377594">
              <w:rPr>
                <w:szCs w:val="24"/>
                <w:lang w:val="sq-AL"/>
              </w:rPr>
              <w:t>, Bashkia Fier, Bashkia Vlor</w:t>
            </w:r>
            <w:r w:rsidR="002610D8">
              <w:rPr>
                <w:szCs w:val="24"/>
                <w:lang w:val="sq-AL"/>
              </w:rPr>
              <w:t>ë</w:t>
            </w:r>
            <w:r w:rsidR="00377594">
              <w:rPr>
                <w:szCs w:val="24"/>
                <w:lang w:val="sq-AL"/>
              </w:rPr>
              <w:t>, Bashkia Himar</w:t>
            </w:r>
            <w:r w:rsidR="002610D8">
              <w:rPr>
                <w:szCs w:val="24"/>
                <w:lang w:val="sq-AL"/>
              </w:rPr>
              <w:t>ë</w:t>
            </w:r>
            <w:r w:rsidR="00377594">
              <w:rPr>
                <w:szCs w:val="24"/>
                <w:lang w:val="sq-AL"/>
              </w:rPr>
              <w:t xml:space="preserve"> dhe Bashkia Sarand</w:t>
            </w:r>
            <w:r w:rsidR="002610D8">
              <w:rPr>
                <w:szCs w:val="24"/>
                <w:lang w:val="sq-AL"/>
              </w:rPr>
              <w:t>ë</w:t>
            </w:r>
            <w:r w:rsidR="00377594">
              <w:rPr>
                <w:szCs w:val="24"/>
                <w:lang w:val="sq-AL"/>
              </w:rPr>
              <w:t xml:space="preserve">. </w:t>
            </w:r>
          </w:p>
          <w:p w:rsidR="003B468C" w:rsidRDefault="00377594" w:rsidP="00C90A60">
            <w:pPr>
              <w:spacing w:line="276" w:lineRule="auto"/>
              <w:jc w:val="both"/>
              <w:rPr>
                <w:szCs w:val="24"/>
                <w:lang w:val="sq-AL"/>
              </w:rPr>
            </w:pPr>
            <w:r>
              <w:rPr>
                <w:szCs w:val="24"/>
                <w:lang w:val="sq-AL"/>
              </w:rPr>
              <w:lastRenderedPageBreak/>
              <w:t>Duhet pranuar q</w:t>
            </w:r>
            <w:r w:rsidR="002610D8">
              <w:rPr>
                <w:szCs w:val="24"/>
                <w:lang w:val="sq-AL"/>
              </w:rPr>
              <w:t>ë</w:t>
            </w:r>
            <w:r>
              <w:rPr>
                <w:szCs w:val="24"/>
                <w:lang w:val="sq-AL"/>
              </w:rPr>
              <w:t xml:space="preserve"> n</w:t>
            </w:r>
            <w:r w:rsidR="002610D8">
              <w:rPr>
                <w:szCs w:val="24"/>
                <w:lang w:val="sq-AL"/>
              </w:rPr>
              <w:t>ë</w:t>
            </w:r>
            <w:r>
              <w:rPr>
                <w:szCs w:val="24"/>
                <w:lang w:val="sq-AL"/>
              </w:rPr>
              <w:t xml:space="preserve"> 30 vitet e fundit</w:t>
            </w:r>
            <w:r w:rsidR="00FB5CD3">
              <w:rPr>
                <w:szCs w:val="24"/>
                <w:lang w:val="sq-AL"/>
              </w:rPr>
              <w:t>,</w:t>
            </w:r>
            <w:r>
              <w:rPr>
                <w:szCs w:val="24"/>
                <w:lang w:val="sq-AL"/>
              </w:rPr>
              <w:t xml:space="preserve"> n</w:t>
            </w:r>
            <w:r w:rsidR="002610D8">
              <w:rPr>
                <w:szCs w:val="24"/>
                <w:lang w:val="sq-AL"/>
              </w:rPr>
              <w:t>ë</w:t>
            </w:r>
            <w:r>
              <w:rPr>
                <w:szCs w:val="24"/>
                <w:lang w:val="sq-AL"/>
              </w:rPr>
              <w:t xml:space="preserve"> pjes</w:t>
            </w:r>
            <w:r w:rsidR="002610D8">
              <w:rPr>
                <w:szCs w:val="24"/>
                <w:lang w:val="sq-AL"/>
              </w:rPr>
              <w:t>ë</w:t>
            </w:r>
            <w:r>
              <w:rPr>
                <w:szCs w:val="24"/>
                <w:lang w:val="sq-AL"/>
              </w:rPr>
              <w:t>n m</w:t>
            </w:r>
            <w:r w:rsidR="002610D8">
              <w:rPr>
                <w:szCs w:val="24"/>
                <w:lang w:val="sq-AL"/>
              </w:rPr>
              <w:t>ë</w:t>
            </w:r>
            <w:r>
              <w:rPr>
                <w:szCs w:val="24"/>
                <w:lang w:val="sq-AL"/>
              </w:rPr>
              <w:t xml:space="preserve"> t</w:t>
            </w:r>
            <w:r w:rsidR="002610D8">
              <w:rPr>
                <w:szCs w:val="24"/>
                <w:lang w:val="sq-AL"/>
              </w:rPr>
              <w:t>ë</w:t>
            </w:r>
            <w:r>
              <w:rPr>
                <w:szCs w:val="24"/>
                <w:lang w:val="sq-AL"/>
              </w:rPr>
              <w:t xml:space="preserve"> madhe ky territor ka q</w:t>
            </w:r>
            <w:r w:rsidR="002610D8">
              <w:rPr>
                <w:szCs w:val="24"/>
                <w:lang w:val="sq-AL"/>
              </w:rPr>
              <w:t>ë</w:t>
            </w:r>
            <w:r>
              <w:rPr>
                <w:szCs w:val="24"/>
                <w:lang w:val="sq-AL"/>
              </w:rPr>
              <w:t>n</w:t>
            </w:r>
            <w:r w:rsidR="002610D8">
              <w:rPr>
                <w:szCs w:val="24"/>
                <w:lang w:val="sq-AL"/>
              </w:rPr>
              <w:t>ë</w:t>
            </w:r>
            <w:r>
              <w:rPr>
                <w:szCs w:val="24"/>
                <w:lang w:val="sq-AL"/>
              </w:rPr>
              <w:t xml:space="preserve"> i ndar</w:t>
            </w:r>
            <w:r w:rsidR="002610D8">
              <w:rPr>
                <w:szCs w:val="24"/>
                <w:lang w:val="sq-AL"/>
              </w:rPr>
              <w:t>ë</w:t>
            </w:r>
            <w:r>
              <w:rPr>
                <w:szCs w:val="24"/>
                <w:lang w:val="sq-AL"/>
              </w:rPr>
              <w:t xml:space="preserve"> dhe i qeverisur administrativisht nga nj</w:t>
            </w:r>
            <w:r w:rsidR="002610D8">
              <w:rPr>
                <w:szCs w:val="24"/>
                <w:lang w:val="sq-AL"/>
              </w:rPr>
              <w:t>ë</w:t>
            </w:r>
            <w:r>
              <w:rPr>
                <w:szCs w:val="24"/>
                <w:lang w:val="sq-AL"/>
              </w:rPr>
              <w:t xml:space="preserve"> num</w:t>
            </w:r>
            <w:r w:rsidR="002610D8">
              <w:rPr>
                <w:szCs w:val="24"/>
                <w:lang w:val="sq-AL"/>
              </w:rPr>
              <w:t>ë</w:t>
            </w:r>
            <w:r>
              <w:rPr>
                <w:szCs w:val="24"/>
                <w:lang w:val="sq-AL"/>
              </w:rPr>
              <w:t>r i madh Komunash dhe Bashkish, t</w:t>
            </w:r>
            <w:r w:rsidR="002610D8">
              <w:rPr>
                <w:szCs w:val="24"/>
                <w:lang w:val="sq-AL"/>
              </w:rPr>
              <w:t>ë</w:t>
            </w:r>
            <w:r>
              <w:rPr>
                <w:szCs w:val="24"/>
                <w:lang w:val="sq-AL"/>
              </w:rPr>
              <w:t xml:space="preserve"> cilat n</w:t>
            </w:r>
            <w:r w:rsidR="002610D8">
              <w:rPr>
                <w:szCs w:val="24"/>
                <w:lang w:val="sq-AL"/>
              </w:rPr>
              <w:t>ë</w:t>
            </w:r>
            <w:r>
              <w:rPr>
                <w:szCs w:val="24"/>
                <w:lang w:val="sq-AL"/>
              </w:rPr>
              <w:t xml:space="preserve"> munges</w:t>
            </w:r>
            <w:r w:rsidR="002610D8">
              <w:rPr>
                <w:szCs w:val="24"/>
                <w:lang w:val="sq-AL"/>
              </w:rPr>
              <w:t>ë</w:t>
            </w:r>
            <w:r>
              <w:rPr>
                <w:szCs w:val="24"/>
                <w:lang w:val="sq-AL"/>
              </w:rPr>
              <w:t xml:space="preserve"> t</w:t>
            </w:r>
            <w:r w:rsidR="002610D8">
              <w:rPr>
                <w:szCs w:val="24"/>
                <w:lang w:val="sq-AL"/>
              </w:rPr>
              <w:t>ë</w:t>
            </w:r>
            <w:r>
              <w:rPr>
                <w:szCs w:val="24"/>
                <w:lang w:val="sq-AL"/>
              </w:rPr>
              <w:t xml:space="preserve"> planeve t</w:t>
            </w:r>
            <w:r w:rsidR="002610D8">
              <w:rPr>
                <w:szCs w:val="24"/>
                <w:lang w:val="sq-AL"/>
              </w:rPr>
              <w:t>ë</w:t>
            </w:r>
            <w:r>
              <w:rPr>
                <w:szCs w:val="24"/>
                <w:lang w:val="sq-AL"/>
              </w:rPr>
              <w:t xml:space="preserve"> integruara t</w:t>
            </w:r>
            <w:r w:rsidR="002610D8">
              <w:rPr>
                <w:szCs w:val="24"/>
                <w:lang w:val="sq-AL"/>
              </w:rPr>
              <w:t>ë</w:t>
            </w:r>
            <w:r>
              <w:rPr>
                <w:szCs w:val="24"/>
                <w:lang w:val="sq-AL"/>
              </w:rPr>
              <w:t xml:space="preserve"> zhvillimit apo duke i konsideruar territoret e tyre si territore t</w:t>
            </w:r>
            <w:r w:rsidR="002610D8">
              <w:rPr>
                <w:szCs w:val="24"/>
                <w:lang w:val="sq-AL"/>
              </w:rPr>
              <w:t>ë</w:t>
            </w:r>
            <w:r>
              <w:rPr>
                <w:szCs w:val="24"/>
                <w:lang w:val="sq-AL"/>
              </w:rPr>
              <w:t xml:space="preserve"> shk</w:t>
            </w:r>
            <w:r w:rsidR="002610D8">
              <w:rPr>
                <w:szCs w:val="24"/>
                <w:lang w:val="sq-AL"/>
              </w:rPr>
              <w:t>ë</w:t>
            </w:r>
            <w:r>
              <w:rPr>
                <w:szCs w:val="24"/>
                <w:lang w:val="sq-AL"/>
              </w:rPr>
              <w:t>putura nga nj</w:t>
            </w:r>
            <w:r w:rsidR="002610D8">
              <w:rPr>
                <w:szCs w:val="24"/>
                <w:lang w:val="sq-AL"/>
              </w:rPr>
              <w:t>ë</w:t>
            </w:r>
            <w:r>
              <w:rPr>
                <w:szCs w:val="24"/>
                <w:lang w:val="sq-AL"/>
              </w:rPr>
              <w:t xml:space="preserve"> kontekst i paracaktuara dhe i patjet</w:t>
            </w:r>
            <w:r w:rsidR="002610D8">
              <w:rPr>
                <w:szCs w:val="24"/>
                <w:lang w:val="sq-AL"/>
              </w:rPr>
              <w:t>ë</w:t>
            </w:r>
            <w:r>
              <w:rPr>
                <w:szCs w:val="24"/>
                <w:lang w:val="sq-AL"/>
              </w:rPr>
              <w:t>rsuesh</w:t>
            </w:r>
            <w:r w:rsidR="002610D8">
              <w:rPr>
                <w:szCs w:val="24"/>
                <w:lang w:val="sq-AL"/>
              </w:rPr>
              <w:t>ë</w:t>
            </w:r>
            <w:r>
              <w:rPr>
                <w:szCs w:val="24"/>
                <w:lang w:val="sq-AL"/>
              </w:rPr>
              <w:t xml:space="preserve">m, </w:t>
            </w:r>
            <w:r w:rsidRPr="00377594">
              <w:rPr>
                <w:szCs w:val="24"/>
                <w:lang w:val="sq-AL"/>
              </w:rPr>
              <w:t>n</w:t>
            </w:r>
            <w:r w:rsidR="002610D8">
              <w:rPr>
                <w:szCs w:val="24"/>
                <w:lang w:val="sq-AL"/>
              </w:rPr>
              <w:t>ë</w:t>
            </w:r>
            <w:r w:rsidRPr="00377594">
              <w:rPr>
                <w:szCs w:val="24"/>
                <w:lang w:val="sq-AL"/>
              </w:rPr>
              <w:t xml:space="preserve"> situat</w:t>
            </w:r>
            <w:r w:rsidR="002610D8">
              <w:rPr>
                <w:szCs w:val="24"/>
                <w:lang w:val="sq-AL"/>
              </w:rPr>
              <w:t>ë</w:t>
            </w:r>
            <w:r w:rsidRPr="00377594">
              <w:rPr>
                <w:szCs w:val="24"/>
                <w:lang w:val="sq-AL"/>
              </w:rPr>
              <w:t>n m</w:t>
            </w:r>
            <w:r w:rsidR="002610D8">
              <w:rPr>
                <w:szCs w:val="24"/>
                <w:lang w:val="sq-AL"/>
              </w:rPr>
              <w:t>ë</w:t>
            </w:r>
            <w:r w:rsidRPr="00377594">
              <w:rPr>
                <w:szCs w:val="24"/>
                <w:lang w:val="sq-AL"/>
              </w:rPr>
              <w:t xml:space="preserve"> t</w:t>
            </w:r>
            <w:r w:rsidR="002610D8">
              <w:rPr>
                <w:szCs w:val="24"/>
                <w:lang w:val="sq-AL"/>
              </w:rPr>
              <w:t>ë</w:t>
            </w:r>
            <w:r w:rsidRPr="00377594">
              <w:rPr>
                <w:szCs w:val="24"/>
                <w:lang w:val="sq-AL"/>
              </w:rPr>
              <w:t xml:space="preserve"> mir</w:t>
            </w:r>
            <w:r w:rsidR="002610D8">
              <w:rPr>
                <w:szCs w:val="24"/>
                <w:lang w:val="sq-AL"/>
              </w:rPr>
              <w:t>ë</w:t>
            </w:r>
            <w:r w:rsidR="00FB5CD3">
              <w:rPr>
                <w:szCs w:val="24"/>
                <w:lang w:val="sq-AL"/>
              </w:rPr>
              <w:t xml:space="preserve"> </w:t>
            </w:r>
            <w:r>
              <w:rPr>
                <w:szCs w:val="24"/>
                <w:lang w:val="sq-AL"/>
              </w:rPr>
              <w:t>kan</w:t>
            </w:r>
            <w:r w:rsidR="002610D8">
              <w:rPr>
                <w:szCs w:val="24"/>
                <w:lang w:val="sq-AL"/>
              </w:rPr>
              <w:t>ë</w:t>
            </w:r>
            <w:r>
              <w:rPr>
                <w:szCs w:val="24"/>
                <w:lang w:val="sq-AL"/>
              </w:rPr>
              <w:t xml:space="preserve"> kufizuar potencialet e zhvillimit.  </w:t>
            </w:r>
          </w:p>
          <w:p w:rsidR="003B468C" w:rsidRDefault="003B468C" w:rsidP="00C90A60">
            <w:pPr>
              <w:spacing w:line="276" w:lineRule="auto"/>
              <w:jc w:val="both"/>
              <w:rPr>
                <w:szCs w:val="24"/>
                <w:lang w:val="sq-AL"/>
              </w:rPr>
            </w:pPr>
          </w:p>
          <w:p w:rsidR="00DA302F" w:rsidRDefault="003B468C" w:rsidP="00C90A60">
            <w:pPr>
              <w:spacing w:line="276" w:lineRule="auto"/>
              <w:jc w:val="both"/>
              <w:rPr>
                <w:szCs w:val="24"/>
                <w:lang w:val="sq-AL"/>
              </w:rPr>
            </w:pPr>
            <w:r>
              <w:rPr>
                <w:szCs w:val="24"/>
                <w:lang w:val="sq-AL"/>
              </w:rPr>
              <w:t>Por p</w:t>
            </w:r>
            <w:r w:rsidR="002610D8">
              <w:rPr>
                <w:szCs w:val="24"/>
                <w:lang w:val="sq-AL"/>
              </w:rPr>
              <w:t>ë</w:t>
            </w:r>
            <w:r>
              <w:rPr>
                <w:szCs w:val="24"/>
                <w:lang w:val="sq-AL"/>
              </w:rPr>
              <w:t>rtej planifikimit dhe nevoj</w:t>
            </w:r>
            <w:r w:rsidR="002610D8">
              <w:rPr>
                <w:szCs w:val="24"/>
                <w:lang w:val="sq-AL"/>
              </w:rPr>
              <w:t>ë</w:t>
            </w:r>
            <w:r>
              <w:rPr>
                <w:szCs w:val="24"/>
                <w:lang w:val="sq-AL"/>
              </w:rPr>
              <w:t>s p</w:t>
            </w:r>
            <w:r w:rsidR="002610D8">
              <w:rPr>
                <w:szCs w:val="24"/>
                <w:lang w:val="sq-AL"/>
              </w:rPr>
              <w:t>ë</w:t>
            </w:r>
            <w:r>
              <w:rPr>
                <w:szCs w:val="24"/>
                <w:lang w:val="sq-AL"/>
              </w:rPr>
              <w:t>r zhvillimin e q</w:t>
            </w:r>
            <w:r w:rsidR="002610D8">
              <w:rPr>
                <w:szCs w:val="24"/>
                <w:lang w:val="sq-AL"/>
              </w:rPr>
              <w:t>ë</w:t>
            </w:r>
            <w:r>
              <w:rPr>
                <w:szCs w:val="24"/>
                <w:lang w:val="sq-AL"/>
              </w:rPr>
              <w:t>ndruesh</w:t>
            </w:r>
            <w:r w:rsidR="002610D8">
              <w:rPr>
                <w:szCs w:val="24"/>
                <w:lang w:val="sq-AL"/>
              </w:rPr>
              <w:t>ë</w:t>
            </w:r>
            <w:r>
              <w:rPr>
                <w:szCs w:val="24"/>
                <w:lang w:val="sq-AL"/>
              </w:rPr>
              <w:t>m t</w:t>
            </w:r>
            <w:r w:rsidR="002610D8">
              <w:rPr>
                <w:szCs w:val="24"/>
                <w:lang w:val="sq-AL"/>
              </w:rPr>
              <w:t>ë</w:t>
            </w:r>
            <w:r>
              <w:rPr>
                <w:szCs w:val="24"/>
                <w:lang w:val="sq-AL"/>
              </w:rPr>
              <w:t xml:space="preserve"> k</w:t>
            </w:r>
            <w:r w:rsidR="002610D8">
              <w:rPr>
                <w:szCs w:val="24"/>
                <w:lang w:val="sq-AL"/>
              </w:rPr>
              <w:t>ë</w:t>
            </w:r>
            <w:r>
              <w:rPr>
                <w:szCs w:val="24"/>
                <w:lang w:val="sq-AL"/>
              </w:rPr>
              <w:t>tij brezi, n</w:t>
            </w:r>
            <w:r w:rsidR="002610D8">
              <w:rPr>
                <w:szCs w:val="24"/>
                <w:lang w:val="sq-AL"/>
              </w:rPr>
              <w:t>ë</w:t>
            </w:r>
            <w:r>
              <w:rPr>
                <w:szCs w:val="24"/>
                <w:lang w:val="sq-AL"/>
              </w:rPr>
              <w:t xml:space="preserve"> periudha t</w:t>
            </w:r>
            <w:r w:rsidR="002610D8">
              <w:rPr>
                <w:szCs w:val="24"/>
                <w:lang w:val="sq-AL"/>
              </w:rPr>
              <w:t>ë</w:t>
            </w:r>
            <w:r>
              <w:rPr>
                <w:szCs w:val="24"/>
                <w:lang w:val="sq-AL"/>
              </w:rPr>
              <w:t xml:space="preserve"> caktuara</w:t>
            </w:r>
            <w:r w:rsidR="00FB5CD3">
              <w:rPr>
                <w:szCs w:val="24"/>
                <w:lang w:val="sq-AL"/>
              </w:rPr>
              <w:t>,</w:t>
            </w:r>
            <w:r>
              <w:rPr>
                <w:szCs w:val="24"/>
                <w:lang w:val="sq-AL"/>
              </w:rPr>
              <w:t xml:space="preserve"> p</w:t>
            </w:r>
            <w:r w:rsidR="002610D8">
              <w:rPr>
                <w:szCs w:val="24"/>
                <w:lang w:val="sq-AL"/>
              </w:rPr>
              <w:t>ë</w:t>
            </w:r>
            <w:r>
              <w:rPr>
                <w:szCs w:val="24"/>
                <w:lang w:val="sq-AL"/>
              </w:rPr>
              <w:t>rgjat</w:t>
            </w:r>
            <w:r w:rsidR="002610D8">
              <w:rPr>
                <w:szCs w:val="24"/>
                <w:lang w:val="sq-AL"/>
              </w:rPr>
              <w:t>ë</w:t>
            </w:r>
            <w:r>
              <w:rPr>
                <w:szCs w:val="24"/>
                <w:lang w:val="sq-AL"/>
              </w:rPr>
              <w:t xml:space="preserve"> k</w:t>
            </w:r>
            <w:r w:rsidR="002610D8">
              <w:rPr>
                <w:szCs w:val="24"/>
                <w:lang w:val="sq-AL"/>
              </w:rPr>
              <w:t>ë</w:t>
            </w:r>
            <w:r>
              <w:rPr>
                <w:szCs w:val="24"/>
                <w:lang w:val="sq-AL"/>
              </w:rPr>
              <w:t>tyre viteve, n</w:t>
            </w:r>
            <w:r w:rsidR="002610D8">
              <w:rPr>
                <w:szCs w:val="24"/>
                <w:lang w:val="sq-AL"/>
              </w:rPr>
              <w:t>ë</w:t>
            </w:r>
            <w:r>
              <w:rPr>
                <w:szCs w:val="24"/>
                <w:lang w:val="sq-AL"/>
              </w:rPr>
              <w:t xml:space="preserve"> munges</w:t>
            </w:r>
            <w:r w:rsidR="002610D8">
              <w:rPr>
                <w:szCs w:val="24"/>
                <w:lang w:val="sq-AL"/>
              </w:rPr>
              <w:t>ë</w:t>
            </w:r>
            <w:r>
              <w:rPr>
                <w:szCs w:val="24"/>
                <w:lang w:val="sq-AL"/>
              </w:rPr>
              <w:t xml:space="preserve"> t</w:t>
            </w:r>
            <w:r w:rsidR="002610D8">
              <w:rPr>
                <w:szCs w:val="24"/>
                <w:lang w:val="sq-AL"/>
              </w:rPr>
              <w:t>ë</w:t>
            </w:r>
            <w:r>
              <w:rPr>
                <w:szCs w:val="24"/>
                <w:lang w:val="sq-AL"/>
              </w:rPr>
              <w:t xml:space="preserve"> plot</w:t>
            </w:r>
            <w:r w:rsidR="002610D8">
              <w:rPr>
                <w:szCs w:val="24"/>
                <w:lang w:val="sq-AL"/>
              </w:rPr>
              <w:t>ë</w:t>
            </w:r>
            <w:r>
              <w:rPr>
                <w:szCs w:val="24"/>
                <w:lang w:val="sq-AL"/>
              </w:rPr>
              <w:t xml:space="preserve"> t</w:t>
            </w:r>
            <w:r w:rsidR="002610D8">
              <w:rPr>
                <w:szCs w:val="24"/>
                <w:lang w:val="sq-AL"/>
              </w:rPr>
              <w:t>ë</w:t>
            </w:r>
            <w:r>
              <w:rPr>
                <w:szCs w:val="24"/>
                <w:lang w:val="sq-AL"/>
              </w:rPr>
              <w:t xml:space="preserve"> ushtrimit t</w:t>
            </w:r>
            <w:r w:rsidR="002610D8">
              <w:rPr>
                <w:szCs w:val="24"/>
                <w:lang w:val="sq-AL"/>
              </w:rPr>
              <w:t>ë</w:t>
            </w:r>
            <w:r>
              <w:rPr>
                <w:szCs w:val="24"/>
                <w:lang w:val="sq-AL"/>
              </w:rPr>
              <w:t xml:space="preserve"> kontrollit mbi territorin nga nj</w:t>
            </w:r>
            <w:r w:rsidR="002610D8">
              <w:rPr>
                <w:szCs w:val="24"/>
                <w:lang w:val="sq-AL"/>
              </w:rPr>
              <w:t>ë</w:t>
            </w:r>
            <w:r>
              <w:rPr>
                <w:szCs w:val="24"/>
                <w:lang w:val="sq-AL"/>
              </w:rPr>
              <w:t>sit</w:t>
            </w:r>
            <w:r w:rsidR="002610D8">
              <w:rPr>
                <w:szCs w:val="24"/>
                <w:lang w:val="sq-AL"/>
              </w:rPr>
              <w:t>ë</w:t>
            </w:r>
            <w:r>
              <w:rPr>
                <w:szCs w:val="24"/>
                <w:lang w:val="sq-AL"/>
              </w:rPr>
              <w:t xml:space="preserve"> e qeverisjes vendore dhe qeveria, jan</w:t>
            </w:r>
            <w:r w:rsidR="002610D8">
              <w:rPr>
                <w:szCs w:val="24"/>
                <w:lang w:val="sq-AL"/>
              </w:rPr>
              <w:t>ë</w:t>
            </w:r>
            <w:r>
              <w:rPr>
                <w:szCs w:val="24"/>
                <w:lang w:val="sq-AL"/>
              </w:rPr>
              <w:t xml:space="preserve"> realizuar zhvillime intensive urbane q</w:t>
            </w:r>
            <w:r w:rsidR="002610D8">
              <w:rPr>
                <w:szCs w:val="24"/>
                <w:lang w:val="sq-AL"/>
              </w:rPr>
              <w:t>ë</w:t>
            </w:r>
            <w:r>
              <w:rPr>
                <w:szCs w:val="24"/>
                <w:lang w:val="sq-AL"/>
              </w:rPr>
              <w:t xml:space="preserve"> kan</w:t>
            </w:r>
            <w:r w:rsidR="002610D8">
              <w:rPr>
                <w:szCs w:val="24"/>
                <w:lang w:val="sq-AL"/>
              </w:rPr>
              <w:t>ë</w:t>
            </w:r>
            <w:r>
              <w:rPr>
                <w:szCs w:val="24"/>
                <w:lang w:val="sq-AL"/>
              </w:rPr>
              <w:t xml:space="preserve"> v</w:t>
            </w:r>
            <w:r w:rsidR="002610D8">
              <w:rPr>
                <w:szCs w:val="24"/>
                <w:lang w:val="sq-AL"/>
              </w:rPr>
              <w:t>ë</w:t>
            </w:r>
            <w:r>
              <w:rPr>
                <w:szCs w:val="24"/>
                <w:lang w:val="sq-AL"/>
              </w:rPr>
              <w:t>n</w:t>
            </w:r>
            <w:r w:rsidR="002610D8">
              <w:rPr>
                <w:szCs w:val="24"/>
                <w:lang w:val="sq-AL"/>
              </w:rPr>
              <w:t>ë</w:t>
            </w:r>
            <w:r>
              <w:rPr>
                <w:szCs w:val="24"/>
                <w:lang w:val="sq-AL"/>
              </w:rPr>
              <w:t xml:space="preserve"> n</w:t>
            </w:r>
            <w:r w:rsidR="002610D8">
              <w:rPr>
                <w:szCs w:val="24"/>
                <w:lang w:val="sq-AL"/>
              </w:rPr>
              <w:t>ë</w:t>
            </w:r>
            <w:r>
              <w:rPr>
                <w:szCs w:val="24"/>
                <w:lang w:val="sq-AL"/>
              </w:rPr>
              <w:t xml:space="preserve"> pik</w:t>
            </w:r>
            <w:r w:rsidR="002610D8">
              <w:rPr>
                <w:szCs w:val="24"/>
                <w:lang w:val="sq-AL"/>
              </w:rPr>
              <w:t>ë</w:t>
            </w:r>
            <w:r>
              <w:rPr>
                <w:szCs w:val="24"/>
                <w:lang w:val="sq-AL"/>
              </w:rPr>
              <w:t>pyetje perspektiv</w:t>
            </w:r>
            <w:r w:rsidR="002610D8">
              <w:rPr>
                <w:szCs w:val="24"/>
                <w:lang w:val="sq-AL"/>
              </w:rPr>
              <w:t>ë</w:t>
            </w:r>
            <w:r>
              <w:rPr>
                <w:szCs w:val="24"/>
                <w:lang w:val="sq-AL"/>
              </w:rPr>
              <w:t>n</w:t>
            </w:r>
            <w:r w:rsidR="002867EE">
              <w:rPr>
                <w:szCs w:val="24"/>
                <w:lang w:val="sq-AL"/>
              </w:rPr>
              <w:t xml:space="preserve"> </w:t>
            </w:r>
            <w:r w:rsidR="00FB5CD3">
              <w:rPr>
                <w:szCs w:val="24"/>
                <w:lang w:val="sq-AL"/>
              </w:rPr>
              <w:t xml:space="preserve">e zhvillimit, kushtet </w:t>
            </w:r>
            <w:r w:rsidR="00DA302F">
              <w:rPr>
                <w:szCs w:val="24"/>
                <w:lang w:val="sq-AL"/>
              </w:rPr>
              <w:t>socio-ekonomike p</w:t>
            </w:r>
            <w:r w:rsidR="002610D8">
              <w:rPr>
                <w:szCs w:val="24"/>
                <w:lang w:val="sq-AL"/>
              </w:rPr>
              <w:t>ë</w:t>
            </w:r>
            <w:r w:rsidR="00DA302F">
              <w:rPr>
                <w:szCs w:val="24"/>
                <w:lang w:val="sq-AL"/>
              </w:rPr>
              <w:t>r rezident</w:t>
            </w:r>
            <w:r w:rsidR="002610D8">
              <w:rPr>
                <w:szCs w:val="24"/>
                <w:lang w:val="sq-AL"/>
              </w:rPr>
              <w:t>ë</w:t>
            </w:r>
            <w:r w:rsidR="00DA302F">
              <w:rPr>
                <w:szCs w:val="24"/>
                <w:lang w:val="sq-AL"/>
              </w:rPr>
              <w:t>t e k</w:t>
            </w:r>
            <w:r w:rsidR="002610D8">
              <w:rPr>
                <w:szCs w:val="24"/>
                <w:lang w:val="sq-AL"/>
              </w:rPr>
              <w:t>ë</w:t>
            </w:r>
            <w:r w:rsidR="00DA302F">
              <w:rPr>
                <w:szCs w:val="24"/>
                <w:lang w:val="sq-AL"/>
              </w:rPr>
              <w:t>tyre zonave</w:t>
            </w:r>
            <w:r w:rsidR="00FB5CD3">
              <w:rPr>
                <w:szCs w:val="24"/>
                <w:lang w:val="sq-AL"/>
              </w:rPr>
              <w:t xml:space="preserve"> dhe nevojën për racionalitet dhe përgjegjshmëri në përdorimin e burimeve të zhvillimit</w:t>
            </w:r>
            <w:r w:rsidR="00DA302F">
              <w:rPr>
                <w:szCs w:val="24"/>
                <w:lang w:val="sq-AL"/>
              </w:rPr>
              <w:t xml:space="preserve">. </w:t>
            </w:r>
          </w:p>
          <w:p w:rsidR="00EB7C53" w:rsidRDefault="00EB7C53" w:rsidP="00C90A60">
            <w:pPr>
              <w:spacing w:line="300" w:lineRule="exact"/>
              <w:ind w:right="125"/>
              <w:jc w:val="both"/>
              <w:rPr>
                <w:szCs w:val="24"/>
                <w:lang w:val="sq-AL"/>
              </w:rPr>
            </w:pPr>
            <w:r w:rsidRPr="00543081">
              <w:rPr>
                <w:rFonts w:ascii="Cambria" w:eastAsia="Cambria" w:hAnsi="Cambria" w:cs="Cambria"/>
                <w:w w:val="99"/>
                <w:sz w:val="26"/>
                <w:szCs w:val="26"/>
                <w:lang w:val="sq-AL"/>
              </w:rPr>
              <w:t>Po</w:t>
            </w:r>
            <w:r w:rsidRPr="00E63BF9">
              <w:rPr>
                <w:szCs w:val="24"/>
                <w:lang w:val="sq-AL"/>
              </w:rPr>
              <w:t xml:space="preserve"> </w:t>
            </w:r>
            <w:r w:rsidRPr="006A5DD4">
              <w:rPr>
                <w:szCs w:val="24"/>
                <w:lang w:val="sq-AL"/>
              </w:rPr>
              <w:t xml:space="preserve">të </w:t>
            </w:r>
            <w:r>
              <w:rPr>
                <w:szCs w:val="24"/>
                <w:lang w:val="sq-AL"/>
              </w:rPr>
              <w:t>analizojm</w:t>
            </w:r>
            <w:r w:rsidR="00637634">
              <w:rPr>
                <w:szCs w:val="24"/>
                <w:lang w:val="sq-AL"/>
              </w:rPr>
              <w:t>ë</w:t>
            </w:r>
            <w:r w:rsidRPr="006A5DD4">
              <w:rPr>
                <w:szCs w:val="24"/>
                <w:lang w:val="sq-AL"/>
              </w:rPr>
              <w:t xml:space="preserve"> më poshtë hierarkinë e normave juridike</w:t>
            </w:r>
            <w:r>
              <w:rPr>
                <w:szCs w:val="24"/>
                <w:lang w:val="sq-AL"/>
              </w:rPr>
              <w:t xml:space="preserve"> (kuadrit ligjor n</w:t>
            </w:r>
            <w:r w:rsidR="00637634">
              <w:rPr>
                <w:szCs w:val="24"/>
                <w:lang w:val="sq-AL"/>
              </w:rPr>
              <w:t>ë</w:t>
            </w:r>
            <w:r>
              <w:rPr>
                <w:szCs w:val="24"/>
                <w:lang w:val="sq-AL"/>
              </w:rPr>
              <w:t xml:space="preserve"> fuqi)</w:t>
            </w:r>
            <w:r w:rsidRPr="006A5DD4">
              <w:rPr>
                <w:szCs w:val="24"/>
                <w:lang w:val="sq-AL"/>
              </w:rPr>
              <w:t xml:space="preserve"> të Republikës së </w:t>
            </w:r>
            <w:r>
              <w:rPr>
                <w:szCs w:val="24"/>
                <w:lang w:val="sq-AL"/>
              </w:rPr>
              <w:t>Shqipërisë:</w:t>
            </w:r>
          </w:p>
          <w:p w:rsidR="00964E92" w:rsidRDefault="004A1C96" w:rsidP="00C90A60">
            <w:pPr>
              <w:spacing w:line="300" w:lineRule="exact"/>
              <w:ind w:right="125"/>
              <w:jc w:val="both"/>
              <w:rPr>
                <w:szCs w:val="24"/>
                <w:lang w:val="sq-AL"/>
              </w:rPr>
            </w:pPr>
            <w:r>
              <w:rPr>
                <w:szCs w:val="24"/>
                <w:lang w:val="sq-AL"/>
              </w:rPr>
              <w:t xml:space="preserve">      </w:t>
            </w:r>
            <w:r w:rsidR="00EB7C53">
              <w:rPr>
                <w:szCs w:val="24"/>
                <w:lang w:val="sq-AL"/>
              </w:rPr>
              <w:t>*</w:t>
            </w:r>
            <w:r w:rsidR="00EB7C53" w:rsidRPr="006A5DD4">
              <w:rPr>
                <w:szCs w:val="24"/>
                <w:lang w:val="sq-AL"/>
              </w:rPr>
              <w:t>Kodi</w:t>
            </w:r>
            <w:r w:rsidR="00EB7C53">
              <w:rPr>
                <w:szCs w:val="24"/>
                <w:lang w:val="sq-AL"/>
              </w:rPr>
              <w:t>n</w:t>
            </w:r>
            <w:r w:rsidR="00EB7C53" w:rsidRPr="006A5DD4">
              <w:rPr>
                <w:szCs w:val="24"/>
                <w:lang w:val="sq-AL"/>
              </w:rPr>
              <w:t xml:space="preserve"> Detar, në nenin 15/1, shprehet në mënyrë të përgjithshme se: “Janë në pronësi të shtetit dhe në administrim të organeve shtetërore,  që</w:t>
            </w:r>
            <w:r w:rsidR="00EB7C53">
              <w:rPr>
                <w:szCs w:val="24"/>
                <w:lang w:val="sq-AL"/>
              </w:rPr>
              <w:t xml:space="preserve"> </w:t>
            </w:r>
            <w:r w:rsidR="00EB7C53" w:rsidRPr="006A5DD4">
              <w:rPr>
                <w:szCs w:val="24"/>
                <w:lang w:val="sq-AL"/>
              </w:rPr>
              <w:t>mbulojnë fushat</w:t>
            </w:r>
            <w:r w:rsidR="00EB7C53">
              <w:rPr>
                <w:szCs w:val="24"/>
                <w:lang w:val="sq-AL"/>
              </w:rPr>
              <w:t xml:space="preserve"> </w:t>
            </w:r>
            <w:r w:rsidR="00EB7C53" w:rsidRPr="006A5DD4">
              <w:rPr>
                <w:szCs w:val="24"/>
                <w:lang w:val="sq-AL"/>
              </w:rPr>
              <w:t>përkatëse të veprimtarive detare, ujërat e brendshme territoriale, deti</w:t>
            </w:r>
            <w:r w:rsidR="00EB7C53">
              <w:rPr>
                <w:szCs w:val="24"/>
                <w:lang w:val="sq-AL"/>
              </w:rPr>
              <w:t xml:space="preserve"> </w:t>
            </w:r>
            <w:r w:rsidR="00EB7C53" w:rsidRPr="006A5DD4">
              <w:rPr>
                <w:szCs w:val="24"/>
                <w:lang w:val="sq-AL"/>
              </w:rPr>
              <w:t xml:space="preserve">territorial, </w:t>
            </w:r>
            <w:r w:rsidR="00EB7C53">
              <w:rPr>
                <w:szCs w:val="24"/>
                <w:lang w:val="sq-AL"/>
              </w:rPr>
              <w:t>v</w:t>
            </w:r>
            <w:r w:rsidR="00FB5CD3">
              <w:rPr>
                <w:szCs w:val="24"/>
                <w:lang w:val="sq-AL"/>
              </w:rPr>
              <w:t xml:space="preserve">ija bregdetare”. Themi  i </w:t>
            </w:r>
            <w:r w:rsidR="00EB7C53" w:rsidRPr="006A5DD4">
              <w:rPr>
                <w:szCs w:val="24"/>
                <w:lang w:val="sq-AL"/>
              </w:rPr>
              <w:t>përgjithshëm  pasi  koncepti</w:t>
            </w:r>
            <w:r w:rsidR="00EB7C53">
              <w:rPr>
                <w:szCs w:val="24"/>
                <w:lang w:val="sq-AL"/>
              </w:rPr>
              <w:t xml:space="preserve"> </w:t>
            </w:r>
            <w:r w:rsidR="00EB7C53" w:rsidRPr="006A5DD4">
              <w:rPr>
                <w:szCs w:val="24"/>
                <w:lang w:val="sq-AL"/>
              </w:rPr>
              <w:t xml:space="preserve"> i  bregdetit  është </w:t>
            </w:r>
            <w:r w:rsidR="00FB5CD3">
              <w:rPr>
                <w:szCs w:val="24"/>
                <w:lang w:val="sq-AL"/>
              </w:rPr>
              <w:t xml:space="preserve"> më gjerë,  për  shkak se ka një rol multifunksional </w:t>
            </w:r>
            <w:r w:rsidR="00EB7C53" w:rsidRPr="006A5DD4">
              <w:rPr>
                <w:szCs w:val="24"/>
                <w:lang w:val="sq-AL"/>
              </w:rPr>
              <w:t>socio</w:t>
            </w:r>
            <w:r w:rsidR="00EB7C53">
              <w:rPr>
                <w:szCs w:val="24"/>
                <w:lang w:val="sq-AL"/>
              </w:rPr>
              <w:t>-</w:t>
            </w:r>
            <w:r w:rsidR="00FB5CD3">
              <w:rPr>
                <w:szCs w:val="24"/>
                <w:lang w:val="sq-AL"/>
              </w:rPr>
              <w:t xml:space="preserve">ekonomik dhe </w:t>
            </w:r>
            <w:r w:rsidR="00EB7C53" w:rsidRPr="006A5DD4">
              <w:rPr>
                <w:szCs w:val="24"/>
                <w:lang w:val="sq-AL"/>
              </w:rPr>
              <w:t>përbëhe</w:t>
            </w:r>
            <w:r w:rsidR="00FB5CD3">
              <w:rPr>
                <w:szCs w:val="24"/>
                <w:lang w:val="sq-AL"/>
              </w:rPr>
              <w:t xml:space="preserve">t nga forma të larmishme gjeomorfologjike,  litorale, </w:t>
            </w:r>
            <w:r w:rsidR="00EB7C53" w:rsidRPr="006A5DD4">
              <w:rPr>
                <w:szCs w:val="24"/>
                <w:lang w:val="sq-AL"/>
              </w:rPr>
              <w:t>biologjike</w:t>
            </w:r>
            <w:r w:rsidR="00FB5CD3">
              <w:rPr>
                <w:szCs w:val="24"/>
                <w:lang w:val="sq-AL"/>
              </w:rPr>
              <w:t xml:space="preserve">, si flora dhe fauna dhe se prekin </w:t>
            </w:r>
            <w:r w:rsidR="00EB7C53" w:rsidRPr="006A5DD4">
              <w:rPr>
                <w:szCs w:val="24"/>
                <w:lang w:val="sq-AL"/>
              </w:rPr>
              <w:t xml:space="preserve">aspektin e planifikimit territorial, rekreacionit, aksesit, sigurisë dhe </w:t>
            </w:r>
            <w:r w:rsidR="00EB7C53">
              <w:rPr>
                <w:szCs w:val="24"/>
                <w:lang w:val="sq-AL"/>
              </w:rPr>
              <w:t>turizmit;</w:t>
            </w:r>
          </w:p>
          <w:p w:rsidR="00EB7C53" w:rsidRDefault="004A1C96" w:rsidP="00C90A60">
            <w:pPr>
              <w:spacing w:line="300" w:lineRule="exact"/>
              <w:ind w:right="125"/>
              <w:jc w:val="both"/>
              <w:rPr>
                <w:szCs w:val="24"/>
                <w:lang w:val="sq-AL"/>
              </w:rPr>
            </w:pPr>
            <w:r>
              <w:rPr>
                <w:szCs w:val="24"/>
                <w:lang w:val="sq-AL"/>
              </w:rPr>
              <w:t xml:space="preserve">     </w:t>
            </w:r>
            <w:r w:rsidR="00826212">
              <w:rPr>
                <w:szCs w:val="24"/>
                <w:lang w:val="sq-AL"/>
              </w:rPr>
              <w:t>*</w:t>
            </w:r>
            <w:r w:rsidR="00EB7C53" w:rsidRPr="006A5DD4">
              <w:rPr>
                <w:szCs w:val="24"/>
                <w:lang w:val="sq-AL"/>
              </w:rPr>
              <w:t>Ligji</w:t>
            </w:r>
            <w:r w:rsidR="00EB7C53">
              <w:rPr>
                <w:szCs w:val="24"/>
                <w:lang w:val="sq-AL"/>
              </w:rPr>
              <w:t>n</w:t>
            </w:r>
            <w:r w:rsidR="00EB7C53" w:rsidRPr="006A5DD4">
              <w:rPr>
                <w:szCs w:val="24"/>
                <w:lang w:val="sq-AL"/>
              </w:rPr>
              <w:t xml:space="preserve">  Nr.  111/2012  “Për  Menaxhimin  e  Integruar  të  Ujërave” </w:t>
            </w:r>
            <w:r w:rsidR="00EB7C53">
              <w:rPr>
                <w:szCs w:val="24"/>
                <w:lang w:val="sq-AL"/>
              </w:rPr>
              <w:t>i ndryshuar, i cili</w:t>
            </w:r>
            <w:r w:rsidR="00EB7C53" w:rsidRPr="006A5DD4">
              <w:rPr>
                <w:szCs w:val="24"/>
                <w:lang w:val="sq-AL"/>
              </w:rPr>
              <w:t xml:space="preserve"> ka  si  qëllim “mbrojtjen</w:t>
            </w:r>
            <w:r w:rsidR="004132BD">
              <w:rPr>
                <w:szCs w:val="24"/>
                <w:lang w:val="sq-AL"/>
              </w:rPr>
              <w:t xml:space="preserve"> </w:t>
            </w:r>
            <w:r w:rsidR="00EB7C53" w:rsidRPr="006A5DD4">
              <w:rPr>
                <w:szCs w:val="24"/>
                <w:lang w:val="sq-AL"/>
              </w:rPr>
              <w:t>dhe</w:t>
            </w:r>
            <w:r w:rsidR="004132BD">
              <w:rPr>
                <w:szCs w:val="24"/>
                <w:lang w:val="sq-AL"/>
              </w:rPr>
              <w:t xml:space="preserve"> </w:t>
            </w:r>
            <w:r w:rsidR="00EB7C53" w:rsidRPr="006A5DD4">
              <w:rPr>
                <w:szCs w:val="24"/>
                <w:lang w:val="sq-AL"/>
              </w:rPr>
              <w:t>përmirësimin</w:t>
            </w:r>
            <w:r w:rsidR="004132BD">
              <w:rPr>
                <w:szCs w:val="24"/>
                <w:lang w:val="sq-AL"/>
              </w:rPr>
              <w:t xml:space="preserve"> </w:t>
            </w:r>
            <w:r w:rsidR="00EB7C53" w:rsidRPr="006A5DD4">
              <w:rPr>
                <w:szCs w:val="24"/>
                <w:lang w:val="sq-AL"/>
              </w:rPr>
              <w:t>e</w:t>
            </w:r>
            <w:r w:rsidR="004132BD">
              <w:rPr>
                <w:szCs w:val="24"/>
                <w:lang w:val="sq-AL"/>
              </w:rPr>
              <w:t xml:space="preserve"> </w:t>
            </w:r>
            <w:r w:rsidR="00EB7C53" w:rsidRPr="006A5DD4">
              <w:rPr>
                <w:szCs w:val="24"/>
                <w:lang w:val="sq-AL"/>
              </w:rPr>
              <w:t>mjedisit</w:t>
            </w:r>
            <w:r w:rsidR="004132BD">
              <w:rPr>
                <w:szCs w:val="24"/>
                <w:lang w:val="sq-AL"/>
              </w:rPr>
              <w:t xml:space="preserve"> </w:t>
            </w:r>
            <w:r w:rsidR="00EB7C53" w:rsidRPr="006A5DD4">
              <w:rPr>
                <w:szCs w:val="24"/>
                <w:lang w:val="sq-AL"/>
              </w:rPr>
              <w:t>ujor,</w:t>
            </w:r>
            <w:r w:rsidR="004132BD">
              <w:rPr>
                <w:szCs w:val="24"/>
                <w:lang w:val="sq-AL"/>
              </w:rPr>
              <w:t xml:space="preserve"> </w:t>
            </w:r>
            <w:r w:rsidR="00EB7C53" w:rsidRPr="006A5DD4">
              <w:rPr>
                <w:szCs w:val="24"/>
                <w:lang w:val="sq-AL"/>
              </w:rPr>
              <w:t>të</w:t>
            </w:r>
            <w:r w:rsidR="004132BD">
              <w:rPr>
                <w:szCs w:val="24"/>
                <w:lang w:val="sq-AL"/>
              </w:rPr>
              <w:t xml:space="preserve"> </w:t>
            </w:r>
            <w:r w:rsidR="00EB7C53" w:rsidRPr="006A5DD4">
              <w:rPr>
                <w:szCs w:val="24"/>
                <w:lang w:val="sq-AL"/>
              </w:rPr>
              <w:t>ujërave</w:t>
            </w:r>
            <w:r w:rsidR="004132BD">
              <w:rPr>
                <w:szCs w:val="24"/>
                <w:lang w:val="sq-AL"/>
              </w:rPr>
              <w:t xml:space="preserve"> </w:t>
            </w:r>
            <w:r w:rsidR="00EB7C53" w:rsidRPr="006A5DD4">
              <w:rPr>
                <w:szCs w:val="24"/>
                <w:lang w:val="sq-AL"/>
              </w:rPr>
              <w:t>sipërfaqësore,   qofshin</w:t>
            </w:r>
            <w:r w:rsidR="004132BD">
              <w:rPr>
                <w:szCs w:val="24"/>
                <w:lang w:val="sq-AL"/>
              </w:rPr>
              <w:t xml:space="preserve"> </w:t>
            </w:r>
            <w:r w:rsidR="00EB7C53" w:rsidRPr="006A5DD4">
              <w:rPr>
                <w:szCs w:val="24"/>
                <w:lang w:val="sq-AL"/>
              </w:rPr>
              <w:t>të</w:t>
            </w:r>
            <w:r w:rsidR="004132BD">
              <w:rPr>
                <w:szCs w:val="24"/>
                <w:lang w:val="sq-AL"/>
              </w:rPr>
              <w:t xml:space="preserve"> p</w:t>
            </w:r>
            <w:r w:rsidR="00EB7C53" w:rsidRPr="006A5DD4">
              <w:rPr>
                <w:szCs w:val="24"/>
                <w:lang w:val="sq-AL"/>
              </w:rPr>
              <w:t xml:space="preserve">ërkohshme apo të përhershme, të ujërave të brendshme detare, të ujërave territoriale, zonave  ekonomike  ekskluzive,  shelfit  kontinental,  të  ujërave  ndërkufitare,  të ujërave nëntokësore, si dhe të statusit të tyre”. Për rrjedhojë, ky ligj nuk përbën një bazë ligjore për mbrojtjen e  </w:t>
            </w:r>
            <w:r w:rsidR="00EB7C53">
              <w:rPr>
                <w:szCs w:val="24"/>
                <w:lang w:val="sq-AL"/>
              </w:rPr>
              <w:t>bregdetit,</w:t>
            </w:r>
            <w:r w:rsidR="00EB7C53" w:rsidRPr="006A5DD4">
              <w:rPr>
                <w:szCs w:val="24"/>
                <w:lang w:val="sq-AL"/>
              </w:rPr>
              <w:t xml:space="preserve"> sepse objekti  i  tij është i  përgjithshëm mbi mbrojtjen e mjedisit, sesa</w:t>
            </w:r>
            <w:r w:rsidR="00EB7C53">
              <w:rPr>
                <w:szCs w:val="24"/>
                <w:lang w:val="sq-AL"/>
              </w:rPr>
              <w:t xml:space="preserve"> p</w:t>
            </w:r>
            <w:r w:rsidR="00637634">
              <w:rPr>
                <w:szCs w:val="24"/>
                <w:lang w:val="sq-AL"/>
              </w:rPr>
              <w:t>ë</w:t>
            </w:r>
            <w:r w:rsidR="00EB7C53">
              <w:rPr>
                <w:szCs w:val="24"/>
                <w:lang w:val="sq-AL"/>
              </w:rPr>
              <w:t>r</w:t>
            </w:r>
            <w:r w:rsidR="00EB7C53" w:rsidRPr="006A5DD4">
              <w:rPr>
                <w:szCs w:val="24"/>
                <w:lang w:val="sq-AL"/>
              </w:rPr>
              <w:t xml:space="preserve"> mbrojtjen e </w:t>
            </w:r>
            <w:r w:rsidR="00EB7C53">
              <w:rPr>
                <w:szCs w:val="24"/>
                <w:lang w:val="sq-AL"/>
              </w:rPr>
              <w:t>vij</w:t>
            </w:r>
            <w:r w:rsidR="00637634">
              <w:rPr>
                <w:szCs w:val="24"/>
                <w:lang w:val="sq-AL"/>
              </w:rPr>
              <w:t>ë</w:t>
            </w:r>
            <w:r w:rsidR="00EB7C53">
              <w:rPr>
                <w:szCs w:val="24"/>
                <w:lang w:val="sq-AL"/>
              </w:rPr>
              <w:t>s bregdetare</w:t>
            </w:r>
            <w:r w:rsidR="00EB7C53" w:rsidRPr="006A5DD4">
              <w:rPr>
                <w:szCs w:val="24"/>
                <w:lang w:val="sq-AL"/>
              </w:rPr>
              <w:t>.</w:t>
            </w:r>
            <w:r w:rsidR="00EB7C53" w:rsidRPr="00190DA2">
              <w:rPr>
                <w:szCs w:val="24"/>
                <w:lang w:val="sq-AL"/>
              </w:rPr>
              <w:t xml:space="preserve"> </w:t>
            </w:r>
          </w:p>
          <w:p w:rsidR="00EB7C53" w:rsidRDefault="004A1C96" w:rsidP="00C90A60">
            <w:pPr>
              <w:spacing w:line="300" w:lineRule="exact"/>
              <w:ind w:right="130"/>
              <w:jc w:val="both"/>
              <w:rPr>
                <w:szCs w:val="24"/>
                <w:lang w:val="sq-AL"/>
              </w:rPr>
            </w:pPr>
            <w:r>
              <w:rPr>
                <w:szCs w:val="24"/>
                <w:lang w:val="sq-AL"/>
              </w:rPr>
              <w:t xml:space="preserve">     </w:t>
            </w:r>
            <w:r w:rsidR="00826212">
              <w:rPr>
                <w:szCs w:val="24"/>
                <w:lang w:val="sq-AL"/>
              </w:rPr>
              <w:t>*</w:t>
            </w:r>
            <w:r w:rsidR="00EB7C53">
              <w:rPr>
                <w:szCs w:val="24"/>
                <w:lang w:val="sq-AL"/>
              </w:rPr>
              <w:t>L</w:t>
            </w:r>
            <w:r w:rsidR="00EB7C53" w:rsidRPr="00190DA2">
              <w:rPr>
                <w:szCs w:val="24"/>
                <w:lang w:val="sq-AL"/>
              </w:rPr>
              <w:t>igjin nr. 93/2015 “Për turizmin</w:t>
            </w:r>
            <w:r w:rsidR="00EB7C53">
              <w:rPr>
                <w:szCs w:val="24"/>
                <w:lang w:val="sq-AL"/>
              </w:rPr>
              <w:t xml:space="preserve">”, </w:t>
            </w:r>
            <w:r w:rsidR="00826212">
              <w:rPr>
                <w:szCs w:val="24"/>
                <w:lang w:val="sq-AL"/>
              </w:rPr>
              <w:t>me aktet n</w:t>
            </w:r>
            <w:r w:rsidR="00637634">
              <w:rPr>
                <w:szCs w:val="24"/>
                <w:lang w:val="sq-AL"/>
              </w:rPr>
              <w:t>ë</w:t>
            </w:r>
            <w:r w:rsidR="00826212">
              <w:rPr>
                <w:szCs w:val="24"/>
                <w:lang w:val="sq-AL"/>
              </w:rPr>
              <w:t>nligjore n</w:t>
            </w:r>
            <w:r w:rsidR="00637634">
              <w:rPr>
                <w:szCs w:val="24"/>
                <w:lang w:val="sq-AL"/>
              </w:rPr>
              <w:t>ë</w:t>
            </w:r>
            <w:r w:rsidR="00826212">
              <w:rPr>
                <w:szCs w:val="24"/>
                <w:lang w:val="sq-AL"/>
              </w:rPr>
              <w:t xml:space="preserve"> zbatim t</w:t>
            </w:r>
            <w:r w:rsidR="00637634">
              <w:rPr>
                <w:szCs w:val="24"/>
                <w:lang w:val="sq-AL"/>
              </w:rPr>
              <w:t>ë</w:t>
            </w:r>
            <w:r w:rsidR="00826212">
              <w:rPr>
                <w:szCs w:val="24"/>
                <w:lang w:val="sq-AL"/>
              </w:rPr>
              <w:t xml:space="preserve"> tij, t</w:t>
            </w:r>
            <w:r w:rsidR="00637634">
              <w:rPr>
                <w:szCs w:val="24"/>
                <w:lang w:val="sq-AL"/>
              </w:rPr>
              <w:t>ë</w:t>
            </w:r>
            <w:r w:rsidR="00826212">
              <w:rPr>
                <w:szCs w:val="24"/>
                <w:lang w:val="sq-AL"/>
              </w:rPr>
              <w:t xml:space="preserve"> cilat</w:t>
            </w:r>
            <w:r w:rsidR="00EB7C53">
              <w:rPr>
                <w:szCs w:val="24"/>
                <w:lang w:val="sq-AL"/>
              </w:rPr>
              <w:t xml:space="preserve"> nuk </w:t>
            </w:r>
            <w:r w:rsidR="00826212">
              <w:rPr>
                <w:szCs w:val="24"/>
                <w:lang w:val="sq-AL"/>
              </w:rPr>
              <w:t>garantojn</w:t>
            </w:r>
            <w:r w:rsidR="00637634">
              <w:rPr>
                <w:szCs w:val="24"/>
                <w:lang w:val="sq-AL"/>
              </w:rPr>
              <w:t>ë</w:t>
            </w:r>
            <w:r w:rsidR="00EB7C53">
              <w:rPr>
                <w:szCs w:val="24"/>
                <w:lang w:val="sq-AL"/>
              </w:rPr>
              <w:t xml:space="preserve"> nj</w:t>
            </w:r>
            <w:r w:rsidR="00637634">
              <w:rPr>
                <w:szCs w:val="24"/>
                <w:lang w:val="sq-AL"/>
              </w:rPr>
              <w:t>ë</w:t>
            </w:r>
            <w:r w:rsidR="00EB7C53">
              <w:rPr>
                <w:szCs w:val="24"/>
                <w:lang w:val="sq-AL"/>
              </w:rPr>
              <w:t xml:space="preserve"> rregullim spec</w:t>
            </w:r>
            <w:r w:rsidR="00826212">
              <w:rPr>
                <w:szCs w:val="24"/>
                <w:lang w:val="sq-AL"/>
              </w:rPr>
              <w:t>ifikisht p</w:t>
            </w:r>
            <w:r w:rsidR="00637634">
              <w:rPr>
                <w:szCs w:val="24"/>
                <w:lang w:val="sq-AL"/>
              </w:rPr>
              <w:t>ë</w:t>
            </w:r>
            <w:r w:rsidR="00826212">
              <w:rPr>
                <w:szCs w:val="24"/>
                <w:lang w:val="sq-AL"/>
              </w:rPr>
              <w:t>r menaxhimin e bregdetit</w:t>
            </w:r>
            <w:r w:rsidR="00585ABE">
              <w:rPr>
                <w:szCs w:val="24"/>
                <w:lang w:val="sq-AL"/>
              </w:rPr>
              <w:t>.</w:t>
            </w:r>
            <w:r w:rsidR="00585ABE" w:rsidRPr="00543081">
              <w:rPr>
                <w:rFonts w:ascii="Cambria" w:eastAsia="Cambria" w:hAnsi="Cambria" w:cs="Cambria"/>
                <w:w w:val="99"/>
                <w:sz w:val="26"/>
                <w:szCs w:val="26"/>
                <w:lang w:val="sq-AL"/>
              </w:rPr>
              <w:t xml:space="preserve"> </w:t>
            </w:r>
            <w:r w:rsidR="00585ABE" w:rsidRPr="002D5CA3">
              <w:rPr>
                <w:szCs w:val="24"/>
                <w:lang w:val="sq-AL"/>
              </w:rPr>
              <w:t>Vlen për t’u theksuar se në Ligjin Nr. 93/</w:t>
            </w:r>
            <w:r w:rsidR="00585ABE" w:rsidRPr="00585ABE">
              <w:rPr>
                <w:szCs w:val="24"/>
                <w:lang w:val="sq-AL"/>
              </w:rPr>
              <w:t>2015 “Për Turizmin”, koncepti i bregdetit si burim</w:t>
            </w:r>
            <w:r w:rsidR="004132BD">
              <w:rPr>
                <w:szCs w:val="24"/>
                <w:lang w:val="sq-AL"/>
              </w:rPr>
              <w:t xml:space="preserve"> </w:t>
            </w:r>
            <w:r w:rsidR="00585ABE" w:rsidRPr="00585ABE">
              <w:rPr>
                <w:szCs w:val="24"/>
                <w:lang w:val="sq-AL"/>
              </w:rPr>
              <w:t>turistik</w:t>
            </w:r>
            <w:r w:rsidR="004132BD">
              <w:rPr>
                <w:szCs w:val="24"/>
                <w:lang w:val="sq-AL"/>
              </w:rPr>
              <w:t xml:space="preserve"> </w:t>
            </w:r>
            <w:r w:rsidR="00585ABE" w:rsidRPr="00585ABE">
              <w:rPr>
                <w:szCs w:val="24"/>
                <w:lang w:val="sq-AL"/>
              </w:rPr>
              <w:t>nuk</w:t>
            </w:r>
            <w:r w:rsidR="004132BD">
              <w:rPr>
                <w:szCs w:val="24"/>
                <w:lang w:val="sq-AL"/>
              </w:rPr>
              <w:t xml:space="preserve"> </w:t>
            </w:r>
            <w:r w:rsidR="00585ABE" w:rsidRPr="00585ABE">
              <w:rPr>
                <w:szCs w:val="24"/>
                <w:lang w:val="sq-AL"/>
              </w:rPr>
              <w:t>është   i</w:t>
            </w:r>
            <w:r w:rsidR="004132BD">
              <w:rPr>
                <w:szCs w:val="24"/>
                <w:lang w:val="sq-AL"/>
              </w:rPr>
              <w:t xml:space="preserve"> </w:t>
            </w:r>
            <w:r w:rsidR="00585ABE" w:rsidRPr="00585ABE">
              <w:rPr>
                <w:szCs w:val="24"/>
                <w:lang w:val="sq-AL"/>
              </w:rPr>
              <w:t>elaburuar</w:t>
            </w:r>
            <w:r w:rsidR="004132BD">
              <w:rPr>
                <w:szCs w:val="24"/>
                <w:lang w:val="sq-AL"/>
              </w:rPr>
              <w:t xml:space="preserve"> </w:t>
            </w:r>
            <w:r w:rsidR="00585ABE" w:rsidRPr="00585ABE">
              <w:rPr>
                <w:szCs w:val="24"/>
                <w:lang w:val="sq-AL"/>
              </w:rPr>
              <w:t>dhe</w:t>
            </w:r>
            <w:r w:rsidR="004132BD">
              <w:rPr>
                <w:szCs w:val="24"/>
                <w:lang w:val="sq-AL"/>
              </w:rPr>
              <w:t xml:space="preserve"> </w:t>
            </w:r>
            <w:r w:rsidR="00585ABE" w:rsidRPr="00585ABE">
              <w:rPr>
                <w:szCs w:val="24"/>
                <w:lang w:val="sq-AL"/>
              </w:rPr>
              <w:t>rregulluar,</w:t>
            </w:r>
            <w:r w:rsidR="004132BD">
              <w:rPr>
                <w:szCs w:val="24"/>
                <w:lang w:val="sq-AL"/>
              </w:rPr>
              <w:t xml:space="preserve"> </w:t>
            </w:r>
            <w:r w:rsidR="00585ABE" w:rsidRPr="00585ABE">
              <w:rPr>
                <w:szCs w:val="24"/>
                <w:lang w:val="sq-AL"/>
              </w:rPr>
              <w:t>duke</w:t>
            </w:r>
            <w:r w:rsidR="004132BD">
              <w:rPr>
                <w:szCs w:val="24"/>
                <w:lang w:val="sq-AL"/>
              </w:rPr>
              <w:t xml:space="preserve"> </w:t>
            </w:r>
            <w:r w:rsidR="00585ABE" w:rsidRPr="00585ABE">
              <w:rPr>
                <w:szCs w:val="24"/>
                <w:lang w:val="sq-AL"/>
              </w:rPr>
              <w:t>mos</w:t>
            </w:r>
            <w:r w:rsidR="004132BD">
              <w:rPr>
                <w:szCs w:val="24"/>
                <w:lang w:val="sq-AL"/>
              </w:rPr>
              <w:t xml:space="preserve"> </w:t>
            </w:r>
            <w:r w:rsidR="00585ABE" w:rsidRPr="00585ABE">
              <w:rPr>
                <w:szCs w:val="24"/>
                <w:lang w:val="sq-AL"/>
              </w:rPr>
              <w:t>i prioritizuar</w:t>
            </w:r>
            <w:r w:rsidR="004132BD">
              <w:rPr>
                <w:szCs w:val="24"/>
                <w:lang w:val="sq-AL"/>
              </w:rPr>
              <w:t xml:space="preserve"> </w:t>
            </w:r>
            <w:r w:rsidR="00585ABE" w:rsidRPr="00585ABE">
              <w:rPr>
                <w:szCs w:val="24"/>
                <w:lang w:val="sq-AL"/>
              </w:rPr>
              <w:t>dhe</w:t>
            </w:r>
            <w:r w:rsidR="004132BD">
              <w:rPr>
                <w:szCs w:val="24"/>
                <w:lang w:val="sq-AL"/>
              </w:rPr>
              <w:t xml:space="preserve"> </w:t>
            </w:r>
            <w:r w:rsidR="00585ABE" w:rsidRPr="00585ABE">
              <w:rPr>
                <w:szCs w:val="24"/>
                <w:lang w:val="sq-AL"/>
              </w:rPr>
              <w:t>orientuar</w:t>
            </w:r>
            <w:r w:rsidR="004132BD">
              <w:rPr>
                <w:szCs w:val="24"/>
                <w:lang w:val="sq-AL"/>
              </w:rPr>
              <w:t xml:space="preserve"> </w:t>
            </w:r>
            <w:r w:rsidR="00585ABE" w:rsidRPr="00585ABE">
              <w:rPr>
                <w:szCs w:val="24"/>
                <w:lang w:val="sq-AL"/>
              </w:rPr>
              <w:t>politikat</w:t>
            </w:r>
            <w:r w:rsidR="004132BD">
              <w:rPr>
                <w:szCs w:val="24"/>
                <w:lang w:val="sq-AL"/>
              </w:rPr>
              <w:t xml:space="preserve"> </w:t>
            </w:r>
            <w:r w:rsidR="00585ABE" w:rsidRPr="00585ABE">
              <w:rPr>
                <w:szCs w:val="24"/>
                <w:lang w:val="sq-AL"/>
              </w:rPr>
              <w:t>e</w:t>
            </w:r>
            <w:r w:rsidR="004132BD">
              <w:rPr>
                <w:szCs w:val="24"/>
                <w:lang w:val="sq-AL"/>
              </w:rPr>
              <w:t xml:space="preserve"> </w:t>
            </w:r>
            <w:r w:rsidR="00585ABE" w:rsidRPr="00585ABE">
              <w:rPr>
                <w:szCs w:val="24"/>
                <w:lang w:val="sq-AL"/>
              </w:rPr>
              <w:t>turizmit</w:t>
            </w:r>
            <w:r w:rsidR="004132BD">
              <w:rPr>
                <w:szCs w:val="24"/>
                <w:lang w:val="sq-AL"/>
              </w:rPr>
              <w:t xml:space="preserve"> </w:t>
            </w:r>
            <w:r w:rsidR="00585ABE" w:rsidRPr="00585ABE">
              <w:rPr>
                <w:szCs w:val="24"/>
                <w:lang w:val="sq-AL"/>
              </w:rPr>
              <w:t>kah</w:t>
            </w:r>
            <w:r w:rsidR="004132BD">
              <w:rPr>
                <w:szCs w:val="24"/>
                <w:lang w:val="sq-AL"/>
              </w:rPr>
              <w:t xml:space="preserve"> </w:t>
            </w:r>
            <w:r w:rsidR="00585ABE" w:rsidRPr="00585ABE">
              <w:rPr>
                <w:szCs w:val="24"/>
                <w:lang w:val="sq-AL"/>
              </w:rPr>
              <w:t>forcimit</w:t>
            </w:r>
            <w:r w:rsidR="004132BD">
              <w:rPr>
                <w:szCs w:val="24"/>
                <w:lang w:val="sq-AL"/>
              </w:rPr>
              <w:t xml:space="preserve"> </w:t>
            </w:r>
            <w:r w:rsidR="00585ABE" w:rsidRPr="00585ABE">
              <w:rPr>
                <w:szCs w:val="24"/>
                <w:lang w:val="sq-AL"/>
              </w:rPr>
              <w:t>të</w:t>
            </w:r>
            <w:r w:rsidR="004132BD">
              <w:rPr>
                <w:szCs w:val="24"/>
                <w:lang w:val="sq-AL"/>
              </w:rPr>
              <w:t xml:space="preserve"> </w:t>
            </w:r>
            <w:r w:rsidR="00585ABE" w:rsidRPr="00585ABE">
              <w:rPr>
                <w:szCs w:val="24"/>
                <w:lang w:val="sq-AL"/>
              </w:rPr>
              <w:t xml:space="preserve">kapaciteteve turistike të bregdetit shqiptar. </w:t>
            </w:r>
          </w:p>
          <w:p w:rsidR="00AF3ABD" w:rsidRPr="00543081" w:rsidRDefault="004A1C96" w:rsidP="00C90A60">
            <w:pPr>
              <w:spacing w:line="276" w:lineRule="auto"/>
              <w:jc w:val="both"/>
              <w:rPr>
                <w:lang w:val="sq-AL"/>
              </w:rPr>
            </w:pPr>
            <w:r w:rsidRPr="00543081">
              <w:rPr>
                <w:lang w:val="sq-AL"/>
              </w:rPr>
              <w:t xml:space="preserve">    </w:t>
            </w:r>
            <w:r w:rsidR="00826212" w:rsidRPr="00543081">
              <w:rPr>
                <w:lang w:val="sq-AL"/>
              </w:rPr>
              <w:t>*Përmbushjen e detyrimeve ndërkombëtare në të cilat Republika e Shqipërisë ka aderuar, sic janë Protokolli "Për menaxhimin e integruar të zonës bregdetare në mesdhe i Konventës së Barcelonës "Për mbrojtjen e mjedisit detar dhe të rajoneve bregdetare të mesdheut, aderuar me ligjin nr. 10234/2010 si dhe Konventa "Për mbrojtjen e mjedisit detar dh</w:t>
            </w:r>
            <w:r w:rsidR="00AF3ABD" w:rsidRPr="00543081">
              <w:rPr>
                <w:lang w:val="sq-AL"/>
              </w:rPr>
              <w:t>e të zonës bregdetare të detit M</w:t>
            </w:r>
            <w:r w:rsidR="00826212" w:rsidRPr="00543081">
              <w:rPr>
                <w:lang w:val="sq-AL"/>
              </w:rPr>
              <w:t>esdhe, si dhe të 6 protokolleve shoqëruese, aderuar me ligjin nr. 8690, datë 16.11.2000,</w:t>
            </w:r>
            <w:r w:rsidR="00E07D70" w:rsidRPr="00543081">
              <w:rPr>
                <w:lang w:val="sq-AL"/>
              </w:rPr>
              <w:t xml:space="preserve"> </w:t>
            </w:r>
            <w:r w:rsidR="002867EE" w:rsidRPr="00543081">
              <w:rPr>
                <w:lang w:val="sq-AL"/>
              </w:rPr>
              <w:t>rezulton se ekziston nj</w:t>
            </w:r>
            <w:r w:rsidR="00637634" w:rsidRPr="00543081">
              <w:rPr>
                <w:lang w:val="sq-AL"/>
              </w:rPr>
              <w:t>ë</w:t>
            </w:r>
            <w:r w:rsidR="002867EE" w:rsidRPr="00543081">
              <w:rPr>
                <w:lang w:val="sq-AL"/>
              </w:rPr>
              <w:t xml:space="preserve"> mungesë e planifikimit të integruar të zhvillimit të sektorëve q</w:t>
            </w:r>
            <w:r w:rsidR="00637634" w:rsidRPr="00543081">
              <w:rPr>
                <w:lang w:val="sq-AL"/>
              </w:rPr>
              <w:t>ë</w:t>
            </w:r>
            <w:r w:rsidR="002867EE" w:rsidRPr="00543081">
              <w:rPr>
                <w:lang w:val="sq-AL"/>
              </w:rPr>
              <w:t xml:space="preserve"> lidhen me menaxhimin e bregdetit, rregullave për ushtrimin e një sërë aktivitetesh ekonomike p</w:t>
            </w:r>
            <w:r w:rsidR="00637634" w:rsidRPr="00543081">
              <w:rPr>
                <w:lang w:val="sq-AL"/>
              </w:rPr>
              <w:t>ë</w:t>
            </w:r>
            <w:r w:rsidR="002867EE" w:rsidRPr="00543081">
              <w:rPr>
                <w:lang w:val="sq-AL"/>
              </w:rPr>
              <w:t>rgjat</w:t>
            </w:r>
            <w:r w:rsidR="00637634" w:rsidRPr="00543081">
              <w:rPr>
                <w:lang w:val="sq-AL"/>
              </w:rPr>
              <w:t>ë</w:t>
            </w:r>
            <w:r w:rsidR="002867EE" w:rsidRPr="00543081">
              <w:rPr>
                <w:lang w:val="sq-AL"/>
              </w:rPr>
              <w:t xml:space="preserve"> bregdetit, rezultuar një zhvillim kaotik i turizmit, si sektori prioritar në këtë brez, duke kufizuar potencialin e tij dhe si rrjedhojë, edhe perspektivën ekonomike për një kategori të gjerë të popullsisë.</w:t>
            </w:r>
          </w:p>
          <w:p w:rsidR="00AF3ABD" w:rsidRPr="00543081" w:rsidRDefault="004132BD" w:rsidP="00C90A60">
            <w:pPr>
              <w:spacing w:line="300" w:lineRule="exact"/>
              <w:ind w:right="130"/>
              <w:jc w:val="both"/>
              <w:rPr>
                <w:lang w:val="sq-AL"/>
              </w:rPr>
            </w:pPr>
            <w:r>
              <w:rPr>
                <w:lang w:val="sq-AL"/>
              </w:rPr>
              <w:t xml:space="preserve">Në nivel  kombëtar, është përgatitur </w:t>
            </w:r>
            <w:r w:rsidR="002867EE" w:rsidRPr="00543081">
              <w:rPr>
                <w:lang w:val="sq-AL"/>
              </w:rPr>
              <w:t xml:space="preserve">gjithashtu </w:t>
            </w:r>
            <w:r w:rsidR="00AF3ABD" w:rsidRPr="00543081">
              <w:rPr>
                <w:lang w:val="sq-AL"/>
              </w:rPr>
              <w:t>nga Agje</w:t>
            </w:r>
            <w:r>
              <w:rPr>
                <w:lang w:val="sq-AL"/>
              </w:rPr>
              <w:t xml:space="preserve">ncia e Kombëtare e Planifikimit të Territorit, </w:t>
            </w:r>
            <w:r w:rsidR="00AF3ABD" w:rsidRPr="00543081">
              <w:rPr>
                <w:lang w:val="sq-AL"/>
              </w:rPr>
              <w:t>Plan</w:t>
            </w:r>
            <w:r>
              <w:rPr>
                <w:lang w:val="sq-AL"/>
              </w:rPr>
              <w:t>i</w:t>
            </w:r>
            <w:r w:rsidR="00AF3ABD" w:rsidRPr="00543081">
              <w:rPr>
                <w:lang w:val="sq-AL"/>
              </w:rPr>
              <w:t xml:space="preserve"> i Integruar  Ndërsektorial  për  Bregdetin</w:t>
            </w:r>
            <w:r>
              <w:rPr>
                <w:lang w:val="sq-AL"/>
              </w:rPr>
              <w:t xml:space="preserve">, </w:t>
            </w:r>
            <w:r w:rsidR="00AF3ABD" w:rsidRPr="00543081">
              <w:rPr>
                <w:lang w:val="sq-AL"/>
              </w:rPr>
              <w:t>i miratuar me vendim t</w:t>
            </w:r>
            <w:r w:rsidR="00637634" w:rsidRPr="00543081">
              <w:rPr>
                <w:lang w:val="sq-AL"/>
              </w:rPr>
              <w:t>ë</w:t>
            </w:r>
            <w:r w:rsidR="00AF3ABD" w:rsidRPr="00543081">
              <w:rPr>
                <w:lang w:val="sq-AL"/>
              </w:rPr>
              <w:t xml:space="preserve"> KKT n</w:t>
            </w:r>
            <w:r w:rsidR="00637634" w:rsidRPr="00543081">
              <w:rPr>
                <w:lang w:val="sq-AL"/>
              </w:rPr>
              <w:t>ë</w:t>
            </w:r>
            <w:r w:rsidR="00AF3ABD" w:rsidRPr="00543081">
              <w:rPr>
                <w:lang w:val="sq-AL"/>
              </w:rPr>
              <w:t xml:space="preserve"> </w:t>
            </w:r>
            <w:r w:rsidR="00AF3ABD" w:rsidRPr="00543081">
              <w:rPr>
                <w:lang w:val="sq-AL"/>
              </w:rPr>
              <w:lastRenderedPageBreak/>
              <w:t>vitin 2016, i</w:t>
            </w:r>
            <w:r>
              <w:rPr>
                <w:lang w:val="sq-AL"/>
              </w:rPr>
              <w:t xml:space="preserve"> </w:t>
            </w:r>
            <w:r w:rsidR="00AF3ABD" w:rsidRPr="00543081">
              <w:rPr>
                <w:lang w:val="sq-AL"/>
              </w:rPr>
              <w:t>cili</w:t>
            </w:r>
            <w:r>
              <w:rPr>
                <w:lang w:val="sq-AL"/>
              </w:rPr>
              <w:t xml:space="preserve"> </w:t>
            </w:r>
            <w:r w:rsidR="00AF3ABD" w:rsidRPr="00543081">
              <w:rPr>
                <w:lang w:val="sq-AL"/>
              </w:rPr>
              <w:t>si</w:t>
            </w:r>
            <w:r>
              <w:rPr>
                <w:lang w:val="sq-AL"/>
              </w:rPr>
              <w:t xml:space="preserve"> </w:t>
            </w:r>
            <w:r w:rsidR="00AF3ABD" w:rsidRPr="00543081">
              <w:rPr>
                <w:lang w:val="sq-AL"/>
              </w:rPr>
              <w:t>në</w:t>
            </w:r>
            <w:r>
              <w:rPr>
                <w:lang w:val="sq-AL"/>
              </w:rPr>
              <w:t xml:space="preserve"> </w:t>
            </w:r>
            <w:r w:rsidR="00AF3ABD" w:rsidRPr="00543081">
              <w:rPr>
                <w:lang w:val="sq-AL"/>
              </w:rPr>
              <w:t>strukturë</w:t>
            </w:r>
            <w:r>
              <w:rPr>
                <w:lang w:val="sq-AL"/>
              </w:rPr>
              <w:t xml:space="preserve"> </w:t>
            </w:r>
            <w:r w:rsidR="00AF3ABD" w:rsidRPr="00543081">
              <w:rPr>
                <w:lang w:val="sq-AL"/>
              </w:rPr>
              <w:t>ashtu</w:t>
            </w:r>
            <w:r>
              <w:rPr>
                <w:lang w:val="sq-AL"/>
              </w:rPr>
              <w:t xml:space="preserve"> </w:t>
            </w:r>
            <w:r w:rsidR="00AF3ABD" w:rsidRPr="00543081">
              <w:rPr>
                <w:lang w:val="sq-AL"/>
              </w:rPr>
              <w:t>edhe</w:t>
            </w:r>
            <w:r>
              <w:rPr>
                <w:lang w:val="sq-AL"/>
              </w:rPr>
              <w:t xml:space="preserve"> </w:t>
            </w:r>
            <w:r w:rsidR="00AF3ABD" w:rsidRPr="00543081">
              <w:rPr>
                <w:lang w:val="sq-AL"/>
              </w:rPr>
              <w:t>në përmbajtje</w:t>
            </w:r>
            <w:r>
              <w:rPr>
                <w:lang w:val="sq-AL"/>
              </w:rPr>
              <w:t xml:space="preserve"> </w:t>
            </w:r>
            <w:r w:rsidR="00AF3ABD" w:rsidRPr="00543081">
              <w:rPr>
                <w:lang w:val="sq-AL"/>
              </w:rPr>
              <w:t>ka</w:t>
            </w:r>
            <w:r>
              <w:rPr>
                <w:lang w:val="sq-AL"/>
              </w:rPr>
              <w:t xml:space="preserve"> </w:t>
            </w:r>
            <w:r w:rsidR="00AF3ABD" w:rsidRPr="00543081">
              <w:rPr>
                <w:lang w:val="sq-AL"/>
              </w:rPr>
              <w:t>karakter</w:t>
            </w:r>
            <w:r>
              <w:rPr>
                <w:lang w:val="sq-AL"/>
              </w:rPr>
              <w:t xml:space="preserve"> </w:t>
            </w:r>
            <w:r w:rsidR="00AF3ABD" w:rsidRPr="00543081">
              <w:rPr>
                <w:lang w:val="sq-AL"/>
              </w:rPr>
              <w:t>përshkrues</w:t>
            </w:r>
            <w:r>
              <w:rPr>
                <w:lang w:val="sq-AL"/>
              </w:rPr>
              <w:t xml:space="preserve"> </w:t>
            </w:r>
            <w:r w:rsidR="00AF3ABD" w:rsidRPr="00543081">
              <w:rPr>
                <w:lang w:val="sq-AL"/>
              </w:rPr>
              <w:t>dhe</w:t>
            </w:r>
            <w:r>
              <w:rPr>
                <w:lang w:val="sq-AL"/>
              </w:rPr>
              <w:t xml:space="preserve"> </w:t>
            </w:r>
            <w:r w:rsidR="00AF3ABD" w:rsidRPr="00543081">
              <w:rPr>
                <w:lang w:val="sq-AL"/>
              </w:rPr>
              <w:t>jo   menaxherial</w:t>
            </w:r>
            <w:r>
              <w:rPr>
                <w:lang w:val="sq-AL"/>
              </w:rPr>
              <w:t xml:space="preserve"> </w:t>
            </w:r>
            <w:r w:rsidR="00AF3ABD" w:rsidRPr="00543081">
              <w:rPr>
                <w:lang w:val="sq-AL"/>
              </w:rPr>
              <w:t>e</w:t>
            </w:r>
            <w:r>
              <w:rPr>
                <w:lang w:val="sq-AL"/>
              </w:rPr>
              <w:t xml:space="preserve"> </w:t>
            </w:r>
            <w:r w:rsidR="00AF3ABD" w:rsidRPr="00543081">
              <w:rPr>
                <w:lang w:val="sq-AL"/>
              </w:rPr>
              <w:t>planifikues,</w:t>
            </w:r>
            <w:r>
              <w:rPr>
                <w:lang w:val="sq-AL"/>
              </w:rPr>
              <w:t xml:space="preserve"> </w:t>
            </w:r>
            <w:r w:rsidR="00AF3ABD" w:rsidRPr="00543081">
              <w:rPr>
                <w:lang w:val="sq-AL"/>
              </w:rPr>
              <w:t>pasi mungojnë</w:t>
            </w:r>
            <w:r>
              <w:rPr>
                <w:lang w:val="sq-AL"/>
              </w:rPr>
              <w:t xml:space="preserve"> </w:t>
            </w:r>
            <w:r w:rsidR="00AF3ABD" w:rsidRPr="00543081">
              <w:rPr>
                <w:lang w:val="sq-AL"/>
              </w:rPr>
              <w:t>objektivat</w:t>
            </w:r>
            <w:r>
              <w:rPr>
                <w:lang w:val="sq-AL"/>
              </w:rPr>
              <w:t xml:space="preserve"> </w:t>
            </w:r>
            <w:r w:rsidR="00AF3ABD" w:rsidRPr="00543081">
              <w:rPr>
                <w:lang w:val="sq-AL"/>
              </w:rPr>
              <w:t>dhe</w:t>
            </w:r>
            <w:r>
              <w:rPr>
                <w:lang w:val="sq-AL"/>
              </w:rPr>
              <w:t xml:space="preserve"> s</w:t>
            </w:r>
            <w:r w:rsidR="00AF3ABD" w:rsidRPr="00543081">
              <w:rPr>
                <w:lang w:val="sq-AL"/>
              </w:rPr>
              <w:t>trategjia</w:t>
            </w:r>
            <w:r>
              <w:rPr>
                <w:lang w:val="sq-AL"/>
              </w:rPr>
              <w:t xml:space="preserve"> </w:t>
            </w:r>
            <w:r w:rsidR="00AF3ABD" w:rsidRPr="00543081">
              <w:rPr>
                <w:lang w:val="sq-AL"/>
              </w:rPr>
              <w:t>për</w:t>
            </w:r>
            <w:r>
              <w:rPr>
                <w:lang w:val="sq-AL"/>
              </w:rPr>
              <w:t xml:space="preserve"> </w:t>
            </w:r>
            <w:r w:rsidR="00AF3ABD" w:rsidRPr="00543081">
              <w:rPr>
                <w:lang w:val="sq-AL"/>
              </w:rPr>
              <w:t>arritjen</w:t>
            </w:r>
            <w:r>
              <w:rPr>
                <w:lang w:val="sq-AL"/>
              </w:rPr>
              <w:t xml:space="preserve"> </w:t>
            </w:r>
            <w:r w:rsidR="00AF3ABD" w:rsidRPr="00543081">
              <w:rPr>
                <w:lang w:val="sq-AL"/>
              </w:rPr>
              <w:t>e</w:t>
            </w:r>
            <w:r>
              <w:rPr>
                <w:lang w:val="sq-AL"/>
              </w:rPr>
              <w:t xml:space="preserve"> </w:t>
            </w:r>
            <w:r w:rsidR="00AF3ABD" w:rsidRPr="00543081">
              <w:rPr>
                <w:lang w:val="sq-AL"/>
              </w:rPr>
              <w:t>tyre</w:t>
            </w:r>
            <w:r>
              <w:rPr>
                <w:lang w:val="sq-AL"/>
              </w:rPr>
              <w:t xml:space="preserve"> </w:t>
            </w:r>
            <w:r w:rsidR="00AF3ABD" w:rsidRPr="00543081">
              <w:rPr>
                <w:lang w:val="sq-AL"/>
              </w:rPr>
              <w:t>si</w:t>
            </w:r>
            <w:r>
              <w:rPr>
                <w:lang w:val="sq-AL"/>
              </w:rPr>
              <w:t xml:space="preserve"> </w:t>
            </w:r>
            <w:r w:rsidR="00AF3ABD" w:rsidRPr="00543081">
              <w:rPr>
                <w:lang w:val="sq-AL"/>
              </w:rPr>
              <w:t>dhe</w:t>
            </w:r>
            <w:r>
              <w:rPr>
                <w:lang w:val="sq-AL"/>
              </w:rPr>
              <w:t xml:space="preserve"> i</w:t>
            </w:r>
            <w:r w:rsidR="00AF3ABD" w:rsidRPr="00543081">
              <w:rPr>
                <w:lang w:val="sq-AL"/>
              </w:rPr>
              <w:t>nstitucionet përgjegjëse</w:t>
            </w:r>
            <w:r>
              <w:rPr>
                <w:lang w:val="sq-AL"/>
              </w:rPr>
              <w:t xml:space="preserve"> </w:t>
            </w:r>
            <w:r w:rsidR="00AF3ABD" w:rsidRPr="00543081">
              <w:rPr>
                <w:lang w:val="sq-AL"/>
              </w:rPr>
              <w:t>për</w:t>
            </w:r>
            <w:r>
              <w:rPr>
                <w:lang w:val="sq-AL"/>
              </w:rPr>
              <w:t xml:space="preserve"> </w:t>
            </w:r>
            <w:r w:rsidR="00AF3ABD" w:rsidRPr="00543081">
              <w:rPr>
                <w:lang w:val="sq-AL"/>
              </w:rPr>
              <w:t>zbatimin</w:t>
            </w:r>
            <w:r>
              <w:rPr>
                <w:lang w:val="sq-AL"/>
              </w:rPr>
              <w:t xml:space="preserve"> </w:t>
            </w:r>
            <w:r w:rsidR="00AF3ABD" w:rsidRPr="00543081">
              <w:rPr>
                <w:lang w:val="sq-AL"/>
              </w:rPr>
              <w:t>e</w:t>
            </w:r>
            <w:r>
              <w:rPr>
                <w:lang w:val="sq-AL"/>
              </w:rPr>
              <w:t xml:space="preserve"> </w:t>
            </w:r>
            <w:r w:rsidR="00AF3ABD" w:rsidRPr="00543081">
              <w:rPr>
                <w:lang w:val="sq-AL"/>
              </w:rPr>
              <w:t>këtij</w:t>
            </w:r>
            <w:r>
              <w:rPr>
                <w:lang w:val="sq-AL"/>
              </w:rPr>
              <w:t xml:space="preserve"> </w:t>
            </w:r>
            <w:r w:rsidR="00AF3ABD" w:rsidRPr="00543081">
              <w:rPr>
                <w:lang w:val="sq-AL"/>
              </w:rPr>
              <w:t>plani.</w:t>
            </w:r>
          </w:p>
          <w:p w:rsidR="001F77EA" w:rsidRPr="00543081" w:rsidRDefault="001F77EA" w:rsidP="00C90A60">
            <w:pPr>
              <w:spacing w:line="276" w:lineRule="auto"/>
              <w:jc w:val="both"/>
              <w:rPr>
                <w:lang w:val="sq-AL"/>
              </w:rPr>
            </w:pPr>
          </w:p>
          <w:p w:rsidR="0074259F" w:rsidRPr="00543081" w:rsidRDefault="001F77EA" w:rsidP="00C90A60">
            <w:pPr>
              <w:spacing w:line="276" w:lineRule="auto"/>
              <w:jc w:val="both"/>
              <w:rPr>
                <w:lang w:val="sq-AL"/>
              </w:rPr>
            </w:pPr>
            <w:r w:rsidRPr="00543081">
              <w:rPr>
                <w:lang w:val="sq-AL"/>
              </w:rPr>
              <w:t>Gjithashtu, k</w:t>
            </w:r>
            <w:r w:rsidR="00826212" w:rsidRPr="00543081">
              <w:rPr>
                <w:lang w:val="sq-AL"/>
              </w:rPr>
              <w:t>jo situat</w:t>
            </w:r>
            <w:r w:rsidR="00637634" w:rsidRPr="00543081">
              <w:rPr>
                <w:lang w:val="sq-AL"/>
              </w:rPr>
              <w:t>ë</w:t>
            </w:r>
            <w:r w:rsidR="00DA302F" w:rsidRPr="00543081">
              <w:rPr>
                <w:lang w:val="sq-AL"/>
              </w:rPr>
              <w:t xml:space="preserve"> ka c</w:t>
            </w:r>
            <w:r w:rsidR="002610D8" w:rsidRPr="00543081">
              <w:rPr>
                <w:lang w:val="sq-AL"/>
              </w:rPr>
              <w:t>ë</w:t>
            </w:r>
            <w:r w:rsidR="00DA302F" w:rsidRPr="00543081">
              <w:rPr>
                <w:lang w:val="sq-AL"/>
              </w:rPr>
              <w:t>nuar ndjesh</w:t>
            </w:r>
            <w:r w:rsidR="002610D8" w:rsidRPr="00543081">
              <w:rPr>
                <w:lang w:val="sq-AL"/>
              </w:rPr>
              <w:t>ë</w:t>
            </w:r>
            <w:r w:rsidR="00DA302F" w:rsidRPr="00543081">
              <w:rPr>
                <w:lang w:val="sq-AL"/>
              </w:rPr>
              <w:t>m ekuilibra mjedisor</w:t>
            </w:r>
            <w:r w:rsidR="002610D8" w:rsidRPr="00543081">
              <w:rPr>
                <w:lang w:val="sq-AL"/>
              </w:rPr>
              <w:t>ë</w:t>
            </w:r>
            <w:r w:rsidR="002867EE" w:rsidRPr="00543081">
              <w:rPr>
                <w:lang w:val="sq-AL"/>
              </w:rPr>
              <w:t xml:space="preserve">, </w:t>
            </w:r>
            <w:r w:rsidR="00262E3D" w:rsidRPr="00543081">
              <w:rPr>
                <w:lang w:val="sq-AL"/>
              </w:rPr>
              <w:t>duke shkaktuar</w:t>
            </w:r>
            <w:r w:rsidR="002867EE" w:rsidRPr="00543081">
              <w:rPr>
                <w:lang w:val="sq-AL"/>
              </w:rPr>
              <w:t>:</w:t>
            </w:r>
            <w:r w:rsidR="00DA302F" w:rsidRPr="00543081">
              <w:rPr>
                <w:lang w:val="sq-AL"/>
              </w:rPr>
              <w:t xml:space="preserve"> </w:t>
            </w:r>
          </w:p>
          <w:p w:rsidR="00383ADA" w:rsidRPr="00543081" w:rsidRDefault="0074259F" w:rsidP="00C90A60">
            <w:pPr>
              <w:spacing w:line="276" w:lineRule="auto"/>
              <w:jc w:val="both"/>
              <w:rPr>
                <w:lang w:val="sq-AL"/>
              </w:rPr>
            </w:pPr>
            <w:r w:rsidRPr="00543081">
              <w:rPr>
                <w:lang w:val="sq-AL"/>
              </w:rPr>
              <w:t>*</w:t>
            </w:r>
            <w:r w:rsidR="00DA302F" w:rsidRPr="00543081">
              <w:rPr>
                <w:lang w:val="sq-AL"/>
              </w:rPr>
              <w:t>rritjen e ndotjes s</w:t>
            </w:r>
            <w:r w:rsidR="002610D8" w:rsidRPr="00543081">
              <w:rPr>
                <w:lang w:val="sq-AL"/>
              </w:rPr>
              <w:t>ë</w:t>
            </w:r>
            <w:r w:rsidR="00DA302F" w:rsidRPr="00543081">
              <w:rPr>
                <w:lang w:val="sq-AL"/>
              </w:rPr>
              <w:t xml:space="preserve"> ujrave bregdetare, veçanërisht për shkak të shkarkimit në det të mbetjeve të patrajtuara dhe ujërave të zeza</w:t>
            </w:r>
            <w:r w:rsidR="002867EE" w:rsidRPr="00543081">
              <w:rPr>
                <w:lang w:val="sq-AL"/>
              </w:rPr>
              <w:t>.</w:t>
            </w:r>
            <w:r w:rsidR="00DA302F" w:rsidRPr="00543081">
              <w:rPr>
                <w:lang w:val="sq-AL"/>
              </w:rPr>
              <w:t xml:space="preserve"> </w:t>
            </w:r>
            <w:r w:rsidR="002867EE" w:rsidRPr="00543081">
              <w:rPr>
                <w:lang w:val="sq-AL"/>
              </w:rPr>
              <w:t>Sipas Agjencisë Komb</w:t>
            </w:r>
            <w:r w:rsidR="00637634" w:rsidRPr="00543081">
              <w:rPr>
                <w:lang w:val="sq-AL"/>
              </w:rPr>
              <w:t>ë</w:t>
            </w:r>
            <w:r w:rsidR="002867EE" w:rsidRPr="00543081">
              <w:rPr>
                <w:lang w:val="sq-AL"/>
              </w:rPr>
              <w:t>tare t</w:t>
            </w:r>
            <w:r w:rsidR="00637634" w:rsidRPr="00543081">
              <w:rPr>
                <w:lang w:val="sq-AL"/>
              </w:rPr>
              <w:t>ë</w:t>
            </w:r>
            <w:r w:rsidR="002867EE" w:rsidRPr="00543081">
              <w:rPr>
                <w:lang w:val="sq-AL"/>
              </w:rPr>
              <w:t xml:space="preserve"> Mjedisit, faktor  kryesor  i  ndotjes  së  ujërave  bregdetare  të  larjes mbeten shkarkimet e ujërave urbane të patrajtuar në ujërat pritesë bregdetare</w:t>
            </w:r>
            <w:r w:rsidR="004132BD">
              <w:rPr>
                <w:lang w:val="sq-AL"/>
              </w:rPr>
              <w:t xml:space="preserve">, </w:t>
            </w:r>
            <w:r w:rsidR="002867EE" w:rsidRPr="00543081">
              <w:rPr>
                <w:lang w:val="sq-AL"/>
              </w:rPr>
              <w:t>në</w:t>
            </w:r>
            <w:r w:rsidR="004132BD">
              <w:rPr>
                <w:lang w:val="sq-AL"/>
              </w:rPr>
              <w:t xml:space="preserve"> </w:t>
            </w:r>
            <w:r w:rsidR="002867EE" w:rsidRPr="00543081">
              <w:rPr>
                <w:lang w:val="sq-AL"/>
              </w:rPr>
              <w:t>mënyrë</w:t>
            </w:r>
            <w:r w:rsidR="004132BD">
              <w:rPr>
                <w:lang w:val="sq-AL"/>
              </w:rPr>
              <w:t xml:space="preserve"> </w:t>
            </w:r>
            <w:r w:rsidR="002867EE" w:rsidRPr="00543081">
              <w:rPr>
                <w:lang w:val="sq-AL"/>
              </w:rPr>
              <w:t>direkte</w:t>
            </w:r>
            <w:r w:rsidR="004132BD">
              <w:rPr>
                <w:lang w:val="sq-AL"/>
              </w:rPr>
              <w:t xml:space="preserve"> d</w:t>
            </w:r>
            <w:r w:rsidR="002867EE" w:rsidRPr="00543081">
              <w:rPr>
                <w:lang w:val="sq-AL"/>
              </w:rPr>
              <w:t>he</w:t>
            </w:r>
            <w:r w:rsidR="004132BD">
              <w:rPr>
                <w:lang w:val="sq-AL"/>
              </w:rPr>
              <w:t xml:space="preserve"> indirekte m</w:t>
            </w:r>
            <w:r w:rsidR="002867EE" w:rsidRPr="00543081">
              <w:rPr>
                <w:lang w:val="sq-AL"/>
              </w:rPr>
              <w:t>osfunksionimi</w:t>
            </w:r>
            <w:r w:rsidR="004132BD">
              <w:rPr>
                <w:lang w:val="sq-AL"/>
              </w:rPr>
              <w:t xml:space="preserve"> </w:t>
            </w:r>
            <w:r w:rsidR="002867EE" w:rsidRPr="00543081">
              <w:rPr>
                <w:lang w:val="sq-AL"/>
              </w:rPr>
              <w:t>i   impianteve</w:t>
            </w:r>
            <w:r w:rsidR="004132BD">
              <w:rPr>
                <w:lang w:val="sq-AL"/>
              </w:rPr>
              <w:t xml:space="preserve"> </w:t>
            </w:r>
            <w:r w:rsidR="002867EE" w:rsidRPr="00543081">
              <w:rPr>
                <w:lang w:val="sq-AL"/>
              </w:rPr>
              <w:t>të  ujërave urbane;</w:t>
            </w:r>
          </w:p>
          <w:p w:rsidR="00383ADA" w:rsidRPr="00543081" w:rsidRDefault="0074259F" w:rsidP="00C90A60">
            <w:pPr>
              <w:spacing w:line="276" w:lineRule="auto"/>
              <w:jc w:val="both"/>
              <w:rPr>
                <w:lang w:val="sq-AL"/>
              </w:rPr>
            </w:pPr>
            <w:r w:rsidRPr="00543081">
              <w:rPr>
                <w:lang w:val="sq-AL"/>
              </w:rPr>
              <w:t>*</w:t>
            </w:r>
            <w:r w:rsidR="00DA302F" w:rsidRPr="00543081">
              <w:rPr>
                <w:lang w:val="sq-AL"/>
              </w:rPr>
              <w:t xml:space="preserve">rritjen </w:t>
            </w:r>
            <w:r w:rsidR="00596F48" w:rsidRPr="00543081">
              <w:rPr>
                <w:lang w:val="sq-AL"/>
              </w:rPr>
              <w:t>e nivelit t</w:t>
            </w:r>
            <w:r w:rsidR="002610D8" w:rsidRPr="00543081">
              <w:rPr>
                <w:lang w:val="sq-AL"/>
              </w:rPr>
              <w:t>ë</w:t>
            </w:r>
            <w:r w:rsidR="00EB7C53" w:rsidRPr="00543081">
              <w:rPr>
                <w:lang w:val="sq-AL"/>
              </w:rPr>
              <w:t xml:space="preserve"> </w:t>
            </w:r>
            <w:r w:rsidR="00DA302F" w:rsidRPr="00543081">
              <w:rPr>
                <w:lang w:val="sq-AL"/>
              </w:rPr>
              <w:t>shpyllëzimi</w:t>
            </w:r>
            <w:r w:rsidR="00596F48" w:rsidRPr="00543081">
              <w:rPr>
                <w:lang w:val="sq-AL"/>
              </w:rPr>
              <w:t>t si rrjedhoj</w:t>
            </w:r>
            <w:r w:rsidR="002610D8" w:rsidRPr="00543081">
              <w:rPr>
                <w:lang w:val="sq-AL"/>
              </w:rPr>
              <w:t>ë</w:t>
            </w:r>
            <w:r w:rsidR="00596F48" w:rsidRPr="00543081">
              <w:rPr>
                <w:lang w:val="sq-AL"/>
              </w:rPr>
              <w:t xml:space="preserve"> e prerjes pa kriter t</w:t>
            </w:r>
            <w:r w:rsidR="002610D8" w:rsidRPr="00543081">
              <w:rPr>
                <w:lang w:val="sq-AL"/>
              </w:rPr>
              <w:t>ë</w:t>
            </w:r>
            <w:r w:rsidR="00596F48" w:rsidRPr="00543081">
              <w:rPr>
                <w:lang w:val="sq-AL"/>
              </w:rPr>
              <w:t xml:space="preserve"> bim</w:t>
            </w:r>
            <w:r w:rsidR="002610D8" w:rsidRPr="00543081">
              <w:rPr>
                <w:lang w:val="sq-AL"/>
              </w:rPr>
              <w:t>ë</w:t>
            </w:r>
            <w:r w:rsidR="00596F48" w:rsidRPr="00543081">
              <w:rPr>
                <w:lang w:val="sq-AL"/>
              </w:rPr>
              <w:t>sis</w:t>
            </w:r>
            <w:r w:rsidR="002610D8" w:rsidRPr="00543081">
              <w:rPr>
                <w:lang w:val="sq-AL"/>
              </w:rPr>
              <w:t>ë</w:t>
            </w:r>
            <w:r w:rsidR="00596F48" w:rsidRPr="00543081">
              <w:rPr>
                <w:lang w:val="sq-AL"/>
              </w:rPr>
              <w:t xml:space="preserve"> dhe munges</w:t>
            </w:r>
            <w:r w:rsidR="002610D8" w:rsidRPr="00543081">
              <w:rPr>
                <w:lang w:val="sq-AL"/>
              </w:rPr>
              <w:t>ë</w:t>
            </w:r>
            <w:r w:rsidR="00596F48" w:rsidRPr="00543081">
              <w:rPr>
                <w:lang w:val="sq-AL"/>
              </w:rPr>
              <w:t>s s</w:t>
            </w:r>
            <w:r w:rsidR="002610D8" w:rsidRPr="00543081">
              <w:rPr>
                <w:lang w:val="sq-AL"/>
              </w:rPr>
              <w:t>ë</w:t>
            </w:r>
            <w:r w:rsidR="00596F48" w:rsidRPr="00543081">
              <w:rPr>
                <w:lang w:val="sq-AL"/>
              </w:rPr>
              <w:t xml:space="preserve"> programeve p</w:t>
            </w:r>
            <w:r w:rsidR="002610D8" w:rsidRPr="00543081">
              <w:rPr>
                <w:lang w:val="sq-AL"/>
              </w:rPr>
              <w:t>ë</w:t>
            </w:r>
            <w:r w:rsidR="00596F48" w:rsidRPr="00543081">
              <w:rPr>
                <w:lang w:val="sq-AL"/>
              </w:rPr>
              <w:t>r pyll</w:t>
            </w:r>
            <w:r w:rsidR="002610D8" w:rsidRPr="00543081">
              <w:rPr>
                <w:lang w:val="sq-AL"/>
              </w:rPr>
              <w:t>ë</w:t>
            </w:r>
            <w:r w:rsidR="00596F48" w:rsidRPr="00543081">
              <w:rPr>
                <w:lang w:val="sq-AL"/>
              </w:rPr>
              <w:t>zim</w:t>
            </w:r>
            <w:r w:rsidR="002867EE" w:rsidRPr="00543081">
              <w:rPr>
                <w:lang w:val="sq-AL"/>
              </w:rPr>
              <w:t>;</w:t>
            </w:r>
            <w:r w:rsidR="00596F48" w:rsidRPr="00543081">
              <w:rPr>
                <w:lang w:val="sq-AL"/>
              </w:rPr>
              <w:t xml:space="preserve"> </w:t>
            </w:r>
          </w:p>
          <w:p w:rsidR="00383ADA" w:rsidRPr="00543081" w:rsidRDefault="0074259F" w:rsidP="00C90A60">
            <w:pPr>
              <w:spacing w:line="276" w:lineRule="auto"/>
              <w:jc w:val="both"/>
              <w:rPr>
                <w:lang w:val="sq-AL"/>
              </w:rPr>
            </w:pPr>
            <w:r w:rsidRPr="00543081">
              <w:rPr>
                <w:lang w:val="sq-AL"/>
              </w:rPr>
              <w:t>*</w:t>
            </w:r>
            <w:r w:rsidR="00596F48" w:rsidRPr="00543081">
              <w:rPr>
                <w:lang w:val="sq-AL"/>
              </w:rPr>
              <w:t xml:space="preserve">rritjen e pasojave nga </w:t>
            </w:r>
            <w:r w:rsidR="00DA302F" w:rsidRPr="00543081">
              <w:rPr>
                <w:lang w:val="sq-AL"/>
              </w:rPr>
              <w:t>erozioni</w:t>
            </w:r>
            <w:r w:rsidR="00596F48" w:rsidRPr="00543081">
              <w:rPr>
                <w:lang w:val="sq-AL"/>
              </w:rPr>
              <w:t xml:space="preserve"> dhe tjet</w:t>
            </w:r>
            <w:r w:rsidR="002610D8" w:rsidRPr="00543081">
              <w:rPr>
                <w:lang w:val="sq-AL"/>
              </w:rPr>
              <w:t>ë</w:t>
            </w:r>
            <w:r w:rsidR="00596F48" w:rsidRPr="00543081">
              <w:rPr>
                <w:lang w:val="sq-AL"/>
              </w:rPr>
              <w:t>rsimin e destinacionit t</w:t>
            </w:r>
            <w:r w:rsidR="002610D8" w:rsidRPr="00543081">
              <w:rPr>
                <w:lang w:val="sq-AL"/>
              </w:rPr>
              <w:t>ë</w:t>
            </w:r>
            <w:r w:rsidR="00596F48" w:rsidRPr="00543081">
              <w:rPr>
                <w:lang w:val="sq-AL"/>
              </w:rPr>
              <w:t xml:space="preserve"> dhjetra hektar</w:t>
            </w:r>
            <w:r w:rsidR="002610D8" w:rsidRPr="00543081">
              <w:rPr>
                <w:lang w:val="sq-AL"/>
              </w:rPr>
              <w:t>ë</w:t>
            </w:r>
            <w:r w:rsidR="00596F48" w:rsidRPr="00543081">
              <w:rPr>
                <w:lang w:val="sq-AL"/>
              </w:rPr>
              <w:t>ve n</w:t>
            </w:r>
            <w:r w:rsidR="002610D8" w:rsidRPr="00543081">
              <w:rPr>
                <w:lang w:val="sq-AL"/>
              </w:rPr>
              <w:t>ë</w:t>
            </w:r>
            <w:r w:rsidR="00596F48" w:rsidRPr="00543081">
              <w:rPr>
                <w:lang w:val="sq-AL"/>
              </w:rPr>
              <w:t xml:space="preserve"> vij</w:t>
            </w:r>
            <w:r w:rsidR="002610D8" w:rsidRPr="00543081">
              <w:rPr>
                <w:lang w:val="sq-AL"/>
              </w:rPr>
              <w:t>ë</w:t>
            </w:r>
            <w:r w:rsidR="00596F48" w:rsidRPr="00543081">
              <w:rPr>
                <w:lang w:val="sq-AL"/>
              </w:rPr>
              <w:t>n bregdetare</w:t>
            </w:r>
            <w:r w:rsidR="002867EE" w:rsidRPr="00543081">
              <w:rPr>
                <w:lang w:val="sq-AL"/>
              </w:rPr>
              <w:t>;</w:t>
            </w:r>
          </w:p>
          <w:p w:rsidR="00383ADA" w:rsidRPr="00543081" w:rsidRDefault="0074259F" w:rsidP="00C90A60">
            <w:pPr>
              <w:spacing w:line="276" w:lineRule="auto"/>
              <w:jc w:val="both"/>
              <w:rPr>
                <w:lang w:val="sq-AL"/>
              </w:rPr>
            </w:pPr>
            <w:r w:rsidRPr="00543081">
              <w:rPr>
                <w:lang w:val="sq-AL"/>
              </w:rPr>
              <w:t>*</w:t>
            </w:r>
            <w:r w:rsidR="00596F48" w:rsidRPr="00543081">
              <w:rPr>
                <w:lang w:val="sq-AL"/>
              </w:rPr>
              <w:t>d</w:t>
            </w:r>
            <w:r w:rsidR="002610D8" w:rsidRPr="00543081">
              <w:rPr>
                <w:lang w:val="sq-AL"/>
              </w:rPr>
              <w:t>ë</w:t>
            </w:r>
            <w:r w:rsidR="00596F48" w:rsidRPr="00543081">
              <w:rPr>
                <w:lang w:val="sq-AL"/>
              </w:rPr>
              <w:t xml:space="preserve">mtimin e </w:t>
            </w:r>
            <w:r w:rsidR="00DA302F" w:rsidRPr="00543081">
              <w:rPr>
                <w:lang w:val="sq-AL"/>
              </w:rPr>
              <w:t>lumenjve dhe basene</w:t>
            </w:r>
            <w:r w:rsidR="00596F48" w:rsidRPr="00543081">
              <w:rPr>
                <w:lang w:val="sq-AL"/>
              </w:rPr>
              <w:t xml:space="preserve">ve </w:t>
            </w:r>
            <w:r w:rsidR="00DA302F" w:rsidRPr="00543081">
              <w:rPr>
                <w:lang w:val="sq-AL"/>
              </w:rPr>
              <w:t>ujore</w:t>
            </w:r>
            <w:r w:rsidR="00596F48" w:rsidRPr="00543081">
              <w:rPr>
                <w:lang w:val="sq-AL"/>
              </w:rPr>
              <w:t xml:space="preserve"> si pasoj</w:t>
            </w:r>
            <w:r w:rsidR="002610D8" w:rsidRPr="00543081">
              <w:rPr>
                <w:lang w:val="sq-AL"/>
              </w:rPr>
              <w:t>ë</w:t>
            </w:r>
            <w:r w:rsidR="00596F48" w:rsidRPr="00543081">
              <w:rPr>
                <w:lang w:val="sq-AL"/>
              </w:rPr>
              <w:t xml:space="preserve"> e ndërhyrjeve abuzive në shtretërit e tyre</w:t>
            </w:r>
            <w:r w:rsidRPr="00543081">
              <w:rPr>
                <w:lang w:val="sq-AL"/>
              </w:rPr>
              <w:t>;</w:t>
            </w:r>
          </w:p>
          <w:p w:rsidR="002867EE" w:rsidRPr="00543081" w:rsidRDefault="0074259F" w:rsidP="00C90A60">
            <w:pPr>
              <w:spacing w:line="276" w:lineRule="auto"/>
              <w:jc w:val="both"/>
              <w:rPr>
                <w:lang w:val="sq-AL"/>
              </w:rPr>
            </w:pPr>
            <w:r w:rsidRPr="00543081">
              <w:rPr>
                <w:lang w:val="sq-AL"/>
              </w:rPr>
              <w:t>*</w:t>
            </w:r>
            <w:r w:rsidR="00596F48" w:rsidRPr="00543081">
              <w:rPr>
                <w:lang w:val="sq-AL"/>
              </w:rPr>
              <w:t>d</w:t>
            </w:r>
            <w:r w:rsidR="002610D8" w:rsidRPr="00543081">
              <w:rPr>
                <w:lang w:val="sq-AL"/>
              </w:rPr>
              <w:t>ë</w:t>
            </w:r>
            <w:r w:rsidR="00596F48" w:rsidRPr="00543081">
              <w:rPr>
                <w:lang w:val="sq-AL"/>
              </w:rPr>
              <w:t xml:space="preserve">mtimin e ekosistemit </w:t>
            </w:r>
            <w:r w:rsidR="00DA302F" w:rsidRPr="00543081">
              <w:rPr>
                <w:lang w:val="sq-AL"/>
              </w:rPr>
              <w:t>në ligatinat bregdetare</w:t>
            </w:r>
            <w:r w:rsidR="002867EE" w:rsidRPr="00543081">
              <w:rPr>
                <w:lang w:val="sq-AL"/>
              </w:rPr>
              <w:t>;</w:t>
            </w:r>
            <w:r w:rsidRPr="00543081">
              <w:rPr>
                <w:lang w:val="sq-AL"/>
              </w:rPr>
              <w:t>*</w:t>
            </w:r>
            <w:r w:rsidR="00596F48" w:rsidRPr="00543081">
              <w:rPr>
                <w:lang w:val="sq-AL"/>
              </w:rPr>
              <w:t>zhvillimin e joproporcional dhe t</w:t>
            </w:r>
            <w:r w:rsidR="002610D8" w:rsidRPr="00543081">
              <w:rPr>
                <w:lang w:val="sq-AL"/>
              </w:rPr>
              <w:t>ë</w:t>
            </w:r>
            <w:r w:rsidR="00596F48" w:rsidRPr="00543081">
              <w:rPr>
                <w:lang w:val="sq-AL"/>
              </w:rPr>
              <w:t xml:space="preserve"> paligjsh</w:t>
            </w:r>
            <w:r w:rsidR="002610D8" w:rsidRPr="00543081">
              <w:rPr>
                <w:lang w:val="sq-AL"/>
              </w:rPr>
              <w:t>ë</w:t>
            </w:r>
            <w:r w:rsidR="00596F48" w:rsidRPr="00543081">
              <w:rPr>
                <w:lang w:val="sq-AL"/>
              </w:rPr>
              <w:t>m t</w:t>
            </w:r>
            <w:r w:rsidR="002610D8" w:rsidRPr="00543081">
              <w:rPr>
                <w:lang w:val="sq-AL"/>
              </w:rPr>
              <w:t>ë</w:t>
            </w:r>
            <w:r w:rsidR="00826212" w:rsidRPr="00543081">
              <w:rPr>
                <w:lang w:val="sq-AL"/>
              </w:rPr>
              <w:t xml:space="preserve"> </w:t>
            </w:r>
            <w:r w:rsidR="00DA302F" w:rsidRPr="00543081">
              <w:rPr>
                <w:lang w:val="sq-AL"/>
              </w:rPr>
              <w:t>peshkimi</w:t>
            </w:r>
            <w:r w:rsidR="00596F48" w:rsidRPr="00543081">
              <w:rPr>
                <w:lang w:val="sq-AL"/>
              </w:rPr>
              <w:t xml:space="preserve">t dhe </w:t>
            </w:r>
            <w:r w:rsidR="00DA302F" w:rsidRPr="00543081">
              <w:rPr>
                <w:lang w:val="sq-AL"/>
              </w:rPr>
              <w:t>gjueti</w:t>
            </w:r>
            <w:r w:rsidR="00596F48" w:rsidRPr="00543081">
              <w:rPr>
                <w:lang w:val="sq-AL"/>
              </w:rPr>
              <w:t>s</w:t>
            </w:r>
            <w:r w:rsidR="002610D8" w:rsidRPr="00543081">
              <w:rPr>
                <w:lang w:val="sq-AL"/>
              </w:rPr>
              <w:t>ë</w:t>
            </w:r>
            <w:r w:rsidR="00596F48" w:rsidRPr="00543081">
              <w:rPr>
                <w:lang w:val="sq-AL"/>
              </w:rPr>
              <w:t xml:space="preserve"> s</w:t>
            </w:r>
            <w:r w:rsidR="002610D8" w:rsidRPr="00543081">
              <w:rPr>
                <w:lang w:val="sq-AL"/>
              </w:rPr>
              <w:t>ë</w:t>
            </w:r>
            <w:r w:rsidR="00596F48" w:rsidRPr="00543081">
              <w:rPr>
                <w:lang w:val="sq-AL"/>
              </w:rPr>
              <w:t xml:space="preserve"> shpend</w:t>
            </w:r>
            <w:r w:rsidR="002610D8" w:rsidRPr="00543081">
              <w:rPr>
                <w:lang w:val="sq-AL"/>
              </w:rPr>
              <w:t>ë</w:t>
            </w:r>
            <w:r w:rsidR="00596F48" w:rsidRPr="00543081">
              <w:rPr>
                <w:lang w:val="sq-AL"/>
              </w:rPr>
              <w:t>ve dhe kafsh</w:t>
            </w:r>
            <w:r w:rsidR="002610D8" w:rsidRPr="00543081">
              <w:rPr>
                <w:lang w:val="sq-AL"/>
              </w:rPr>
              <w:t>ë</w:t>
            </w:r>
            <w:r w:rsidR="00596F48" w:rsidRPr="00543081">
              <w:rPr>
                <w:lang w:val="sq-AL"/>
              </w:rPr>
              <w:t xml:space="preserve">ve, </w:t>
            </w:r>
          </w:p>
          <w:p w:rsidR="00596F48" w:rsidRPr="00543081" w:rsidRDefault="0074259F" w:rsidP="00C90A60">
            <w:pPr>
              <w:spacing w:line="276" w:lineRule="auto"/>
              <w:jc w:val="both"/>
              <w:rPr>
                <w:lang w:val="sq-AL"/>
              </w:rPr>
            </w:pPr>
            <w:r w:rsidRPr="00543081">
              <w:rPr>
                <w:lang w:val="sq-AL"/>
              </w:rPr>
              <w:t>*</w:t>
            </w:r>
            <w:r w:rsidR="002867EE" w:rsidRPr="00543081">
              <w:rPr>
                <w:lang w:val="sq-AL"/>
              </w:rPr>
              <w:t xml:space="preserve">si dhe </w:t>
            </w:r>
            <w:r w:rsidR="00596F48" w:rsidRPr="00543081">
              <w:rPr>
                <w:lang w:val="sq-AL"/>
              </w:rPr>
              <w:t>n</w:t>
            </w:r>
            <w:r w:rsidR="002610D8" w:rsidRPr="00543081">
              <w:rPr>
                <w:lang w:val="sq-AL"/>
              </w:rPr>
              <w:t>ë</w:t>
            </w:r>
            <w:r w:rsidR="00596F48" w:rsidRPr="00543081">
              <w:rPr>
                <w:lang w:val="sq-AL"/>
              </w:rPr>
              <w:t xml:space="preserve"> nivelin e ul</w:t>
            </w:r>
            <w:r w:rsidR="002610D8" w:rsidRPr="00543081">
              <w:rPr>
                <w:lang w:val="sq-AL"/>
              </w:rPr>
              <w:t>ë</w:t>
            </w:r>
            <w:r w:rsidR="00596F48" w:rsidRPr="00543081">
              <w:rPr>
                <w:lang w:val="sq-AL"/>
              </w:rPr>
              <w:t>t t</w:t>
            </w:r>
            <w:r w:rsidR="002610D8" w:rsidRPr="00543081">
              <w:rPr>
                <w:lang w:val="sq-AL"/>
              </w:rPr>
              <w:t>ë</w:t>
            </w:r>
            <w:r w:rsidR="00EB7C53" w:rsidRPr="00543081">
              <w:rPr>
                <w:lang w:val="sq-AL"/>
              </w:rPr>
              <w:t xml:space="preserve"> </w:t>
            </w:r>
            <w:r w:rsidR="00596F48" w:rsidRPr="00543081">
              <w:rPr>
                <w:lang w:val="sq-AL"/>
              </w:rPr>
              <w:t>edukimit dhe nd</w:t>
            </w:r>
            <w:r w:rsidR="002610D8" w:rsidRPr="00543081">
              <w:rPr>
                <w:lang w:val="sq-AL"/>
              </w:rPr>
              <w:t>ë</w:t>
            </w:r>
            <w:r w:rsidR="00596F48" w:rsidRPr="00543081">
              <w:rPr>
                <w:lang w:val="sq-AL"/>
              </w:rPr>
              <w:t>rgjegj</w:t>
            </w:r>
            <w:r w:rsidR="002610D8" w:rsidRPr="00543081">
              <w:rPr>
                <w:lang w:val="sq-AL"/>
              </w:rPr>
              <w:t>ë</w:t>
            </w:r>
            <w:r w:rsidR="00596F48" w:rsidRPr="00543081">
              <w:rPr>
                <w:lang w:val="sq-AL"/>
              </w:rPr>
              <w:t>simit t</w:t>
            </w:r>
            <w:r w:rsidR="002610D8" w:rsidRPr="00543081">
              <w:rPr>
                <w:lang w:val="sq-AL"/>
              </w:rPr>
              <w:t>ë</w:t>
            </w:r>
            <w:r w:rsidR="00EB7C53" w:rsidRPr="00543081">
              <w:rPr>
                <w:lang w:val="sq-AL"/>
              </w:rPr>
              <w:t xml:space="preserve"> </w:t>
            </w:r>
            <w:r w:rsidR="00596F48" w:rsidRPr="00543081">
              <w:rPr>
                <w:lang w:val="sq-AL"/>
              </w:rPr>
              <w:t>publikut p</w:t>
            </w:r>
            <w:r w:rsidR="002610D8" w:rsidRPr="00543081">
              <w:rPr>
                <w:lang w:val="sq-AL"/>
              </w:rPr>
              <w:t>ë</w:t>
            </w:r>
            <w:r w:rsidR="00596F48" w:rsidRPr="00543081">
              <w:rPr>
                <w:lang w:val="sq-AL"/>
              </w:rPr>
              <w:t>r çështjet e mbrojtjes s</w:t>
            </w:r>
            <w:r w:rsidR="002610D8" w:rsidRPr="00543081">
              <w:rPr>
                <w:lang w:val="sq-AL"/>
              </w:rPr>
              <w:t>ë</w:t>
            </w:r>
            <w:r w:rsidR="00EB7C53" w:rsidRPr="00543081">
              <w:rPr>
                <w:lang w:val="sq-AL"/>
              </w:rPr>
              <w:t xml:space="preserve"> </w:t>
            </w:r>
            <w:r w:rsidR="00596F48" w:rsidRPr="00543081">
              <w:rPr>
                <w:lang w:val="sq-AL"/>
              </w:rPr>
              <w:t>mjedisit dhe zhvillimit t</w:t>
            </w:r>
            <w:r w:rsidR="002610D8" w:rsidRPr="00543081">
              <w:rPr>
                <w:lang w:val="sq-AL"/>
              </w:rPr>
              <w:t>ë</w:t>
            </w:r>
            <w:r w:rsidR="00596F48" w:rsidRPr="00543081">
              <w:rPr>
                <w:lang w:val="sq-AL"/>
              </w:rPr>
              <w:t xml:space="preserve"> q</w:t>
            </w:r>
            <w:r w:rsidR="002610D8" w:rsidRPr="00543081">
              <w:rPr>
                <w:lang w:val="sq-AL"/>
              </w:rPr>
              <w:t>ë</w:t>
            </w:r>
            <w:r w:rsidR="00596F48" w:rsidRPr="00543081">
              <w:rPr>
                <w:lang w:val="sq-AL"/>
              </w:rPr>
              <w:t>ndruesh</w:t>
            </w:r>
            <w:r w:rsidR="002610D8" w:rsidRPr="00543081">
              <w:rPr>
                <w:lang w:val="sq-AL"/>
              </w:rPr>
              <w:t>ë</w:t>
            </w:r>
            <w:r w:rsidR="00596F48" w:rsidRPr="00543081">
              <w:rPr>
                <w:lang w:val="sq-AL"/>
              </w:rPr>
              <w:t>m.</w:t>
            </w:r>
          </w:p>
          <w:p w:rsidR="0074259F" w:rsidRPr="00543081" w:rsidRDefault="0074259F" w:rsidP="00C90A60">
            <w:pPr>
              <w:spacing w:line="276" w:lineRule="auto"/>
              <w:jc w:val="both"/>
              <w:rPr>
                <w:lang w:val="sq-AL"/>
              </w:rPr>
            </w:pPr>
          </w:p>
          <w:p w:rsidR="007F42A2" w:rsidRPr="00543081" w:rsidRDefault="007F42A2" w:rsidP="00C90A60">
            <w:pPr>
              <w:spacing w:line="276" w:lineRule="auto"/>
              <w:jc w:val="both"/>
              <w:rPr>
                <w:lang w:val="sq-AL"/>
              </w:rPr>
            </w:pPr>
            <w:r w:rsidRPr="00543081">
              <w:rPr>
                <w:lang w:val="sq-AL"/>
              </w:rPr>
              <w:t>Vlen t</w:t>
            </w:r>
            <w:r w:rsidR="00637634" w:rsidRPr="00543081">
              <w:rPr>
                <w:lang w:val="sq-AL"/>
              </w:rPr>
              <w:t>ë</w:t>
            </w:r>
            <w:r w:rsidRPr="00543081">
              <w:rPr>
                <w:lang w:val="sq-AL"/>
              </w:rPr>
              <w:t xml:space="preserve"> theksohet gjithashtu se, struktura aktuale e menaxhimit t</w:t>
            </w:r>
            <w:r w:rsidR="00637634" w:rsidRPr="00543081">
              <w:rPr>
                <w:lang w:val="sq-AL"/>
              </w:rPr>
              <w:t>ë</w:t>
            </w:r>
            <w:r w:rsidRPr="00543081">
              <w:rPr>
                <w:lang w:val="sq-AL"/>
              </w:rPr>
              <w:t xml:space="preserve"> bregdetit </w:t>
            </w:r>
            <w:r w:rsidR="00637634" w:rsidRPr="00543081">
              <w:rPr>
                <w:lang w:val="sq-AL"/>
              </w:rPr>
              <w:t>ë</w:t>
            </w:r>
            <w:r w:rsidRPr="00543081">
              <w:rPr>
                <w:lang w:val="sq-AL"/>
              </w:rPr>
              <w:t>sht</w:t>
            </w:r>
            <w:r w:rsidR="00637634" w:rsidRPr="00543081">
              <w:rPr>
                <w:lang w:val="sq-AL"/>
              </w:rPr>
              <w:t>ë</w:t>
            </w:r>
            <w:r w:rsidRPr="00543081">
              <w:rPr>
                <w:lang w:val="sq-AL"/>
              </w:rPr>
              <w:t xml:space="preserve"> Agjencia Komb</w:t>
            </w:r>
            <w:r w:rsidR="00637634" w:rsidRPr="00543081">
              <w:rPr>
                <w:lang w:val="sq-AL"/>
              </w:rPr>
              <w:t>ë</w:t>
            </w:r>
            <w:r w:rsidRPr="00543081">
              <w:rPr>
                <w:lang w:val="sq-AL"/>
              </w:rPr>
              <w:t>tare e Bregdetit, e cila ka për mision mbrojtjen dhe zhvillimin e një mjedisi të qëndrueshëm të zonës bregdetare, nëpërmjet monitorimit dhe kontrollit të të gjithë potencialit ekzistues të zonës bregdetare e detare dhe pasurive mjedisore që përfshihen brenda saj, si dhe kontrollin e veprimtarive turistike në të gjithë territorin e Republikës së Shqipërisë në funksion të zhvillimit të qëndrueshëm të turizmit.</w:t>
            </w:r>
          </w:p>
          <w:p w:rsidR="007F42A2" w:rsidRPr="00543081" w:rsidRDefault="007F42A2" w:rsidP="00C90A60">
            <w:pPr>
              <w:spacing w:line="276" w:lineRule="auto"/>
              <w:jc w:val="both"/>
              <w:rPr>
                <w:lang w:val="sq-AL"/>
              </w:rPr>
            </w:pPr>
          </w:p>
          <w:p w:rsidR="00A02B47" w:rsidRPr="00543081" w:rsidRDefault="00E07D70" w:rsidP="00C90A60">
            <w:pPr>
              <w:spacing w:line="276" w:lineRule="auto"/>
              <w:jc w:val="both"/>
              <w:rPr>
                <w:lang w:val="sq-AL"/>
              </w:rPr>
            </w:pPr>
            <w:r w:rsidRPr="00543081">
              <w:rPr>
                <w:lang w:val="sq-AL"/>
              </w:rPr>
              <w:t>Në këtë kontekst</w:t>
            </w:r>
            <w:r w:rsidR="007F42A2" w:rsidRPr="00543081">
              <w:rPr>
                <w:lang w:val="sq-AL"/>
              </w:rPr>
              <w:t xml:space="preserve"> dhe n</w:t>
            </w:r>
            <w:r w:rsidR="00637634" w:rsidRPr="00543081">
              <w:rPr>
                <w:lang w:val="sq-AL"/>
              </w:rPr>
              <w:t>ë</w:t>
            </w:r>
            <w:r w:rsidR="007F42A2" w:rsidRPr="00543081">
              <w:rPr>
                <w:lang w:val="sq-AL"/>
              </w:rPr>
              <w:t xml:space="preserve"> vijim sa m</w:t>
            </w:r>
            <w:r w:rsidR="00637634" w:rsidRPr="00543081">
              <w:rPr>
                <w:lang w:val="sq-AL"/>
              </w:rPr>
              <w:t>ë</w:t>
            </w:r>
            <w:r w:rsidR="007F42A2" w:rsidRPr="00543081">
              <w:rPr>
                <w:lang w:val="sq-AL"/>
              </w:rPr>
              <w:t xml:space="preserve"> sip</w:t>
            </w:r>
            <w:r w:rsidR="00637634" w:rsidRPr="00543081">
              <w:rPr>
                <w:lang w:val="sq-AL"/>
              </w:rPr>
              <w:t>ë</w:t>
            </w:r>
            <w:r w:rsidR="007F42A2" w:rsidRPr="00543081">
              <w:rPr>
                <w:lang w:val="sq-AL"/>
              </w:rPr>
              <w:t>r,</w:t>
            </w:r>
            <w:r w:rsidRPr="00543081">
              <w:rPr>
                <w:lang w:val="sq-AL"/>
              </w:rPr>
              <w:t xml:space="preserve"> Qeveria synon të sigurojë menaxhimin e integruar të</w:t>
            </w:r>
            <w:r w:rsidR="004A1C96" w:rsidRPr="00543081">
              <w:rPr>
                <w:lang w:val="sq-AL"/>
              </w:rPr>
              <w:t xml:space="preserve"> zon</w:t>
            </w:r>
            <w:r w:rsidR="00637634" w:rsidRPr="00543081">
              <w:rPr>
                <w:lang w:val="sq-AL"/>
              </w:rPr>
              <w:t>ë</w:t>
            </w:r>
            <w:r w:rsidRPr="00543081">
              <w:rPr>
                <w:lang w:val="sq-AL"/>
              </w:rPr>
              <w:t>s bregdetare, garantimin e zhvillimit të qëndrueshëm të saj në harmoni me Planin e Përgjithshëm Kombëtar të Territorit, miratuar me vendimin nr.1, dat</w:t>
            </w:r>
            <w:r w:rsidR="00637634" w:rsidRPr="00543081">
              <w:rPr>
                <w:lang w:val="sq-AL"/>
              </w:rPr>
              <w:t>ë</w:t>
            </w:r>
            <w:r w:rsidRPr="00543081">
              <w:rPr>
                <w:lang w:val="sq-AL"/>
              </w:rPr>
              <w:t xml:space="preserve"> 14.06.2016 t</w:t>
            </w:r>
            <w:r w:rsidR="00637634" w:rsidRPr="00543081">
              <w:rPr>
                <w:lang w:val="sq-AL"/>
              </w:rPr>
              <w:t>ë</w:t>
            </w:r>
            <w:r w:rsidRPr="00543081">
              <w:rPr>
                <w:lang w:val="sq-AL"/>
              </w:rPr>
              <w:t xml:space="preserve"> KKT-s</w:t>
            </w:r>
            <w:r w:rsidR="00637634" w:rsidRPr="00543081">
              <w:rPr>
                <w:lang w:val="sq-AL"/>
              </w:rPr>
              <w:t>ë</w:t>
            </w:r>
            <w:r w:rsidRPr="00543081">
              <w:rPr>
                <w:lang w:val="sq-AL"/>
              </w:rPr>
              <w:t>, me Planin nd</w:t>
            </w:r>
            <w:r w:rsidR="00637634" w:rsidRPr="00543081">
              <w:rPr>
                <w:lang w:val="sq-AL"/>
              </w:rPr>
              <w:t>ë</w:t>
            </w:r>
            <w:r w:rsidRPr="00543081">
              <w:rPr>
                <w:lang w:val="sq-AL"/>
              </w:rPr>
              <w:t>rsektorial p</w:t>
            </w:r>
            <w:r w:rsidR="00637634" w:rsidRPr="00543081">
              <w:rPr>
                <w:lang w:val="sq-AL"/>
              </w:rPr>
              <w:t>ë</w:t>
            </w:r>
            <w:r w:rsidRPr="00543081">
              <w:rPr>
                <w:lang w:val="sq-AL"/>
              </w:rPr>
              <w:t>r brezin bregdetar, miratuar me vendimin nr.2, dat</w:t>
            </w:r>
            <w:r w:rsidR="00637634" w:rsidRPr="00543081">
              <w:rPr>
                <w:lang w:val="sq-AL"/>
              </w:rPr>
              <w:t>ë</w:t>
            </w:r>
            <w:r w:rsidRPr="00543081">
              <w:rPr>
                <w:lang w:val="sq-AL"/>
              </w:rPr>
              <w:t xml:space="preserve"> 14.06.2016 t</w:t>
            </w:r>
            <w:r w:rsidR="00637634" w:rsidRPr="00543081">
              <w:rPr>
                <w:lang w:val="sq-AL"/>
              </w:rPr>
              <w:t>ë</w:t>
            </w:r>
            <w:r w:rsidRPr="00543081">
              <w:rPr>
                <w:lang w:val="sq-AL"/>
              </w:rPr>
              <w:t xml:space="preserve"> </w:t>
            </w:r>
            <w:r w:rsidR="00AF3ABD" w:rsidRPr="00543081">
              <w:rPr>
                <w:lang w:val="sq-AL"/>
              </w:rPr>
              <w:t>KKT</w:t>
            </w:r>
            <w:r w:rsidRPr="00543081">
              <w:rPr>
                <w:lang w:val="sq-AL"/>
              </w:rPr>
              <w:t>-s</w:t>
            </w:r>
            <w:r w:rsidR="00637634" w:rsidRPr="00543081">
              <w:rPr>
                <w:lang w:val="sq-AL"/>
              </w:rPr>
              <w:t>ë</w:t>
            </w:r>
            <w:r w:rsidRPr="00543081">
              <w:rPr>
                <w:lang w:val="sq-AL"/>
              </w:rPr>
              <w:t>, p</w:t>
            </w:r>
            <w:r w:rsidR="00637634" w:rsidRPr="00543081">
              <w:rPr>
                <w:lang w:val="sq-AL"/>
              </w:rPr>
              <w:t>ë</w:t>
            </w:r>
            <w:r w:rsidRPr="00543081">
              <w:rPr>
                <w:lang w:val="sq-AL"/>
              </w:rPr>
              <w:t>r nxitjen e aktiviteteve dhe veprimtarive, mbrojtjen, administrimin dhe rritjen e cilësisë së shërbimit në zonën bregdetare, dhe përcaktimin e institucioneve përgjegjëse për administrimin e kësaj zone, si dhe me Strategjin</w:t>
            </w:r>
            <w:r w:rsidR="00637634" w:rsidRPr="00543081">
              <w:rPr>
                <w:lang w:val="sq-AL"/>
              </w:rPr>
              <w:t>ë</w:t>
            </w:r>
            <w:r w:rsidRPr="00543081">
              <w:rPr>
                <w:lang w:val="sq-AL"/>
              </w:rPr>
              <w:t xml:space="preserve"> Komb</w:t>
            </w:r>
            <w:r w:rsidR="00637634" w:rsidRPr="00543081">
              <w:rPr>
                <w:lang w:val="sq-AL"/>
              </w:rPr>
              <w:t>ë</w:t>
            </w:r>
            <w:r w:rsidRPr="00543081">
              <w:rPr>
                <w:lang w:val="sq-AL"/>
              </w:rPr>
              <w:t>tare t</w:t>
            </w:r>
            <w:r w:rsidR="00637634" w:rsidRPr="00543081">
              <w:rPr>
                <w:lang w:val="sq-AL"/>
              </w:rPr>
              <w:t>ë</w:t>
            </w:r>
            <w:r w:rsidRPr="00543081">
              <w:rPr>
                <w:lang w:val="sq-AL"/>
              </w:rPr>
              <w:t xml:space="preserve"> Turizmit, i miratuar me vendim nr. 413, datë 19.6.2019 “Për miratimin e strategjisë kombëtare për zhvillimin e qëndrueshëm të turizmit 2019- 2023 dhe të planit të veprimit”.</w:t>
            </w:r>
          </w:p>
          <w:p w:rsidR="00A02B47" w:rsidRPr="00543081" w:rsidRDefault="00A02B47" w:rsidP="00C90A60">
            <w:pPr>
              <w:spacing w:line="276" w:lineRule="auto"/>
              <w:jc w:val="both"/>
              <w:rPr>
                <w:lang w:val="sq-AL"/>
              </w:rPr>
            </w:pPr>
          </w:p>
          <w:p w:rsidR="00A02B47" w:rsidRPr="00543081" w:rsidRDefault="00A02B47" w:rsidP="00C90A60">
            <w:pPr>
              <w:spacing w:line="276" w:lineRule="auto"/>
              <w:jc w:val="both"/>
              <w:rPr>
                <w:lang w:val="sq-AL"/>
              </w:rPr>
            </w:pPr>
          </w:p>
          <w:p w:rsidR="00CA40EE" w:rsidRPr="00DD6A8A" w:rsidRDefault="00CA40EE" w:rsidP="00C90A60">
            <w:pPr>
              <w:spacing w:line="276" w:lineRule="auto"/>
              <w:jc w:val="both"/>
              <w:rPr>
                <w:b/>
                <w:szCs w:val="24"/>
                <w:lang w:val="sq-AL"/>
              </w:rPr>
            </w:pPr>
            <w:r w:rsidRPr="00DD6A8A">
              <w:rPr>
                <w:b/>
                <w:szCs w:val="24"/>
                <w:lang w:val="sq-AL"/>
              </w:rPr>
              <w:t>PËRKUFIZIMI I PROBLEMIT</w:t>
            </w:r>
          </w:p>
          <w:p w:rsidR="003A25FF" w:rsidRPr="000D5974" w:rsidRDefault="00D91E74" w:rsidP="00C90A60">
            <w:pPr>
              <w:spacing w:line="276" w:lineRule="auto"/>
              <w:jc w:val="both"/>
              <w:rPr>
                <w:i/>
                <w:szCs w:val="24"/>
                <w:lang w:val="sq-AL"/>
              </w:rPr>
            </w:pPr>
            <w:r>
              <w:rPr>
                <w:i/>
                <w:szCs w:val="24"/>
              </w:rPr>
              <w:fldChar w:fldCharType="begin">
                <w:ffData>
                  <w:name w:val="PerkufizimProblemi"/>
                  <w:enabled w:val="0"/>
                  <w:calcOnExit w:val="0"/>
                  <w:textInput>
                    <w:default w:val="Cili është problemi në shqyrtim dhe cilat janë shkaqet e tij? Jepni arsyet e nevojës së ndërhyrjes së qeverisë. (jo më shumë se 10 rreshta) "/>
                    <w:maxLength w:val="780"/>
                  </w:textInput>
                </w:ffData>
              </w:fldChar>
            </w:r>
            <w:bookmarkStart w:id="2" w:name="PerkufizimProblemi"/>
            <w:r w:rsidR="003A25FF" w:rsidRPr="000D5974">
              <w:rPr>
                <w:i/>
                <w:szCs w:val="24"/>
                <w:lang w:val="sq-AL"/>
              </w:rPr>
              <w:instrText xml:space="preserve"> FORMTEXT </w:instrText>
            </w:r>
            <w:r>
              <w:rPr>
                <w:i/>
                <w:szCs w:val="24"/>
              </w:rPr>
            </w:r>
            <w:r>
              <w:rPr>
                <w:i/>
                <w:szCs w:val="24"/>
              </w:rPr>
              <w:fldChar w:fldCharType="separate"/>
            </w:r>
            <w:r w:rsidR="003A25FF" w:rsidRPr="000D5974">
              <w:rPr>
                <w:i/>
                <w:noProof/>
                <w:szCs w:val="24"/>
                <w:lang w:val="sq-AL"/>
              </w:rPr>
              <w:t xml:space="preserve">Cili është problemi në shqyrtim dhe cilat janë shkaqet e tij? Jepni arsyet e nevojës së ndërhyrjes së qeverisë. (jo më shumë se 10 rreshta) </w:t>
            </w:r>
            <w:r>
              <w:rPr>
                <w:i/>
                <w:szCs w:val="24"/>
              </w:rPr>
              <w:fldChar w:fldCharType="end"/>
            </w:r>
            <w:bookmarkEnd w:id="2"/>
          </w:p>
          <w:p w:rsidR="002D7690" w:rsidRDefault="002D7690" w:rsidP="00C90A60">
            <w:pPr>
              <w:spacing w:line="276" w:lineRule="auto"/>
              <w:jc w:val="both"/>
              <w:rPr>
                <w:szCs w:val="24"/>
                <w:lang w:val="sq-AL"/>
              </w:rPr>
            </w:pPr>
          </w:p>
          <w:p w:rsidR="002D7690" w:rsidRDefault="002D7690" w:rsidP="00C90A60">
            <w:pPr>
              <w:spacing w:line="276" w:lineRule="auto"/>
              <w:jc w:val="both"/>
              <w:rPr>
                <w:szCs w:val="24"/>
                <w:lang w:val="sq-AL"/>
              </w:rPr>
            </w:pPr>
            <w:bookmarkStart w:id="3" w:name="_Hlk44490826"/>
            <w:r>
              <w:rPr>
                <w:szCs w:val="24"/>
                <w:lang w:val="sq-AL"/>
              </w:rPr>
              <w:t xml:space="preserve">Qeveria shqiptare </w:t>
            </w:r>
            <w:r w:rsidR="002610D8">
              <w:rPr>
                <w:szCs w:val="24"/>
                <w:lang w:val="sq-AL"/>
              </w:rPr>
              <w:t>ë</w:t>
            </w:r>
            <w:r>
              <w:rPr>
                <w:szCs w:val="24"/>
                <w:lang w:val="sq-AL"/>
              </w:rPr>
              <w:t>sht</w:t>
            </w:r>
            <w:r w:rsidR="002610D8">
              <w:rPr>
                <w:szCs w:val="24"/>
                <w:lang w:val="sq-AL"/>
              </w:rPr>
              <w:t>ë</w:t>
            </w:r>
            <w:r>
              <w:rPr>
                <w:szCs w:val="24"/>
                <w:lang w:val="sq-AL"/>
              </w:rPr>
              <w:t xml:space="preserve"> ballafaquar me nj</w:t>
            </w:r>
            <w:r w:rsidR="002610D8">
              <w:rPr>
                <w:szCs w:val="24"/>
                <w:lang w:val="sq-AL"/>
              </w:rPr>
              <w:t>ë</w:t>
            </w:r>
            <w:r>
              <w:rPr>
                <w:szCs w:val="24"/>
                <w:lang w:val="sq-AL"/>
              </w:rPr>
              <w:t xml:space="preserve"> situat</w:t>
            </w:r>
            <w:r w:rsidR="002610D8">
              <w:rPr>
                <w:szCs w:val="24"/>
                <w:lang w:val="sq-AL"/>
              </w:rPr>
              <w:t>ë</w:t>
            </w:r>
            <w:r>
              <w:rPr>
                <w:szCs w:val="24"/>
                <w:lang w:val="sq-AL"/>
              </w:rPr>
              <w:t xml:space="preserve"> t</w:t>
            </w:r>
            <w:r w:rsidR="002610D8">
              <w:rPr>
                <w:szCs w:val="24"/>
                <w:lang w:val="sq-AL"/>
              </w:rPr>
              <w:t>ë</w:t>
            </w:r>
            <w:r>
              <w:rPr>
                <w:szCs w:val="24"/>
                <w:lang w:val="sq-AL"/>
              </w:rPr>
              <w:t xml:space="preserve"> pazakont</w:t>
            </w:r>
            <w:r w:rsidR="002610D8">
              <w:rPr>
                <w:szCs w:val="24"/>
                <w:lang w:val="sq-AL"/>
              </w:rPr>
              <w:t>ë</w:t>
            </w:r>
            <w:r>
              <w:rPr>
                <w:szCs w:val="24"/>
                <w:lang w:val="sq-AL"/>
              </w:rPr>
              <w:t xml:space="preserve"> sa lidhet me planifikimin e zhvillimit, modeleve, infrastruktur</w:t>
            </w:r>
            <w:r w:rsidR="002610D8">
              <w:rPr>
                <w:szCs w:val="24"/>
                <w:lang w:val="sq-AL"/>
              </w:rPr>
              <w:t>ë</w:t>
            </w:r>
            <w:r>
              <w:rPr>
                <w:szCs w:val="24"/>
                <w:lang w:val="sq-AL"/>
              </w:rPr>
              <w:t>s, kontrollit dhe monitorimit t</w:t>
            </w:r>
            <w:r w:rsidR="002610D8">
              <w:rPr>
                <w:szCs w:val="24"/>
                <w:lang w:val="sq-AL"/>
              </w:rPr>
              <w:t>ë</w:t>
            </w:r>
            <w:r>
              <w:rPr>
                <w:szCs w:val="24"/>
                <w:lang w:val="sq-AL"/>
              </w:rPr>
              <w:t xml:space="preserve"> zhvillimit, ruajtjes s</w:t>
            </w:r>
            <w:r w:rsidR="002610D8">
              <w:rPr>
                <w:szCs w:val="24"/>
                <w:lang w:val="sq-AL"/>
              </w:rPr>
              <w:t>ë</w:t>
            </w:r>
            <w:r>
              <w:rPr>
                <w:szCs w:val="24"/>
                <w:lang w:val="sq-AL"/>
              </w:rPr>
              <w:t xml:space="preserve"> </w:t>
            </w:r>
            <w:r>
              <w:rPr>
                <w:szCs w:val="24"/>
                <w:lang w:val="sq-AL"/>
              </w:rPr>
              <w:lastRenderedPageBreak/>
              <w:t>pasurive natyrore dhe kulturore, zhvillimit t</w:t>
            </w:r>
            <w:r w:rsidR="002610D8">
              <w:rPr>
                <w:szCs w:val="24"/>
                <w:lang w:val="sq-AL"/>
              </w:rPr>
              <w:t>ë</w:t>
            </w:r>
            <w:r>
              <w:rPr>
                <w:szCs w:val="24"/>
                <w:lang w:val="sq-AL"/>
              </w:rPr>
              <w:t xml:space="preserve"> q</w:t>
            </w:r>
            <w:r w:rsidR="002610D8">
              <w:rPr>
                <w:szCs w:val="24"/>
                <w:lang w:val="sq-AL"/>
              </w:rPr>
              <w:t>ë</w:t>
            </w:r>
            <w:r>
              <w:rPr>
                <w:szCs w:val="24"/>
                <w:lang w:val="sq-AL"/>
              </w:rPr>
              <w:t>ndruesh</w:t>
            </w:r>
            <w:r w:rsidR="002610D8">
              <w:rPr>
                <w:szCs w:val="24"/>
                <w:lang w:val="sq-AL"/>
              </w:rPr>
              <w:t>ë</w:t>
            </w:r>
            <w:r>
              <w:rPr>
                <w:szCs w:val="24"/>
                <w:lang w:val="sq-AL"/>
              </w:rPr>
              <w:t>m, edukimit ambiental, fragmentarizimit t</w:t>
            </w:r>
            <w:r w:rsidR="002610D8">
              <w:rPr>
                <w:szCs w:val="24"/>
                <w:lang w:val="sq-AL"/>
              </w:rPr>
              <w:t>ë</w:t>
            </w:r>
            <w:r>
              <w:rPr>
                <w:szCs w:val="24"/>
                <w:lang w:val="sq-AL"/>
              </w:rPr>
              <w:t xml:space="preserve"> territoreve, kufizimit t</w:t>
            </w:r>
            <w:r w:rsidR="002610D8">
              <w:rPr>
                <w:szCs w:val="24"/>
                <w:lang w:val="sq-AL"/>
              </w:rPr>
              <w:t>ë</w:t>
            </w:r>
            <w:r>
              <w:rPr>
                <w:szCs w:val="24"/>
                <w:lang w:val="sq-AL"/>
              </w:rPr>
              <w:t xml:space="preserve"> aksesit</w:t>
            </w:r>
            <w:r w:rsidR="00F86D6F">
              <w:rPr>
                <w:szCs w:val="24"/>
                <w:lang w:val="sq-AL"/>
              </w:rPr>
              <w:t>,</w:t>
            </w:r>
            <w:r>
              <w:rPr>
                <w:szCs w:val="24"/>
                <w:lang w:val="sq-AL"/>
              </w:rPr>
              <w:t xml:space="preserve"> etj.</w:t>
            </w:r>
            <w:r w:rsidR="0079360F">
              <w:rPr>
                <w:szCs w:val="24"/>
                <w:lang w:val="sq-AL"/>
              </w:rPr>
              <w:t>, t</w:t>
            </w:r>
            <w:r w:rsidR="00637634">
              <w:rPr>
                <w:szCs w:val="24"/>
                <w:lang w:val="sq-AL"/>
              </w:rPr>
              <w:t>ë</w:t>
            </w:r>
            <w:r w:rsidR="0079360F">
              <w:rPr>
                <w:szCs w:val="24"/>
                <w:lang w:val="sq-AL"/>
              </w:rPr>
              <w:t xml:space="preserve"> cilat sjellin </w:t>
            </w:r>
            <w:r w:rsidR="00374CC5">
              <w:rPr>
                <w:szCs w:val="24"/>
                <w:lang w:val="sq-AL"/>
              </w:rPr>
              <w:t>m</w:t>
            </w:r>
            <w:r w:rsidR="00340D3B">
              <w:rPr>
                <w:szCs w:val="24"/>
                <w:lang w:val="sq-AL"/>
              </w:rPr>
              <w:t xml:space="preserve">ungesën e </w:t>
            </w:r>
            <w:r w:rsidR="0079360F">
              <w:rPr>
                <w:szCs w:val="24"/>
                <w:lang w:val="sq-AL"/>
              </w:rPr>
              <w:t>menaxhimi</w:t>
            </w:r>
            <w:r w:rsidR="00340D3B">
              <w:rPr>
                <w:szCs w:val="24"/>
                <w:lang w:val="sq-AL"/>
              </w:rPr>
              <w:t>t t</w:t>
            </w:r>
            <w:r w:rsidR="00637634">
              <w:rPr>
                <w:szCs w:val="24"/>
                <w:lang w:val="sq-AL"/>
              </w:rPr>
              <w:t>ë</w:t>
            </w:r>
            <w:r w:rsidR="0079360F">
              <w:rPr>
                <w:szCs w:val="24"/>
                <w:lang w:val="sq-AL"/>
              </w:rPr>
              <w:t xml:space="preserve"> integruar t</w:t>
            </w:r>
            <w:r w:rsidR="00637634">
              <w:rPr>
                <w:szCs w:val="24"/>
                <w:lang w:val="sq-AL"/>
              </w:rPr>
              <w:t>ë</w:t>
            </w:r>
            <w:r w:rsidR="0079360F">
              <w:rPr>
                <w:szCs w:val="24"/>
                <w:lang w:val="sq-AL"/>
              </w:rPr>
              <w:t xml:space="preserve"> bregdetit.</w:t>
            </w:r>
          </w:p>
          <w:p w:rsidR="00DD4862" w:rsidRPr="002D5CA3" w:rsidRDefault="0079360F" w:rsidP="00C90A60">
            <w:pPr>
              <w:jc w:val="both"/>
              <w:rPr>
                <w:szCs w:val="24"/>
                <w:lang w:val="sq-AL"/>
              </w:rPr>
            </w:pPr>
            <w:r w:rsidRPr="00F86D6F">
              <w:rPr>
                <w:szCs w:val="24"/>
                <w:lang w:val="sq-AL"/>
              </w:rPr>
              <w:t>Pas një analize të kuadrit ligjor në fuqi</w:t>
            </w:r>
            <w:r w:rsidR="004A1C96">
              <w:rPr>
                <w:szCs w:val="24"/>
                <w:lang w:val="sq-AL"/>
              </w:rPr>
              <w:t>,</w:t>
            </w:r>
            <w:r w:rsidRPr="00F86D6F">
              <w:rPr>
                <w:szCs w:val="24"/>
                <w:lang w:val="sq-AL"/>
              </w:rPr>
              <w:t xml:space="preserve"> t</w:t>
            </w:r>
            <w:r w:rsidR="00637634">
              <w:rPr>
                <w:szCs w:val="24"/>
                <w:lang w:val="sq-AL"/>
              </w:rPr>
              <w:t>ë</w:t>
            </w:r>
            <w:r w:rsidRPr="00F86D6F">
              <w:rPr>
                <w:szCs w:val="24"/>
                <w:lang w:val="sq-AL"/>
              </w:rPr>
              <w:t xml:space="preserve"> cituar m</w:t>
            </w:r>
            <w:r w:rsidR="00637634">
              <w:rPr>
                <w:szCs w:val="24"/>
                <w:lang w:val="sq-AL"/>
              </w:rPr>
              <w:t>ë</w:t>
            </w:r>
            <w:r w:rsidRPr="00F86D6F">
              <w:rPr>
                <w:szCs w:val="24"/>
                <w:lang w:val="sq-AL"/>
              </w:rPr>
              <w:t xml:space="preserve"> sip</w:t>
            </w:r>
            <w:r w:rsidR="00637634">
              <w:rPr>
                <w:szCs w:val="24"/>
                <w:lang w:val="sq-AL"/>
              </w:rPr>
              <w:t>ë</w:t>
            </w:r>
            <w:r w:rsidRPr="00F86D6F">
              <w:rPr>
                <w:szCs w:val="24"/>
                <w:lang w:val="sq-AL"/>
              </w:rPr>
              <w:t>r</w:t>
            </w:r>
            <w:r w:rsidR="004A1C96">
              <w:rPr>
                <w:szCs w:val="24"/>
                <w:lang w:val="sq-AL"/>
              </w:rPr>
              <w:t>, si dhe</w:t>
            </w:r>
            <w:r w:rsidRPr="00F86D6F">
              <w:rPr>
                <w:szCs w:val="24"/>
                <w:lang w:val="sq-AL"/>
              </w:rPr>
              <w:t xml:space="preserve"> duke mbajtur në konsideratë një sërë elementësh, sa i takon efektivitetit të veprimtarisë së organeve të vetëqeverisjes vend</w:t>
            </w:r>
            <w:r w:rsidR="00F86D6F">
              <w:rPr>
                <w:szCs w:val="24"/>
                <w:lang w:val="sq-AL"/>
              </w:rPr>
              <w:t>ore dhe institucioneve qendrore</w:t>
            </w:r>
            <w:r w:rsidRPr="00F86D6F">
              <w:rPr>
                <w:szCs w:val="24"/>
                <w:lang w:val="sq-AL"/>
              </w:rPr>
              <w:t xml:space="preserve"> përgjatë ushtrimit të detyrave dhe funksioneve të tyre</w:t>
            </w:r>
            <w:r w:rsidR="00F86D6F">
              <w:rPr>
                <w:szCs w:val="24"/>
                <w:lang w:val="sq-AL"/>
              </w:rPr>
              <w:t>,</w:t>
            </w:r>
            <w:r w:rsidRPr="00F86D6F">
              <w:rPr>
                <w:szCs w:val="24"/>
                <w:lang w:val="sq-AL"/>
              </w:rPr>
              <w:t xml:space="preserve"> si dhe efektshmërisë së mekanizmave ligjorë dhe institucionale</w:t>
            </w:r>
            <w:r w:rsidR="00F86D6F">
              <w:rPr>
                <w:szCs w:val="24"/>
                <w:lang w:val="sq-AL"/>
              </w:rPr>
              <w:t xml:space="preserve"> </w:t>
            </w:r>
            <w:r w:rsidRPr="00F86D6F">
              <w:rPr>
                <w:szCs w:val="24"/>
                <w:lang w:val="sq-AL"/>
              </w:rPr>
              <w:t xml:space="preserve">për </w:t>
            </w:r>
            <w:r w:rsidRPr="00EA74A8">
              <w:rPr>
                <w:szCs w:val="24"/>
                <w:lang w:val="sq-AL"/>
              </w:rPr>
              <w:t>mbrojtjen</w:t>
            </w:r>
            <w:r w:rsidR="00340D3B">
              <w:rPr>
                <w:szCs w:val="24"/>
                <w:lang w:val="sq-AL"/>
              </w:rPr>
              <w:t xml:space="preserve"> </w:t>
            </w:r>
            <w:r w:rsidRPr="00EA74A8">
              <w:rPr>
                <w:szCs w:val="24"/>
                <w:lang w:val="sq-AL"/>
              </w:rPr>
              <w:t>dhe</w:t>
            </w:r>
            <w:r w:rsidR="00340D3B">
              <w:rPr>
                <w:szCs w:val="24"/>
                <w:lang w:val="sq-AL"/>
              </w:rPr>
              <w:t xml:space="preserve"> </w:t>
            </w:r>
            <w:r w:rsidRPr="00EA74A8">
              <w:rPr>
                <w:szCs w:val="24"/>
                <w:lang w:val="sq-AL"/>
              </w:rPr>
              <w:t xml:space="preserve">sigurimin e një menaxhimi efikas të bregdetit të tilla, </w:t>
            </w:r>
            <w:r w:rsidR="00F86D6F" w:rsidRPr="00EA74A8">
              <w:rPr>
                <w:szCs w:val="24"/>
                <w:lang w:val="sq-AL"/>
              </w:rPr>
              <w:t>rezulton se mosmenaxhimi i duhur i bregdetit vjen si rezultat i:</w:t>
            </w:r>
          </w:p>
          <w:p w:rsidR="00EA74A8" w:rsidRDefault="00EA74A8" w:rsidP="00C90A60">
            <w:pPr>
              <w:numPr>
                <w:ilvl w:val="0"/>
                <w:numId w:val="29"/>
              </w:numPr>
              <w:spacing w:after="200" w:line="276" w:lineRule="auto"/>
              <w:ind w:left="709" w:hanging="425"/>
              <w:jc w:val="both"/>
              <w:rPr>
                <w:szCs w:val="24"/>
                <w:lang w:val="sq-AL"/>
              </w:rPr>
            </w:pPr>
            <w:r w:rsidRPr="00EA74A8">
              <w:rPr>
                <w:szCs w:val="24"/>
                <w:lang w:val="sq-AL"/>
              </w:rPr>
              <w:t>mungesës</w:t>
            </w:r>
            <w:r w:rsidRPr="00A43075">
              <w:rPr>
                <w:szCs w:val="24"/>
                <w:lang w:val="sq-AL"/>
              </w:rPr>
              <w:t xml:space="preserve"> s</w:t>
            </w:r>
            <w:r>
              <w:rPr>
                <w:szCs w:val="24"/>
                <w:lang w:val="sq-AL"/>
              </w:rPr>
              <w:t>ë</w:t>
            </w:r>
            <w:r w:rsidRPr="00A43075">
              <w:rPr>
                <w:szCs w:val="24"/>
                <w:lang w:val="sq-AL"/>
              </w:rPr>
              <w:t xml:space="preserve"> një ligji kuadër për menaxhimin e bregdetit, </w:t>
            </w:r>
            <w:r w:rsidRPr="00EA74A8">
              <w:rPr>
                <w:szCs w:val="24"/>
                <w:lang w:val="sq-AL"/>
              </w:rPr>
              <w:t xml:space="preserve">për </w:t>
            </w:r>
            <w:r w:rsidRPr="002D5CA3">
              <w:rPr>
                <w:szCs w:val="24"/>
                <w:lang w:val="sq-AL"/>
              </w:rPr>
              <w:t xml:space="preserve">faktin se </w:t>
            </w:r>
            <w:r w:rsidRPr="00EA74A8">
              <w:rPr>
                <w:szCs w:val="24"/>
                <w:lang w:val="sq-AL"/>
              </w:rPr>
              <w:t>dispozitat rregulluese janë të shpërndara në një sërë aktesh ligjore, mes organeve  të  ndryshme  të  dy  pushteteve  të  ndryshme,  atij  vendor  dhe  tjetrit qendror;</w:t>
            </w:r>
            <w:r w:rsidRPr="00A43075">
              <w:rPr>
                <w:szCs w:val="24"/>
                <w:lang w:val="sq-AL"/>
              </w:rPr>
              <w:t xml:space="preserve"> </w:t>
            </w:r>
          </w:p>
          <w:p w:rsidR="0079360F" w:rsidRPr="00EA74A8" w:rsidRDefault="00EA74A8" w:rsidP="00C90A60">
            <w:pPr>
              <w:numPr>
                <w:ilvl w:val="0"/>
                <w:numId w:val="29"/>
              </w:numPr>
              <w:spacing w:after="200" w:line="276" w:lineRule="auto"/>
              <w:ind w:left="709" w:hanging="425"/>
              <w:jc w:val="both"/>
              <w:rPr>
                <w:szCs w:val="24"/>
                <w:lang w:val="sq-AL"/>
              </w:rPr>
            </w:pPr>
            <w:r w:rsidRPr="00EA74A8">
              <w:rPr>
                <w:szCs w:val="24"/>
                <w:lang w:val="sq-AL"/>
              </w:rPr>
              <w:t>mos adresimit të problematikave të evidentuara në këtë fushë nga aktet rregullatore në fuqi, për shkak edhe të mungesës së unifikimit dhe harmonizimit të korpusit të kuadrit ligjor dhe nënligjorë në fuqi;</w:t>
            </w:r>
          </w:p>
          <w:p w:rsidR="0079360F" w:rsidRPr="00F86D6F" w:rsidRDefault="00F86D6F" w:rsidP="00C90A60">
            <w:pPr>
              <w:numPr>
                <w:ilvl w:val="0"/>
                <w:numId w:val="29"/>
              </w:numPr>
              <w:spacing w:after="200" w:line="276" w:lineRule="auto"/>
              <w:ind w:left="709" w:hanging="425"/>
              <w:jc w:val="both"/>
              <w:rPr>
                <w:szCs w:val="24"/>
                <w:lang w:val="sq-AL"/>
              </w:rPr>
            </w:pPr>
            <w:r>
              <w:rPr>
                <w:szCs w:val="24"/>
                <w:lang w:val="sq-AL"/>
              </w:rPr>
              <w:t>problematikave t</w:t>
            </w:r>
            <w:r w:rsidR="00637634">
              <w:rPr>
                <w:szCs w:val="24"/>
                <w:lang w:val="sq-AL"/>
              </w:rPr>
              <w:t>ë</w:t>
            </w:r>
            <w:r w:rsidR="0079360F" w:rsidRPr="00F86D6F">
              <w:rPr>
                <w:szCs w:val="24"/>
                <w:lang w:val="sq-AL"/>
              </w:rPr>
              <w:t xml:space="preserve"> shfaqura sa i takon elementëve të sigurisë dhe pastërtisë, pasi njësitë e qeverisjes vendore përballen të mungesë të kapaciteteve financiare dhe njerëzore, duke mos përmbushur kështu qëllimin për menaxhimin efikas të bregdetit; </w:t>
            </w:r>
          </w:p>
          <w:p w:rsidR="00BE5D5B" w:rsidRPr="00BE5D5B" w:rsidRDefault="00F86D6F" w:rsidP="00C90A60">
            <w:pPr>
              <w:numPr>
                <w:ilvl w:val="0"/>
                <w:numId w:val="29"/>
              </w:numPr>
              <w:spacing w:after="200" w:line="276" w:lineRule="auto"/>
              <w:ind w:left="709" w:hanging="425"/>
              <w:jc w:val="both"/>
              <w:rPr>
                <w:szCs w:val="24"/>
                <w:lang w:val="sq-AL"/>
              </w:rPr>
            </w:pPr>
            <w:r w:rsidRPr="00BE5D5B">
              <w:rPr>
                <w:szCs w:val="24"/>
                <w:lang w:val="sq-AL"/>
              </w:rPr>
              <w:t>strukturave aktuale t</w:t>
            </w:r>
            <w:r w:rsidR="00637634">
              <w:rPr>
                <w:szCs w:val="24"/>
                <w:lang w:val="sq-AL"/>
              </w:rPr>
              <w:t>ë</w:t>
            </w:r>
            <w:r w:rsidR="0079360F" w:rsidRPr="00BE5D5B">
              <w:rPr>
                <w:szCs w:val="24"/>
                <w:lang w:val="sq-AL"/>
              </w:rPr>
              <w:t xml:space="preserve"> menaxhimit</w:t>
            </w:r>
            <w:r w:rsidRPr="00BE5D5B">
              <w:rPr>
                <w:szCs w:val="24"/>
                <w:lang w:val="sq-AL"/>
              </w:rPr>
              <w:t>, t</w:t>
            </w:r>
            <w:r w:rsidR="00637634">
              <w:rPr>
                <w:szCs w:val="24"/>
                <w:lang w:val="sq-AL"/>
              </w:rPr>
              <w:t>ë</w:t>
            </w:r>
            <w:r w:rsidRPr="00BE5D5B">
              <w:rPr>
                <w:szCs w:val="24"/>
                <w:lang w:val="sq-AL"/>
              </w:rPr>
              <w:t xml:space="preserve"> cilat</w:t>
            </w:r>
            <w:r w:rsidR="0079360F" w:rsidRPr="00BE5D5B">
              <w:rPr>
                <w:szCs w:val="24"/>
                <w:lang w:val="sq-AL"/>
              </w:rPr>
              <w:t xml:space="preserve"> ka</w:t>
            </w:r>
            <w:r w:rsidRPr="00BE5D5B">
              <w:rPr>
                <w:szCs w:val="24"/>
                <w:lang w:val="sq-AL"/>
              </w:rPr>
              <w:t>n</w:t>
            </w:r>
            <w:r w:rsidR="00637634">
              <w:rPr>
                <w:szCs w:val="24"/>
                <w:lang w:val="sq-AL"/>
              </w:rPr>
              <w:t>ë</w:t>
            </w:r>
            <w:r w:rsidR="0079360F" w:rsidRPr="00BE5D5B">
              <w:rPr>
                <w:szCs w:val="24"/>
                <w:lang w:val="sq-AL"/>
              </w:rPr>
              <w:t xml:space="preserve"> nevojë për reformim, për shkak se vërehet jo vetëm mungesë eficence, por nuk përbën premisë për një menaxhim të qëndrueshëm të zonës së bregdetit, të orientuar kah turizmit</w:t>
            </w:r>
            <w:r w:rsidR="00BE5D5B" w:rsidRPr="00BE5D5B">
              <w:rPr>
                <w:szCs w:val="24"/>
                <w:lang w:val="sq-AL"/>
              </w:rPr>
              <w:t xml:space="preserve">; </w:t>
            </w:r>
          </w:p>
          <w:p w:rsidR="0079360F" w:rsidRPr="00BE5D5B" w:rsidRDefault="00BE5D5B" w:rsidP="00C90A60">
            <w:pPr>
              <w:numPr>
                <w:ilvl w:val="0"/>
                <w:numId w:val="29"/>
              </w:numPr>
              <w:spacing w:after="200" w:line="276" w:lineRule="auto"/>
              <w:ind w:left="709" w:hanging="425"/>
              <w:jc w:val="both"/>
              <w:rPr>
                <w:szCs w:val="24"/>
                <w:lang w:val="sq-AL"/>
              </w:rPr>
            </w:pPr>
            <w:r w:rsidRPr="00BE5D5B">
              <w:rPr>
                <w:szCs w:val="24"/>
                <w:lang w:val="sq-AL"/>
              </w:rPr>
              <w:t xml:space="preserve">mungesë  koordinimi  mes  institucioneve  të  përfshira  e  cila  rezulton në  një  aplikimin  të  rregullave  të  ndryshme </w:t>
            </w:r>
            <w:r w:rsidR="007A7C90">
              <w:rPr>
                <w:szCs w:val="24"/>
                <w:lang w:val="sq-AL"/>
              </w:rPr>
              <w:t>prej tyre</w:t>
            </w:r>
            <w:r w:rsidRPr="00BE5D5B">
              <w:rPr>
                <w:szCs w:val="24"/>
                <w:lang w:val="sq-AL"/>
              </w:rPr>
              <w:t xml:space="preserve"> për  një  bregdet  të  vazhdueshëm.</w:t>
            </w:r>
          </w:p>
          <w:p w:rsidR="00FC0B37" w:rsidRDefault="0079360F" w:rsidP="00C90A60">
            <w:pPr>
              <w:numPr>
                <w:ilvl w:val="0"/>
                <w:numId w:val="29"/>
              </w:numPr>
              <w:spacing w:after="200" w:line="276" w:lineRule="auto"/>
              <w:ind w:left="709" w:hanging="425"/>
              <w:jc w:val="both"/>
              <w:rPr>
                <w:szCs w:val="24"/>
                <w:lang w:val="sq-AL"/>
              </w:rPr>
            </w:pPr>
            <w:r w:rsidRPr="00F86D6F">
              <w:rPr>
                <w:szCs w:val="24"/>
                <w:lang w:val="sq-AL"/>
              </w:rPr>
              <w:t xml:space="preserve">mungesa e përcaktimit të kufijve të bregut të detit dhe brezit të zhvillimeve të kontrolluara; </w:t>
            </w:r>
          </w:p>
          <w:p w:rsidR="00A02AA3" w:rsidRPr="001C3EC9" w:rsidRDefault="00A43075" w:rsidP="00C90A60">
            <w:pPr>
              <w:numPr>
                <w:ilvl w:val="0"/>
                <w:numId w:val="30"/>
              </w:numPr>
              <w:tabs>
                <w:tab w:val="left" w:pos="284"/>
              </w:tabs>
              <w:spacing w:after="200" w:line="276" w:lineRule="auto"/>
              <w:ind w:left="709" w:hanging="425"/>
              <w:jc w:val="both"/>
              <w:rPr>
                <w:szCs w:val="24"/>
                <w:lang w:val="sq-AL"/>
              </w:rPr>
            </w:pPr>
            <w:r w:rsidRPr="001C3EC9">
              <w:rPr>
                <w:szCs w:val="24"/>
                <w:lang w:val="sq-AL"/>
              </w:rPr>
              <w:t xml:space="preserve">mungesa e një statusi të vecantë juridik për zonën bregdetare, si një pronë publike e patjetërsueshme; </w:t>
            </w:r>
            <w:r w:rsidR="0079360F" w:rsidRPr="001C3EC9">
              <w:rPr>
                <w:szCs w:val="24"/>
                <w:lang w:val="sq-AL"/>
              </w:rPr>
              <w:t>problematikat e ndërtimeve në bregun e detit si dhe mungesa e disiplinimit të</w:t>
            </w:r>
            <w:r w:rsidR="00BE5D5B" w:rsidRPr="001C3EC9">
              <w:rPr>
                <w:szCs w:val="24"/>
                <w:lang w:val="sq-AL"/>
              </w:rPr>
              <w:t xml:space="preserve"> </w:t>
            </w:r>
            <w:r w:rsidR="0079360F" w:rsidRPr="001C3EC9">
              <w:rPr>
                <w:szCs w:val="24"/>
                <w:lang w:val="sq-AL"/>
              </w:rPr>
              <w:t>dërtimeve në brezin e zhvillimeve të kontrolluara në përputhje dhe në harmoni m</w:t>
            </w:r>
            <w:r w:rsidR="00BE5D5B" w:rsidRPr="001C3EC9">
              <w:rPr>
                <w:szCs w:val="24"/>
                <w:lang w:val="sq-AL"/>
              </w:rPr>
              <w:t xml:space="preserve">e </w:t>
            </w:r>
            <w:r w:rsidR="0079360F" w:rsidRPr="001C3EC9">
              <w:rPr>
                <w:szCs w:val="24"/>
                <w:lang w:val="sq-AL"/>
              </w:rPr>
              <w:t>bregun e detit</w:t>
            </w:r>
            <w:r w:rsidR="00A02AA3" w:rsidRPr="001C3EC9">
              <w:rPr>
                <w:szCs w:val="24"/>
                <w:lang w:val="sq-AL"/>
              </w:rPr>
              <w:t>.</w:t>
            </w:r>
            <w:r w:rsidR="0079360F" w:rsidRPr="001C3EC9">
              <w:rPr>
                <w:szCs w:val="24"/>
                <w:lang w:val="sq-AL"/>
              </w:rPr>
              <w:t xml:space="preserve"> </w:t>
            </w:r>
          </w:p>
          <w:p w:rsidR="00FF46EF" w:rsidRPr="002D5CA3" w:rsidRDefault="00FF46EF" w:rsidP="00C90A60">
            <w:pPr>
              <w:ind w:right="64"/>
              <w:jc w:val="both"/>
              <w:rPr>
                <w:lang w:val="sq-AL"/>
              </w:rPr>
            </w:pPr>
            <w:r w:rsidRPr="002D5CA3">
              <w:rPr>
                <w:lang w:val="sq-AL"/>
              </w:rPr>
              <w:t>Nisur edhe nga raporti i Kontrollit t</w:t>
            </w:r>
            <w:r w:rsidR="00637634" w:rsidRPr="002D5CA3">
              <w:rPr>
                <w:lang w:val="sq-AL"/>
              </w:rPr>
              <w:t>ë</w:t>
            </w:r>
            <w:r w:rsidRPr="002D5CA3">
              <w:rPr>
                <w:lang w:val="sq-AL"/>
              </w:rPr>
              <w:t xml:space="preserve"> Lart</w:t>
            </w:r>
            <w:r w:rsidR="00637634" w:rsidRPr="002D5CA3">
              <w:rPr>
                <w:lang w:val="sq-AL"/>
              </w:rPr>
              <w:t>ë</w:t>
            </w:r>
            <w:r w:rsidRPr="002D5CA3">
              <w:rPr>
                <w:lang w:val="sq-AL"/>
              </w:rPr>
              <w:t xml:space="preserve"> t</w:t>
            </w:r>
            <w:r w:rsidR="00637634" w:rsidRPr="002D5CA3">
              <w:rPr>
                <w:lang w:val="sq-AL"/>
              </w:rPr>
              <w:t>ë</w:t>
            </w:r>
            <w:r w:rsidRPr="002D5CA3">
              <w:rPr>
                <w:lang w:val="sq-AL"/>
              </w:rPr>
              <w:t xml:space="preserve"> Shtetit, gjat</w:t>
            </w:r>
            <w:r w:rsidR="00637634" w:rsidRPr="002D5CA3">
              <w:rPr>
                <w:lang w:val="sq-AL"/>
              </w:rPr>
              <w:t>ë</w:t>
            </w:r>
            <w:r w:rsidRPr="002D5CA3">
              <w:rPr>
                <w:lang w:val="sq-AL"/>
              </w:rPr>
              <w:t xml:space="preserve"> auditimit  t</w:t>
            </w:r>
            <w:r w:rsidR="00637634" w:rsidRPr="002D5CA3">
              <w:rPr>
                <w:lang w:val="sq-AL"/>
              </w:rPr>
              <w:t>ë</w:t>
            </w:r>
            <w:r w:rsidRPr="002D5CA3">
              <w:rPr>
                <w:lang w:val="sq-AL"/>
              </w:rPr>
              <w:t xml:space="preserve">  performancës  me  temë:</w:t>
            </w:r>
            <w:r w:rsidR="00791CF4" w:rsidRPr="002D5CA3">
              <w:rPr>
                <w:lang w:val="sq-AL"/>
              </w:rPr>
              <w:t xml:space="preserve"> </w:t>
            </w:r>
            <w:r w:rsidRPr="002D5CA3">
              <w:rPr>
                <w:lang w:val="sq-AL"/>
              </w:rPr>
              <w:t>“Menaxhimi  i Plazheve Publike”, t</w:t>
            </w:r>
            <w:r w:rsidR="00637634" w:rsidRPr="002D5CA3">
              <w:rPr>
                <w:lang w:val="sq-AL"/>
              </w:rPr>
              <w:t>ë</w:t>
            </w:r>
            <w:r w:rsidRPr="002D5CA3">
              <w:rPr>
                <w:lang w:val="sq-AL"/>
              </w:rPr>
              <w:t xml:space="preserve"> kryer n</w:t>
            </w:r>
            <w:r w:rsidR="00637634" w:rsidRPr="002D5CA3">
              <w:rPr>
                <w:lang w:val="sq-AL"/>
              </w:rPr>
              <w:t>ë</w:t>
            </w:r>
            <w:r w:rsidRPr="002D5CA3">
              <w:rPr>
                <w:lang w:val="sq-AL"/>
              </w:rPr>
              <w:t xml:space="preserve"> 2018, rezultoi se KLSH doli me konkluzionin se:</w:t>
            </w:r>
          </w:p>
          <w:p w:rsidR="00FF46EF" w:rsidRPr="002D5CA3" w:rsidRDefault="00FF46EF" w:rsidP="00C90A60">
            <w:pPr>
              <w:ind w:right="111"/>
              <w:jc w:val="both"/>
              <w:rPr>
                <w:lang w:val="sq-AL"/>
              </w:rPr>
            </w:pPr>
            <w:r w:rsidRPr="002D5CA3">
              <w:rPr>
                <w:lang w:val="sq-AL"/>
              </w:rPr>
              <w:t>Shqipëria</w:t>
            </w:r>
            <w:r w:rsidR="00791CF4" w:rsidRPr="002D5CA3">
              <w:rPr>
                <w:lang w:val="sq-AL"/>
              </w:rPr>
              <w:t xml:space="preserve"> </w:t>
            </w:r>
            <w:r w:rsidRPr="002D5CA3">
              <w:rPr>
                <w:lang w:val="sq-AL"/>
              </w:rPr>
              <w:t>është</w:t>
            </w:r>
            <w:r w:rsidR="00791CF4" w:rsidRPr="002D5CA3">
              <w:rPr>
                <w:lang w:val="sq-AL"/>
              </w:rPr>
              <w:t xml:space="preserve"> </w:t>
            </w:r>
            <w:r w:rsidRPr="002D5CA3">
              <w:rPr>
                <w:lang w:val="sq-AL"/>
              </w:rPr>
              <w:t>i</w:t>
            </w:r>
            <w:r w:rsidR="00791CF4" w:rsidRPr="002D5CA3">
              <w:rPr>
                <w:lang w:val="sq-AL"/>
              </w:rPr>
              <w:t xml:space="preserve"> </w:t>
            </w:r>
            <w:r w:rsidRPr="002D5CA3">
              <w:rPr>
                <w:lang w:val="sq-AL"/>
              </w:rPr>
              <w:t>vetmi</w:t>
            </w:r>
            <w:r w:rsidR="00791CF4" w:rsidRPr="002D5CA3">
              <w:rPr>
                <w:lang w:val="sq-AL"/>
              </w:rPr>
              <w:t xml:space="preserve"> </w:t>
            </w:r>
            <w:r w:rsidRPr="002D5CA3">
              <w:rPr>
                <w:lang w:val="sq-AL"/>
              </w:rPr>
              <w:t>vend</w:t>
            </w:r>
            <w:r w:rsidR="00791CF4" w:rsidRPr="002D5CA3">
              <w:rPr>
                <w:lang w:val="sq-AL"/>
              </w:rPr>
              <w:t xml:space="preserve"> </w:t>
            </w:r>
            <w:r w:rsidRPr="002D5CA3">
              <w:rPr>
                <w:lang w:val="sq-AL"/>
              </w:rPr>
              <w:t>në</w:t>
            </w:r>
            <w:r w:rsidR="00791CF4" w:rsidRPr="002D5CA3">
              <w:rPr>
                <w:lang w:val="sq-AL"/>
              </w:rPr>
              <w:t xml:space="preserve"> </w:t>
            </w:r>
            <w:r w:rsidRPr="002D5CA3">
              <w:rPr>
                <w:lang w:val="sq-AL"/>
              </w:rPr>
              <w:t>rajon</w:t>
            </w:r>
            <w:r w:rsidR="00791CF4" w:rsidRPr="002D5CA3">
              <w:rPr>
                <w:lang w:val="sq-AL"/>
              </w:rPr>
              <w:t xml:space="preserve"> </w:t>
            </w:r>
            <w:r w:rsidRPr="002D5CA3">
              <w:rPr>
                <w:lang w:val="sq-AL"/>
              </w:rPr>
              <w:t>dhe</w:t>
            </w:r>
            <w:r w:rsidR="00791CF4" w:rsidRPr="002D5CA3">
              <w:rPr>
                <w:lang w:val="sq-AL"/>
              </w:rPr>
              <w:t xml:space="preserve"> </w:t>
            </w:r>
            <w:r w:rsidRPr="002D5CA3">
              <w:rPr>
                <w:lang w:val="sq-AL"/>
              </w:rPr>
              <w:t>në</w:t>
            </w:r>
            <w:r w:rsidR="00791CF4" w:rsidRPr="002D5CA3">
              <w:rPr>
                <w:lang w:val="sq-AL"/>
              </w:rPr>
              <w:t xml:space="preserve"> </w:t>
            </w:r>
            <w:r w:rsidRPr="002D5CA3">
              <w:rPr>
                <w:lang w:val="sq-AL"/>
              </w:rPr>
              <w:t>Mesdhe</w:t>
            </w:r>
            <w:r w:rsidR="00791CF4" w:rsidRPr="002D5CA3">
              <w:rPr>
                <w:lang w:val="sq-AL"/>
              </w:rPr>
              <w:t xml:space="preserve"> </w:t>
            </w:r>
            <w:r w:rsidRPr="002D5CA3">
              <w:rPr>
                <w:lang w:val="sq-AL"/>
              </w:rPr>
              <w:t>që</w:t>
            </w:r>
            <w:r w:rsidR="00791CF4" w:rsidRPr="002D5CA3">
              <w:rPr>
                <w:lang w:val="sq-AL"/>
              </w:rPr>
              <w:t xml:space="preserve"> </w:t>
            </w:r>
            <w:r w:rsidRPr="002D5CA3">
              <w:rPr>
                <w:lang w:val="sq-AL"/>
              </w:rPr>
              <w:t>nuk</w:t>
            </w:r>
            <w:r w:rsidR="00791CF4" w:rsidRPr="002D5CA3">
              <w:rPr>
                <w:lang w:val="sq-AL"/>
              </w:rPr>
              <w:t xml:space="preserve"> </w:t>
            </w:r>
            <w:r w:rsidRPr="002D5CA3">
              <w:rPr>
                <w:lang w:val="sq-AL"/>
              </w:rPr>
              <w:t>ka</w:t>
            </w:r>
            <w:r w:rsidR="00791CF4" w:rsidRPr="002D5CA3">
              <w:rPr>
                <w:lang w:val="sq-AL"/>
              </w:rPr>
              <w:t xml:space="preserve"> </w:t>
            </w:r>
            <w:r w:rsidRPr="002D5CA3">
              <w:rPr>
                <w:lang w:val="sq-AL"/>
              </w:rPr>
              <w:t>një</w:t>
            </w:r>
            <w:r w:rsidR="00791CF4" w:rsidRPr="002D5CA3">
              <w:rPr>
                <w:lang w:val="sq-AL"/>
              </w:rPr>
              <w:t xml:space="preserve"> </w:t>
            </w:r>
            <w:r w:rsidRPr="002D5CA3">
              <w:rPr>
                <w:lang w:val="sq-AL"/>
              </w:rPr>
              <w:t>ligj</w:t>
            </w:r>
            <w:r w:rsidR="00791CF4" w:rsidRPr="002D5CA3">
              <w:rPr>
                <w:lang w:val="sq-AL"/>
              </w:rPr>
              <w:t xml:space="preserve"> </w:t>
            </w:r>
            <w:r w:rsidRPr="002D5CA3">
              <w:rPr>
                <w:lang w:val="sq-AL"/>
              </w:rPr>
              <w:t>për bregdetin,</w:t>
            </w:r>
            <w:r w:rsidR="00791CF4" w:rsidRPr="002D5CA3">
              <w:rPr>
                <w:lang w:val="sq-AL"/>
              </w:rPr>
              <w:t xml:space="preserve"> </w:t>
            </w:r>
            <w:r w:rsidRPr="002D5CA3">
              <w:rPr>
                <w:lang w:val="sq-AL"/>
              </w:rPr>
              <w:t>e</w:t>
            </w:r>
            <w:r w:rsidR="00791CF4" w:rsidRPr="002D5CA3">
              <w:rPr>
                <w:lang w:val="sq-AL"/>
              </w:rPr>
              <w:t xml:space="preserve"> </w:t>
            </w:r>
            <w:r w:rsidRPr="002D5CA3">
              <w:rPr>
                <w:lang w:val="sq-AL"/>
              </w:rPr>
              <w:t>për   pasojë</w:t>
            </w:r>
            <w:r w:rsidR="00791CF4" w:rsidRPr="002D5CA3">
              <w:rPr>
                <w:lang w:val="sq-AL"/>
              </w:rPr>
              <w:t xml:space="preserve"> </w:t>
            </w:r>
            <w:r w:rsidRPr="002D5CA3">
              <w:rPr>
                <w:lang w:val="sq-AL"/>
              </w:rPr>
              <w:t>turizmi</w:t>
            </w:r>
            <w:r w:rsidR="00791CF4" w:rsidRPr="002D5CA3">
              <w:rPr>
                <w:lang w:val="sq-AL"/>
              </w:rPr>
              <w:t xml:space="preserve"> </w:t>
            </w:r>
            <w:r w:rsidRPr="002D5CA3">
              <w:rPr>
                <w:lang w:val="sq-AL"/>
              </w:rPr>
              <w:t>nga</w:t>
            </w:r>
            <w:r w:rsidR="00791CF4" w:rsidRPr="002D5CA3">
              <w:rPr>
                <w:lang w:val="sq-AL"/>
              </w:rPr>
              <w:t xml:space="preserve"> </w:t>
            </w:r>
            <w:r w:rsidRPr="002D5CA3">
              <w:rPr>
                <w:lang w:val="sq-AL"/>
              </w:rPr>
              <w:t>plazhet</w:t>
            </w:r>
            <w:r w:rsidR="00791CF4" w:rsidRPr="002D5CA3">
              <w:rPr>
                <w:lang w:val="sq-AL"/>
              </w:rPr>
              <w:t xml:space="preserve"> </w:t>
            </w:r>
            <w:r w:rsidRPr="002D5CA3">
              <w:rPr>
                <w:lang w:val="sq-AL"/>
              </w:rPr>
              <w:t>është</w:t>
            </w:r>
            <w:r w:rsidR="00791CF4" w:rsidRPr="002D5CA3">
              <w:rPr>
                <w:lang w:val="sq-AL"/>
              </w:rPr>
              <w:t xml:space="preserve"> </w:t>
            </w:r>
            <w:r w:rsidRPr="002D5CA3">
              <w:rPr>
                <w:lang w:val="sq-AL"/>
              </w:rPr>
              <w:t>jo</w:t>
            </w:r>
            <w:r w:rsidR="00791CF4" w:rsidRPr="002D5CA3">
              <w:rPr>
                <w:lang w:val="sq-AL"/>
              </w:rPr>
              <w:t xml:space="preserve"> </w:t>
            </w:r>
            <w:r w:rsidRPr="002D5CA3">
              <w:rPr>
                <w:lang w:val="sq-AL"/>
              </w:rPr>
              <w:t>konkurrues</w:t>
            </w:r>
            <w:r w:rsidR="00791CF4" w:rsidRPr="002D5CA3">
              <w:rPr>
                <w:lang w:val="sq-AL"/>
              </w:rPr>
              <w:t xml:space="preserve"> </w:t>
            </w:r>
            <w:r w:rsidRPr="002D5CA3">
              <w:rPr>
                <w:lang w:val="sq-AL"/>
              </w:rPr>
              <w:t>e</w:t>
            </w:r>
            <w:r w:rsidR="00791CF4" w:rsidRPr="002D5CA3">
              <w:rPr>
                <w:lang w:val="sq-AL"/>
              </w:rPr>
              <w:t xml:space="preserve"> </w:t>
            </w:r>
            <w:r w:rsidRPr="002D5CA3">
              <w:rPr>
                <w:lang w:val="sq-AL"/>
              </w:rPr>
              <w:t>nën potencialin</w:t>
            </w:r>
            <w:r w:rsidR="00791CF4" w:rsidRPr="002D5CA3">
              <w:rPr>
                <w:lang w:val="sq-AL"/>
              </w:rPr>
              <w:t xml:space="preserve"> e</w:t>
            </w:r>
            <w:r w:rsidRPr="002D5CA3">
              <w:rPr>
                <w:lang w:val="sq-AL"/>
              </w:rPr>
              <w:t xml:space="preserve"> zhvillimit të vet, duke</w:t>
            </w:r>
            <w:r w:rsidR="00791CF4" w:rsidRPr="002D5CA3">
              <w:rPr>
                <w:lang w:val="sq-AL"/>
              </w:rPr>
              <w:t xml:space="preserve"> </w:t>
            </w:r>
            <w:r w:rsidRPr="002D5CA3">
              <w:rPr>
                <w:lang w:val="sq-AL"/>
              </w:rPr>
              <w:t>mbetur jashtë tregut turistik europian.</w:t>
            </w:r>
          </w:p>
          <w:p w:rsidR="00FF46EF" w:rsidRPr="002D5CA3" w:rsidRDefault="00FF46EF" w:rsidP="00C90A60">
            <w:pPr>
              <w:spacing w:before="2"/>
              <w:ind w:right="107"/>
              <w:jc w:val="both"/>
              <w:rPr>
                <w:lang w:val="sq-AL"/>
              </w:rPr>
            </w:pPr>
            <w:r w:rsidRPr="002D5CA3">
              <w:rPr>
                <w:lang w:val="sq-AL"/>
              </w:rPr>
              <w:t>Në nivel Kushtetues, duke e krahasuar edhe me praktikat e mira</w:t>
            </w:r>
            <w:r w:rsidR="00791CF4" w:rsidRPr="002D5CA3">
              <w:rPr>
                <w:lang w:val="sq-AL"/>
              </w:rPr>
              <w:t xml:space="preserve"> ndërkombëtare nuk ka   asnjë </w:t>
            </w:r>
            <w:r w:rsidRPr="002D5CA3">
              <w:rPr>
                <w:lang w:val="sq-AL"/>
              </w:rPr>
              <w:t>përcaktim</w:t>
            </w:r>
            <w:r w:rsidR="00791CF4" w:rsidRPr="002D5CA3">
              <w:rPr>
                <w:lang w:val="sq-AL"/>
              </w:rPr>
              <w:t xml:space="preserve"> </w:t>
            </w:r>
            <w:r w:rsidRPr="002D5CA3">
              <w:rPr>
                <w:lang w:val="sq-AL"/>
              </w:rPr>
              <w:t>mbi</w:t>
            </w:r>
            <w:r w:rsidR="00791CF4" w:rsidRPr="002D5CA3">
              <w:rPr>
                <w:lang w:val="sq-AL"/>
              </w:rPr>
              <w:t xml:space="preserve"> </w:t>
            </w:r>
            <w:r w:rsidRPr="002D5CA3">
              <w:rPr>
                <w:lang w:val="sq-AL"/>
              </w:rPr>
              <w:t>bregdetin</w:t>
            </w:r>
            <w:r w:rsidR="00791CF4" w:rsidRPr="002D5CA3">
              <w:rPr>
                <w:lang w:val="sq-AL"/>
              </w:rPr>
              <w:t xml:space="preserve"> </w:t>
            </w:r>
            <w:r w:rsidRPr="002D5CA3">
              <w:rPr>
                <w:lang w:val="sq-AL"/>
              </w:rPr>
              <w:t>apo</w:t>
            </w:r>
            <w:r w:rsidR="00791CF4" w:rsidRPr="002D5CA3">
              <w:rPr>
                <w:lang w:val="sq-AL"/>
              </w:rPr>
              <w:t xml:space="preserve"> </w:t>
            </w:r>
            <w:r w:rsidRPr="002D5CA3">
              <w:rPr>
                <w:lang w:val="sq-AL"/>
              </w:rPr>
              <w:t>plazhin</w:t>
            </w:r>
            <w:r w:rsidR="00791CF4" w:rsidRPr="002D5CA3">
              <w:rPr>
                <w:lang w:val="sq-AL"/>
              </w:rPr>
              <w:t xml:space="preserve"> </w:t>
            </w:r>
            <w:r w:rsidRPr="002D5CA3">
              <w:rPr>
                <w:lang w:val="sq-AL"/>
              </w:rPr>
              <w:t>si</w:t>
            </w:r>
            <w:r w:rsidR="00791CF4" w:rsidRPr="002D5CA3">
              <w:rPr>
                <w:lang w:val="sq-AL"/>
              </w:rPr>
              <w:t xml:space="preserve"> </w:t>
            </w:r>
            <w:r w:rsidRPr="002D5CA3">
              <w:rPr>
                <w:lang w:val="sq-AL"/>
              </w:rPr>
              <w:t>pronë</w:t>
            </w:r>
            <w:r w:rsidR="00791CF4" w:rsidRPr="002D5CA3">
              <w:rPr>
                <w:lang w:val="sq-AL"/>
              </w:rPr>
              <w:t xml:space="preserve"> publike, </w:t>
            </w:r>
            <w:r w:rsidRPr="002D5CA3">
              <w:rPr>
                <w:lang w:val="sq-AL"/>
              </w:rPr>
              <w:t>përfshirë</w:t>
            </w:r>
            <w:r w:rsidR="00791CF4" w:rsidRPr="002D5CA3">
              <w:rPr>
                <w:lang w:val="sq-AL"/>
              </w:rPr>
              <w:t xml:space="preserve"> </w:t>
            </w:r>
            <w:r w:rsidRPr="002D5CA3">
              <w:rPr>
                <w:lang w:val="sq-AL"/>
              </w:rPr>
              <w:t>detyrimin</w:t>
            </w:r>
            <w:r w:rsidR="00791CF4" w:rsidRPr="002D5CA3">
              <w:rPr>
                <w:lang w:val="sq-AL"/>
              </w:rPr>
              <w:t xml:space="preserve"> </w:t>
            </w:r>
            <w:r w:rsidRPr="002D5CA3">
              <w:rPr>
                <w:lang w:val="sq-AL"/>
              </w:rPr>
              <w:t>për</w:t>
            </w:r>
            <w:r w:rsidR="00791CF4" w:rsidRPr="002D5CA3">
              <w:rPr>
                <w:lang w:val="sq-AL"/>
              </w:rPr>
              <w:t xml:space="preserve"> </w:t>
            </w:r>
            <w:r w:rsidRPr="002D5CA3">
              <w:rPr>
                <w:lang w:val="sq-AL"/>
              </w:rPr>
              <w:t>të rregulluar</w:t>
            </w:r>
            <w:r w:rsidR="00791CF4" w:rsidRPr="002D5CA3">
              <w:rPr>
                <w:lang w:val="sq-AL"/>
              </w:rPr>
              <w:t xml:space="preserve"> </w:t>
            </w:r>
            <w:r w:rsidRPr="002D5CA3">
              <w:rPr>
                <w:lang w:val="sq-AL"/>
              </w:rPr>
              <w:t>atë me ligje</w:t>
            </w:r>
            <w:r w:rsidR="00791CF4" w:rsidRPr="002D5CA3">
              <w:rPr>
                <w:lang w:val="sq-AL"/>
              </w:rPr>
              <w:t xml:space="preserve"> </w:t>
            </w:r>
            <w:r w:rsidRPr="002D5CA3">
              <w:rPr>
                <w:lang w:val="sq-AL"/>
              </w:rPr>
              <w:t>të posaçme.</w:t>
            </w:r>
          </w:p>
          <w:bookmarkEnd w:id="3"/>
          <w:p w:rsidR="001E0D36" w:rsidRPr="002D5CA3" w:rsidRDefault="002A7453" w:rsidP="00C90A60">
            <w:pPr>
              <w:spacing w:line="276" w:lineRule="auto"/>
              <w:jc w:val="both"/>
              <w:rPr>
                <w:lang w:val="sq-AL"/>
              </w:rPr>
            </w:pPr>
            <w:r w:rsidRPr="002D5CA3">
              <w:rPr>
                <w:lang w:val="sq-AL"/>
              </w:rPr>
              <w:t>N</w:t>
            </w:r>
            <w:r w:rsidR="005A46D4" w:rsidRPr="002D5CA3">
              <w:rPr>
                <w:lang w:val="sq-AL"/>
              </w:rPr>
              <w:t>ë</w:t>
            </w:r>
            <w:r w:rsidRPr="002D5CA3">
              <w:rPr>
                <w:lang w:val="sq-AL"/>
              </w:rPr>
              <w:t xml:space="preserve"> vler</w:t>
            </w:r>
            <w:r w:rsidR="005A46D4" w:rsidRPr="002D5CA3">
              <w:rPr>
                <w:lang w:val="sq-AL"/>
              </w:rPr>
              <w:t>ë</w:t>
            </w:r>
            <w:r w:rsidRPr="002D5CA3">
              <w:rPr>
                <w:lang w:val="sq-AL"/>
              </w:rPr>
              <w:t xml:space="preserve">sim </w:t>
            </w:r>
            <w:r w:rsidR="00AF1082" w:rsidRPr="002D5CA3">
              <w:rPr>
                <w:lang w:val="sq-AL"/>
              </w:rPr>
              <w:t>t</w:t>
            </w:r>
            <w:r w:rsidR="00425D35" w:rsidRPr="002D5CA3">
              <w:rPr>
                <w:lang w:val="sq-AL"/>
              </w:rPr>
              <w:t>ë</w:t>
            </w:r>
            <w:r w:rsidR="00D275BD" w:rsidRPr="002D5CA3">
              <w:rPr>
                <w:lang w:val="sq-AL"/>
              </w:rPr>
              <w:t xml:space="preserve"> </w:t>
            </w:r>
            <w:r w:rsidRPr="002D5CA3">
              <w:rPr>
                <w:lang w:val="sq-AL"/>
              </w:rPr>
              <w:t>sa m</w:t>
            </w:r>
            <w:r w:rsidR="005A46D4" w:rsidRPr="002D5CA3">
              <w:rPr>
                <w:lang w:val="sq-AL"/>
              </w:rPr>
              <w:t>ë</w:t>
            </w:r>
            <w:r w:rsidRPr="002D5CA3">
              <w:rPr>
                <w:lang w:val="sq-AL"/>
              </w:rPr>
              <w:t xml:space="preserve"> sip</w:t>
            </w:r>
            <w:r w:rsidR="005A46D4" w:rsidRPr="002D5CA3">
              <w:rPr>
                <w:lang w:val="sq-AL"/>
              </w:rPr>
              <w:t>ë</w:t>
            </w:r>
            <w:r w:rsidRPr="002D5CA3">
              <w:rPr>
                <w:lang w:val="sq-AL"/>
              </w:rPr>
              <w:t xml:space="preserve">r, </w:t>
            </w:r>
            <w:r w:rsidR="005A46D4" w:rsidRPr="002D5CA3">
              <w:rPr>
                <w:lang w:val="sq-AL"/>
              </w:rPr>
              <w:t>ë</w:t>
            </w:r>
            <w:r w:rsidRPr="002D5CA3">
              <w:rPr>
                <w:lang w:val="sq-AL"/>
              </w:rPr>
              <w:t>sh</w:t>
            </w:r>
            <w:r w:rsidR="005A46D4" w:rsidRPr="002D5CA3">
              <w:rPr>
                <w:lang w:val="sq-AL"/>
              </w:rPr>
              <w:t>të</w:t>
            </w:r>
            <w:r w:rsidRPr="002D5CA3">
              <w:rPr>
                <w:lang w:val="sq-AL"/>
              </w:rPr>
              <w:t xml:space="preserve"> e nevojshme nd</w:t>
            </w:r>
            <w:r w:rsidR="005A46D4" w:rsidRPr="002D5CA3">
              <w:rPr>
                <w:lang w:val="sq-AL"/>
              </w:rPr>
              <w:t>ë</w:t>
            </w:r>
            <w:r w:rsidRPr="002D5CA3">
              <w:rPr>
                <w:lang w:val="sq-AL"/>
              </w:rPr>
              <w:t>rhyrja e Qeveris</w:t>
            </w:r>
            <w:r w:rsidR="005A46D4" w:rsidRPr="002D5CA3">
              <w:rPr>
                <w:lang w:val="sq-AL"/>
              </w:rPr>
              <w:t>ë</w:t>
            </w:r>
            <w:r w:rsidRPr="002D5CA3">
              <w:rPr>
                <w:lang w:val="sq-AL"/>
              </w:rPr>
              <w:t xml:space="preserve"> shqiptare p</w:t>
            </w:r>
            <w:r w:rsidR="005A46D4" w:rsidRPr="002D5CA3">
              <w:rPr>
                <w:lang w:val="sq-AL"/>
              </w:rPr>
              <w:t>ë</w:t>
            </w:r>
            <w:r w:rsidRPr="002D5CA3">
              <w:rPr>
                <w:lang w:val="sq-AL"/>
              </w:rPr>
              <w:t xml:space="preserve">r </w:t>
            </w:r>
            <w:r w:rsidR="00ED3DCA" w:rsidRPr="002D5CA3">
              <w:rPr>
                <w:lang w:val="sq-AL"/>
              </w:rPr>
              <w:t xml:space="preserve">miratimin e një akti </w:t>
            </w:r>
            <w:r w:rsidR="00D275BD" w:rsidRPr="002D5CA3">
              <w:rPr>
                <w:lang w:val="sq-AL"/>
              </w:rPr>
              <w:t>t</w:t>
            </w:r>
            <w:r w:rsidR="00637634" w:rsidRPr="002D5CA3">
              <w:rPr>
                <w:lang w:val="sq-AL"/>
              </w:rPr>
              <w:t>ë</w:t>
            </w:r>
            <w:r w:rsidR="00D275BD" w:rsidRPr="002D5CA3">
              <w:rPr>
                <w:lang w:val="sq-AL"/>
              </w:rPr>
              <w:t xml:space="preserve"> ri </w:t>
            </w:r>
            <w:r w:rsidR="00ED3DCA" w:rsidRPr="002D5CA3">
              <w:rPr>
                <w:lang w:val="sq-AL"/>
              </w:rPr>
              <w:t>ligjor</w:t>
            </w:r>
            <w:r w:rsidR="00D275BD" w:rsidRPr="002D5CA3">
              <w:rPr>
                <w:lang w:val="sq-AL"/>
              </w:rPr>
              <w:t>, i</w:t>
            </w:r>
            <w:r w:rsidR="00791CF4" w:rsidRPr="002D5CA3">
              <w:rPr>
                <w:lang w:val="sq-AL"/>
              </w:rPr>
              <w:t xml:space="preserve"> </w:t>
            </w:r>
            <w:r w:rsidR="00D275BD" w:rsidRPr="002D5CA3">
              <w:rPr>
                <w:lang w:val="sq-AL"/>
              </w:rPr>
              <w:t>cili</w:t>
            </w:r>
            <w:r w:rsidR="00791CF4" w:rsidRPr="002D5CA3">
              <w:rPr>
                <w:lang w:val="sq-AL"/>
              </w:rPr>
              <w:t xml:space="preserve"> </w:t>
            </w:r>
            <w:r w:rsidR="00B41570" w:rsidRPr="002D5CA3">
              <w:rPr>
                <w:lang w:val="sq-AL"/>
              </w:rPr>
              <w:t xml:space="preserve">do </w:t>
            </w:r>
            <w:r w:rsidR="00D275BD" w:rsidRPr="002D5CA3">
              <w:rPr>
                <w:lang w:val="sq-AL"/>
              </w:rPr>
              <w:t>t</w:t>
            </w:r>
            <w:r w:rsidR="00637634" w:rsidRPr="002D5CA3">
              <w:rPr>
                <w:lang w:val="sq-AL"/>
              </w:rPr>
              <w:t>ë</w:t>
            </w:r>
            <w:r w:rsidR="00D275BD" w:rsidRPr="002D5CA3">
              <w:rPr>
                <w:lang w:val="sq-AL"/>
              </w:rPr>
              <w:t xml:space="preserve"> sh</w:t>
            </w:r>
            <w:r w:rsidR="00637634" w:rsidRPr="002D5CA3">
              <w:rPr>
                <w:lang w:val="sq-AL"/>
              </w:rPr>
              <w:t>ë</w:t>
            </w:r>
            <w:r w:rsidR="00D275BD" w:rsidRPr="002D5CA3">
              <w:rPr>
                <w:lang w:val="sq-AL"/>
              </w:rPr>
              <w:t>rbej</w:t>
            </w:r>
            <w:r w:rsidR="00637634" w:rsidRPr="002D5CA3">
              <w:rPr>
                <w:lang w:val="sq-AL"/>
              </w:rPr>
              <w:t>ë</w:t>
            </w:r>
            <w:r w:rsidR="00D275BD" w:rsidRPr="002D5CA3">
              <w:rPr>
                <w:lang w:val="sq-AL"/>
              </w:rPr>
              <w:t xml:space="preserve"> si ligj</w:t>
            </w:r>
            <w:r w:rsidR="00ED3DCA" w:rsidRPr="002D5CA3">
              <w:rPr>
                <w:lang w:val="sq-AL"/>
              </w:rPr>
              <w:t xml:space="preserve"> kuadër dhe të posacëm për sigurimin e menaxhimit të qëndrueshëm të bregdetit</w:t>
            </w:r>
            <w:r w:rsidR="00B41570" w:rsidRPr="002D5CA3">
              <w:rPr>
                <w:lang w:val="sq-AL"/>
              </w:rPr>
              <w:t>.</w:t>
            </w:r>
          </w:p>
          <w:p w:rsidR="00B41570" w:rsidRPr="00DD6A8A" w:rsidRDefault="00B41570" w:rsidP="00C90A60">
            <w:pPr>
              <w:spacing w:line="276" w:lineRule="auto"/>
              <w:jc w:val="both"/>
              <w:rPr>
                <w:lang w:val="sq-AL"/>
              </w:rPr>
            </w:pPr>
          </w:p>
        </w:tc>
      </w:tr>
      <w:tr w:rsidR="00CA40EE" w:rsidRPr="00FB5CD3" w:rsidTr="00C90A60">
        <w:trPr>
          <w:trHeight w:val="543"/>
        </w:trPr>
        <w:tc>
          <w:tcPr>
            <w:tcW w:w="9177" w:type="dxa"/>
            <w:gridSpan w:val="2"/>
            <w:tcBorders>
              <w:top w:val="single" w:sz="4" w:space="0" w:color="000000"/>
              <w:left w:val="single" w:sz="4" w:space="0" w:color="000000"/>
              <w:bottom w:val="single" w:sz="4" w:space="0" w:color="000000"/>
              <w:right w:val="single" w:sz="4" w:space="0" w:color="000000"/>
            </w:tcBorders>
          </w:tcPr>
          <w:p w:rsidR="00D31047" w:rsidRPr="00DD6A8A" w:rsidRDefault="00D31047" w:rsidP="00C90A60">
            <w:pPr>
              <w:spacing w:line="276" w:lineRule="auto"/>
              <w:jc w:val="both"/>
              <w:rPr>
                <w:b/>
                <w:szCs w:val="24"/>
                <w:lang w:val="sq-AL"/>
              </w:rPr>
            </w:pPr>
          </w:p>
          <w:p w:rsidR="00CA40EE" w:rsidRPr="00DD6A8A" w:rsidRDefault="00CA40EE" w:rsidP="00C90A60">
            <w:pPr>
              <w:spacing w:line="276" w:lineRule="auto"/>
              <w:jc w:val="both"/>
              <w:rPr>
                <w:b/>
                <w:szCs w:val="24"/>
                <w:lang w:val="sq-AL"/>
              </w:rPr>
            </w:pPr>
            <w:r w:rsidRPr="00DD6A8A">
              <w:rPr>
                <w:b/>
                <w:szCs w:val="24"/>
                <w:lang w:val="sq-AL"/>
              </w:rPr>
              <w:t>OBJEKTIVAT</w:t>
            </w:r>
          </w:p>
          <w:p w:rsidR="003A25FF" w:rsidRPr="00FC7A07" w:rsidRDefault="00D91E74" w:rsidP="00C90A60">
            <w:pPr>
              <w:spacing w:line="276" w:lineRule="auto"/>
              <w:jc w:val="both"/>
              <w:rPr>
                <w:i/>
                <w:szCs w:val="24"/>
                <w:lang w:val="sq-AL"/>
              </w:rPr>
            </w:pPr>
            <w:r>
              <w:rPr>
                <w:i/>
                <w:szCs w:val="24"/>
              </w:rPr>
              <w:fldChar w:fldCharType="begin">
                <w:ffData>
                  <w:name w:val="Objektivat"/>
                  <w:enabled w:val="0"/>
                  <w:calcOnExit w:val="0"/>
                  <w:textInput>
                    <w:default w:val="Cilat janë objektivat dhe rezultatet e synuara të propozimit? (jo më shumë se 7  rreshta)"/>
                    <w:maxLength w:val="546"/>
                  </w:textInput>
                </w:ffData>
              </w:fldChar>
            </w:r>
            <w:bookmarkStart w:id="4" w:name="Objektivat"/>
            <w:r w:rsidR="003A25FF" w:rsidRPr="006E799D">
              <w:rPr>
                <w:i/>
                <w:szCs w:val="24"/>
                <w:lang w:val="sq-AL"/>
              </w:rPr>
              <w:instrText xml:space="preserve"> FORMTEXT </w:instrText>
            </w:r>
            <w:r>
              <w:rPr>
                <w:i/>
                <w:szCs w:val="24"/>
              </w:rPr>
            </w:r>
            <w:r>
              <w:rPr>
                <w:i/>
                <w:szCs w:val="24"/>
              </w:rPr>
              <w:fldChar w:fldCharType="separate"/>
            </w:r>
            <w:r w:rsidR="003A25FF" w:rsidRPr="006E799D">
              <w:rPr>
                <w:i/>
                <w:noProof/>
                <w:szCs w:val="24"/>
                <w:lang w:val="sq-AL"/>
              </w:rPr>
              <w:t xml:space="preserve">Cilat janë objektivat dhe rezultatet e synuara të propozimit? </w:t>
            </w:r>
            <w:r w:rsidR="003A25FF" w:rsidRPr="00FC7A07">
              <w:rPr>
                <w:i/>
                <w:noProof/>
                <w:szCs w:val="24"/>
                <w:lang w:val="sq-AL"/>
              </w:rPr>
              <w:t>(jo më shumë se 7  rreshta)</w:t>
            </w:r>
            <w:r>
              <w:rPr>
                <w:i/>
                <w:szCs w:val="24"/>
              </w:rPr>
              <w:fldChar w:fldCharType="end"/>
            </w:r>
            <w:bookmarkEnd w:id="4"/>
          </w:p>
          <w:p w:rsidR="00D41D3F" w:rsidRPr="00DD6A8A" w:rsidRDefault="00D41D3F" w:rsidP="00C90A60">
            <w:pPr>
              <w:spacing w:line="276" w:lineRule="auto"/>
              <w:jc w:val="both"/>
              <w:rPr>
                <w:szCs w:val="24"/>
                <w:lang w:val="sq-AL"/>
              </w:rPr>
            </w:pPr>
          </w:p>
          <w:p w:rsidR="00271C77" w:rsidRDefault="00271C77" w:rsidP="00C90A60">
            <w:pPr>
              <w:spacing w:line="276" w:lineRule="auto"/>
              <w:jc w:val="both"/>
              <w:rPr>
                <w:szCs w:val="24"/>
                <w:lang w:val="sq-AL"/>
              </w:rPr>
            </w:pPr>
            <w:bookmarkStart w:id="5" w:name="_Hlk44491153"/>
            <w:r>
              <w:rPr>
                <w:szCs w:val="24"/>
                <w:lang w:val="sq-AL"/>
              </w:rPr>
              <w:t>Objektivat kryesor</w:t>
            </w:r>
            <w:r w:rsidR="000867B6">
              <w:rPr>
                <w:szCs w:val="24"/>
                <w:lang w:val="sq-AL"/>
              </w:rPr>
              <w:t>ë</w:t>
            </w:r>
            <w:r>
              <w:rPr>
                <w:szCs w:val="24"/>
                <w:lang w:val="sq-AL"/>
              </w:rPr>
              <w:t xml:space="preserve"> t</w:t>
            </w:r>
            <w:r w:rsidR="000867B6">
              <w:rPr>
                <w:szCs w:val="24"/>
                <w:lang w:val="sq-AL"/>
              </w:rPr>
              <w:t>ë</w:t>
            </w:r>
            <w:r>
              <w:rPr>
                <w:szCs w:val="24"/>
                <w:lang w:val="sq-AL"/>
              </w:rPr>
              <w:t xml:space="preserve"> qeveris</w:t>
            </w:r>
            <w:r w:rsidR="000867B6">
              <w:rPr>
                <w:szCs w:val="24"/>
                <w:lang w:val="sq-AL"/>
              </w:rPr>
              <w:t>ë</w:t>
            </w:r>
            <w:r>
              <w:rPr>
                <w:szCs w:val="24"/>
                <w:lang w:val="sq-AL"/>
              </w:rPr>
              <w:t xml:space="preserve"> n</w:t>
            </w:r>
            <w:r w:rsidR="000867B6">
              <w:rPr>
                <w:szCs w:val="24"/>
                <w:lang w:val="sq-AL"/>
              </w:rPr>
              <w:t>ë</w:t>
            </w:r>
            <w:r>
              <w:rPr>
                <w:szCs w:val="24"/>
                <w:lang w:val="sq-AL"/>
              </w:rPr>
              <w:t>p</w:t>
            </w:r>
            <w:r w:rsidR="000867B6">
              <w:rPr>
                <w:szCs w:val="24"/>
                <w:lang w:val="sq-AL"/>
              </w:rPr>
              <w:t>ë</w:t>
            </w:r>
            <w:r>
              <w:rPr>
                <w:szCs w:val="24"/>
                <w:lang w:val="sq-AL"/>
              </w:rPr>
              <w:t>rmjet miratimit t</w:t>
            </w:r>
            <w:r w:rsidR="000867B6">
              <w:rPr>
                <w:szCs w:val="24"/>
                <w:lang w:val="sq-AL"/>
              </w:rPr>
              <w:t>ë</w:t>
            </w:r>
            <w:r>
              <w:rPr>
                <w:szCs w:val="24"/>
                <w:lang w:val="sq-AL"/>
              </w:rPr>
              <w:t xml:space="preserve"> k</w:t>
            </w:r>
            <w:r w:rsidR="000867B6">
              <w:rPr>
                <w:szCs w:val="24"/>
                <w:lang w:val="sq-AL"/>
              </w:rPr>
              <w:t>ë</w:t>
            </w:r>
            <w:r>
              <w:rPr>
                <w:szCs w:val="24"/>
                <w:lang w:val="sq-AL"/>
              </w:rPr>
              <w:t>tij propozimi jan</w:t>
            </w:r>
            <w:r w:rsidR="000867B6">
              <w:rPr>
                <w:szCs w:val="24"/>
                <w:lang w:val="sq-AL"/>
              </w:rPr>
              <w:t>ë</w:t>
            </w:r>
            <w:r>
              <w:rPr>
                <w:szCs w:val="24"/>
                <w:lang w:val="sq-AL"/>
              </w:rPr>
              <w:t>:</w:t>
            </w:r>
          </w:p>
          <w:p w:rsidR="00641B0B" w:rsidRPr="00641B0B" w:rsidRDefault="00641B0B" w:rsidP="00C90A60">
            <w:pPr>
              <w:pStyle w:val="ListParagraph"/>
              <w:numPr>
                <w:ilvl w:val="0"/>
                <w:numId w:val="25"/>
              </w:numPr>
              <w:spacing w:line="276" w:lineRule="auto"/>
              <w:ind w:left="567" w:hanging="207"/>
              <w:jc w:val="both"/>
              <w:rPr>
                <w:rFonts w:ascii="Times New Roman" w:hAnsi="Times New Roman"/>
                <w:sz w:val="24"/>
                <w:szCs w:val="28"/>
                <w:lang w:val="sq-AL"/>
              </w:rPr>
            </w:pPr>
            <w:r w:rsidRPr="00641B0B">
              <w:rPr>
                <w:rFonts w:ascii="Times New Roman" w:hAnsi="Times New Roman"/>
                <w:sz w:val="24"/>
                <w:szCs w:val="28"/>
                <w:lang w:val="sq-AL"/>
              </w:rPr>
              <w:t xml:space="preserve">përcaktimi i institucioneve përgjegjëse për administrimin e zonës bregdetare si dhe </w:t>
            </w:r>
            <w:r w:rsidR="008C49A9">
              <w:rPr>
                <w:rFonts w:ascii="Times New Roman" w:hAnsi="Times New Roman"/>
                <w:sz w:val="24"/>
                <w:szCs w:val="28"/>
                <w:lang w:val="sq-AL"/>
              </w:rPr>
              <w:t>t</w:t>
            </w:r>
            <w:r w:rsidR="00637634">
              <w:rPr>
                <w:rFonts w:ascii="Times New Roman" w:hAnsi="Times New Roman"/>
                <w:sz w:val="24"/>
                <w:szCs w:val="28"/>
                <w:lang w:val="sq-AL"/>
              </w:rPr>
              <w:t>ë</w:t>
            </w:r>
            <w:r w:rsidRPr="00641B0B">
              <w:rPr>
                <w:rFonts w:ascii="Times New Roman" w:hAnsi="Times New Roman"/>
                <w:sz w:val="24"/>
                <w:szCs w:val="28"/>
                <w:lang w:val="sq-AL"/>
              </w:rPr>
              <w:t xml:space="preserve"> kompetencave të tyre </w:t>
            </w:r>
            <w:r w:rsidR="008C49A9">
              <w:rPr>
                <w:rFonts w:ascii="Times New Roman" w:hAnsi="Times New Roman"/>
                <w:sz w:val="24"/>
                <w:szCs w:val="28"/>
                <w:lang w:val="sq-AL"/>
              </w:rPr>
              <w:t>me q</w:t>
            </w:r>
            <w:r w:rsidR="00637634">
              <w:rPr>
                <w:rFonts w:ascii="Times New Roman" w:hAnsi="Times New Roman"/>
                <w:sz w:val="24"/>
                <w:szCs w:val="28"/>
                <w:lang w:val="sq-AL"/>
              </w:rPr>
              <w:t>ë</w:t>
            </w:r>
            <w:r w:rsidR="008C49A9">
              <w:rPr>
                <w:rFonts w:ascii="Times New Roman" w:hAnsi="Times New Roman"/>
                <w:sz w:val="24"/>
                <w:szCs w:val="28"/>
                <w:lang w:val="sq-AL"/>
              </w:rPr>
              <w:t>llim</w:t>
            </w:r>
            <w:r w:rsidRPr="00641B0B">
              <w:rPr>
                <w:rFonts w:ascii="Times New Roman" w:hAnsi="Times New Roman"/>
                <w:sz w:val="24"/>
                <w:szCs w:val="28"/>
                <w:lang w:val="sq-AL"/>
              </w:rPr>
              <w:t xml:space="preserve"> mbrojtje</w:t>
            </w:r>
            <w:r w:rsidR="008C49A9">
              <w:rPr>
                <w:rFonts w:ascii="Times New Roman" w:hAnsi="Times New Roman"/>
                <w:sz w:val="24"/>
                <w:szCs w:val="28"/>
                <w:lang w:val="sq-AL"/>
              </w:rPr>
              <w:t>n</w:t>
            </w:r>
            <w:r w:rsidRPr="00641B0B">
              <w:rPr>
                <w:rFonts w:ascii="Times New Roman" w:hAnsi="Times New Roman"/>
                <w:sz w:val="24"/>
                <w:szCs w:val="28"/>
                <w:lang w:val="sq-AL"/>
              </w:rPr>
              <w:t xml:space="preserve"> dhe shfrytëzim racional të zonës bregdetare;</w:t>
            </w:r>
          </w:p>
          <w:p w:rsidR="003074E2" w:rsidRPr="00051FC3" w:rsidRDefault="003074E2" w:rsidP="00C90A60">
            <w:pPr>
              <w:pStyle w:val="ListParagraph"/>
              <w:numPr>
                <w:ilvl w:val="0"/>
                <w:numId w:val="25"/>
              </w:numPr>
              <w:spacing w:line="276" w:lineRule="auto"/>
              <w:ind w:left="567" w:hanging="207"/>
              <w:jc w:val="both"/>
              <w:rPr>
                <w:rFonts w:ascii="Times New Roman" w:hAnsi="Times New Roman"/>
                <w:sz w:val="24"/>
                <w:szCs w:val="28"/>
                <w:lang w:val="sq-AL"/>
              </w:rPr>
            </w:pPr>
            <w:r w:rsidRPr="00051FC3">
              <w:rPr>
                <w:rFonts w:ascii="Times New Roman" w:hAnsi="Times New Roman"/>
                <w:sz w:val="24"/>
                <w:szCs w:val="28"/>
                <w:lang w:val="sq-AL"/>
              </w:rPr>
              <w:t>ref</w:t>
            </w:r>
            <w:r w:rsidR="001C44F5" w:rsidRPr="00051FC3">
              <w:rPr>
                <w:rFonts w:ascii="Times New Roman" w:hAnsi="Times New Roman"/>
                <w:sz w:val="24"/>
                <w:szCs w:val="28"/>
                <w:lang w:val="sq-AL"/>
              </w:rPr>
              <w:t>o</w:t>
            </w:r>
            <w:r w:rsidRPr="00051FC3">
              <w:rPr>
                <w:rFonts w:ascii="Times New Roman" w:hAnsi="Times New Roman"/>
                <w:sz w:val="24"/>
                <w:szCs w:val="28"/>
                <w:lang w:val="sq-AL"/>
              </w:rPr>
              <w:t>r</w:t>
            </w:r>
            <w:r w:rsidR="001C44F5" w:rsidRPr="00051FC3">
              <w:rPr>
                <w:rFonts w:ascii="Times New Roman" w:hAnsi="Times New Roman"/>
                <w:sz w:val="24"/>
                <w:szCs w:val="28"/>
                <w:lang w:val="sq-AL"/>
              </w:rPr>
              <w:t>m</w:t>
            </w:r>
            <w:r w:rsidRPr="00051FC3">
              <w:rPr>
                <w:rFonts w:ascii="Times New Roman" w:hAnsi="Times New Roman"/>
                <w:sz w:val="24"/>
                <w:szCs w:val="28"/>
                <w:lang w:val="sq-AL"/>
              </w:rPr>
              <w:t>imi i struktur</w:t>
            </w:r>
            <w:r w:rsidR="001B435E" w:rsidRPr="00051FC3">
              <w:rPr>
                <w:rFonts w:ascii="Times New Roman" w:hAnsi="Times New Roman"/>
                <w:sz w:val="24"/>
                <w:szCs w:val="28"/>
                <w:lang w:val="sq-AL"/>
              </w:rPr>
              <w:t>ë</w:t>
            </w:r>
            <w:r w:rsidRPr="00051FC3">
              <w:rPr>
                <w:rFonts w:ascii="Times New Roman" w:hAnsi="Times New Roman"/>
                <w:sz w:val="24"/>
                <w:szCs w:val="28"/>
                <w:lang w:val="sq-AL"/>
              </w:rPr>
              <w:t>s aktuale menaxhuese t</w:t>
            </w:r>
            <w:r w:rsidR="001B435E" w:rsidRPr="00051FC3">
              <w:rPr>
                <w:rFonts w:ascii="Times New Roman" w:hAnsi="Times New Roman"/>
                <w:sz w:val="24"/>
                <w:szCs w:val="28"/>
                <w:lang w:val="sq-AL"/>
              </w:rPr>
              <w:t>ë</w:t>
            </w:r>
            <w:r w:rsidRPr="00051FC3">
              <w:rPr>
                <w:rFonts w:ascii="Times New Roman" w:hAnsi="Times New Roman"/>
                <w:sz w:val="24"/>
                <w:szCs w:val="28"/>
                <w:lang w:val="sq-AL"/>
              </w:rPr>
              <w:t xml:space="preserve"> bregdetit ( AKB)</w:t>
            </w:r>
          </w:p>
          <w:p w:rsidR="00271C77" w:rsidRPr="00271C77" w:rsidRDefault="00271C77" w:rsidP="00C90A60">
            <w:pPr>
              <w:pStyle w:val="ListParagraph"/>
              <w:numPr>
                <w:ilvl w:val="0"/>
                <w:numId w:val="25"/>
              </w:numPr>
              <w:spacing w:line="276" w:lineRule="auto"/>
              <w:ind w:left="567" w:hanging="207"/>
              <w:jc w:val="both"/>
              <w:rPr>
                <w:rFonts w:ascii="Times New Roman" w:hAnsi="Times New Roman"/>
                <w:sz w:val="24"/>
                <w:szCs w:val="28"/>
                <w:lang w:val="sq-AL"/>
              </w:rPr>
            </w:pPr>
            <w:r w:rsidRPr="00271C77">
              <w:rPr>
                <w:rFonts w:ascii="Times New Roman" w:hAnsi="Times New Roman"/>
                <w:sz w:val="24"/>
                <w:szCs w:val="28"/>
                <w:lang w:val="sq-AL"/>
              </w:rPr>
              <w:t xml:space="preserve">garantimi i zhvillimit të qëndrueshëm të zonës bregdetare si dhe sigurimi i mbrojtjes dhe zhvillimit racional; </w:t>
            </w:r>
          </w:p>
          <w:p w:rsidR="00271C77" w:rsidRPr="00271C77" w:rsidRDefault="00271C77" w:rsidP="00C90A60">
            <w:pPr>
              <w:pStyle w:val="ListParagraph"/>
              <w:numPr>
                <w:ilvl w:val="0"/>
                <w:numId w:val="25"/>
              </w:numPr>
              <w:spacing w:line="276" w:lineRule="auto"/>
              <w:ind w:left="567" w:hanging="207"/>
              <w:jc w:val="both"/>
              <w:rPr>
                <w:rFonts w:ascii="Times New Roman" w:hAnsi="Times New Roman"/>
                <w:sz w:val="24"/>
                <w:szCs w:val="28"/>
                <w:lang w:val="sq-AL"/>
              </w:rPr>
            </w:pPr>
            <w:r w:rsidRPr="00271C77">
              <w:rPr>
                <w:rFonts w:ascii="Times New Roman" w:hAnsi="Times New Roman"/>
                <w:sz w:val="24"/>
                <w:szCs w:val="28"/>
                <w:lang w:val="sq-AL"/>
              </w:rPr>
              <w:t xml:space="preserve">përcaktimi për herë të parë i kufijve të bregut të detit dhe brezit të zhvillimeve të qëndrueshme; </w:t>
            </w:r>
          </w:p>
          <w:p w:rsidR="00271C77" w:rsidRPr="00271C77" w:rsidRDefault="00271C77" w:rsidP="00C90A60">
            <w:pPr>
              <w:pStyle w:val="ListParagraph"/>
              <w:numPr>
                <w:ilvl w:val="0"/>
                <w:numId w:val="25"/>
              </w:numPr>
              <w:spacing w:line="276" w:lineRule="auto"/>
              <w:jc w:val="both"/>
              <w:rPr>
                <w:rFonts w:ascii="Times New Roman" w:hAnsi="Times New Roman"/>
                <w:sz w:val="24"/>
                <w:szCs w:val="28"/>
                <w:lang w:val="sq-AL"/>
              </w:rPr>
            </w:pPr>
            <w:r w:rsidRPr="00271C77">
              <w:rPr>
                <w:rFonts w:ascii="Times New Roman" w:hAnsi="Times New Roman"/>
                <w:sz w:val="24"/>
                <w:szCs w:val="28"/>
                <w:lang w:val="sq-AL"/>
              </w:rPr>
              <w:t xml:space="preserve">dhënia e një statusi të veçantë juridik zonës bregdetare; </w:t>
            </w:r>
          </w:p>
          <w:p w:rsidR="00271C77" w:rsidRPr="00271C77" w:rsidRDefault="00271C77" w:rsidP="00C90A60">
            <w:pPr>
              <w:pStyle w:val="ListParagraph"/>
              <w:numPr>
                <w:ilvl w:val="0"/>
                <w:numId w:val="25"/>
              </w:numPr>
              <w:spacing w:line="276" w:lineRule="auto"/>
              <w:jc w:val="both"/>
              <w:rPr>
                <w:rFonts w:ascii="Times New Roman" w:hAnsi="Times New Roman"/>
                <w:sz w:val="24"/>
                <w:szCs w:val="28"/>
                <w:lang w:val="sq-AL"/>
              </w:rPr>
            </w:pPr>
            <w:r w:rsidRPr="00271C77">
              <w:rPr>
                <w:rFonts w:ascii="Times New Roman" w:hAnsi="Times New Roman"/>
                <w:sz w:val="24"/>
                <w:szCs w:val="28"/>
                <w:lang w:val="sq-AL"/>
              </w:rPr>
              <w:t xml:space="preserve">përcaktimi i bregut të detit si pronë e patjetërsueshme; </w:t>
            </w:r>
          </w:p>
          <w:p w:rsidR="00271C77" w:rsidRDefault="00271C77" w:rsidP="00C90A60">
            <w:pPr>
              <w:pStyle w:val="ListParagraph"/>
              <w:numPr>
                <w:ilvl w:val="0"/>
                <w:numId w:val="25"/>
              </w:numPr>
              <w:spacing w:line="276" w:lineRule="auto"/>
              <w:jc w:val="both"/>
              <w:rPr>
                <w:rFonts w:ascii="Times New Roman" w:hAnsi="Times New Roman"/>
                <w:sz w:val="24"/>
                <w:szCs w:val="28"/>
                <w:lang w:val="sq-AL"/>
              </w:rPr>
            </w:pPr>
            <w:r w:rsidRPr="00271C77">
              <w:rPr>
                <w:rFonts w:ascii="Times New Roman" w:hAnsi="Times New Roman"/>
                <w:sz w:val="24"/>
                <w:szCs w:val="28"/>
                <w:lang w:val="sq-AL"/>
              </w:rPr>
              <w:t>ndalimi i ndërtimeve në bregun e detit  si dhe displinimi i ndërtimeve në brezin e zhvillimeve të kontrolluara në harmoni me bregun e detit.</w:t>
            </w:r>
          </w:p>
          <w:p w:rsidR="0055312B" w:rsidRPr="00D55D7D" w:rsidRDefault="00641B0B" w:rsidP="00C90A60">
            <w:pPr>
              <w:spacing w:line="276" w:lineRule="auto"/>
              <w:jc w:val="both"/>
              <w:rPr>
                <w:szCs w:val="24"/>
                <w:lang w:val="sq-AL"/>
              </w:rPr>
            </w:pPr>
            <w:r w:rsidRPr="00D55D7D">
              <w:rPr>
                <w:szCs w:val="24"/>
                <w:lang w:val="sq-AL"/>
              </w:rPr>
              <w:tab/>
            </w:r>
            <w:bookmarkEnd w:id="5"/>
          </w:p>
        </w:tc>
      </w:tr>
      <w:tr w:rsidR="00CA40EE" w:rsidRPr="00DD6A8A" w:rsidTr="00C90A60">
        <w:tc>
          <w:tcPr>
            <w:tcW w:w="9177" w:type="dxa"/>
            <w:gridSpan w:val="2"/>
            <w:tcBorders>
              <w:top w:val="single" w:sz="4" w:space="0" w:color="000000"/>
              <w:left w:val="single" w:sz="4" w:space="0" w:color="000000"/>
              <w:bottom w:val="single" w:sz="4" w:space="0" w:color="000000"/>
              <w:right w:val="single" w:sz="4" w:space="0" w:color="000000"/>
            </w:tcBorders>
          </w:tcPr>
          <w:p w:rsidR="00D31047" w:rsidRDefault="00D31047" w:rsidP="00C90A60">
            <w:pPr>
              <w:spacing w:line="276" w:lineRule="auto"/>
              <w:jc w:val="both"/>
              <w:rPr>
                <w:b/>
                <w:szCs w:val="24"/>
                <w:lang w:val="sq-AL"/>
              </w:rPr>
            </w:pPr>
          </w:p>
          <w:p w:rsidR="0055312B" w:rsidRPr="00DD6A8A" w:rsidRDefault="0055312B" w:rsidP="00C90A60">
            <w:pPr>
              <w:spacing w:line="276" w:lineRule="auto"/>
              <w:jc w:val="both"/>
              <w:rPr>
                <w:b/>
                <w:szCs w:val="24"/>
                <w:lang w:val="sq-AL"/>
              </w:rPr>
            </w:pPr>
          </w:p>
          <w:p w:rsidR="00CA40EE" w:rsidRPr="00DD6A8A" w:rsidRDefault="008576E4" w:rsidP="00C90A60">
            <w:pPr>
              <w:spacing w:line="276" w:lineRule="auto"/>
              <w:jc w:val="both"/>
              <w:rPr>
                <w:b/>
                <w:szCs w:val="24"/>
                <w:lang w:val="sq-AL"/>
              </w:rPr>
            </w:pPr>
            <w:r w:rsidRPr="00DD6A8A">
              <w:rPr>
                <w:b/>
                <w:szCs w:val="24"/>
                <w:lang w:val="sq-AL"/>
              </w:rPr>
              <w:t>OPSIONET E POLITIKAVE</w:t>
            </w:r>
          </w:p>
          <w:p w:rsidR="0055312B" w:rsidRPr="00543081" w:rsidRDefault="0055312B" w:rsidP="00C90A60">
            <w:pPr>
              <w:spacing w:line="276" w:lineRule="auto"/>
              <w:jc w:val="both"/>
              <w:rPr>
                <w:i/>
                <w:szCs w:val="24"/>
                <w:lang w:val="it-IT"/>
              </w:rPr>
            </w:pPr>
          </w:p>
          <w:p w:rsidR="00D41D3F" w:rsidRPr="00DD6A8A" w:rsidRDefault="00D91E74" w:rsidP="00C90A60">
            <w:pPr>
              <w:spacing w:line="276" w:lineRule="auto"/>
              <w:jc w:val="both"/>
              <w:rPr>
                <w:b/>
                <w:szCs w:val="24"/>
                <w:lang w:val="sq-AL"/>
              </w:rPr>
            </w:pPr>
            <w:r>
              <w:rPr>
                <w:i/>
                <w:szCs w:val="24"/>
              </w:rPr>
              <w:fldChar w:fldCharType="begin">
                <w:ffData>
                  <w:name w:val=""/>
                  <w:enabled w:val="0"/>
                  <w:calcOnExit w:val="0"/>
                  <w:textInput>
                    <w:default w:val="Cilat janë opsionet kryesore të politikave? Duhet të bëni krahasimin e avantazheve/përfitimeve kryesore dhe të dizavantazheve/kostove të opsioneve të mundshme.  (jo më shumë se 7 rreshta)"/>
                    <w:maxLength w:val="546"/>
                  </w:textInput>
                </w:ffData>
              </w:fldChar>
            </w:r>
            <w:r w:rsidR="003A25FF" w:rsidRPr="003A25FF">
              <w:rPr>
                <w:i/>
                <w:szCs w:val="24"/>
                <w:lang w:val="sq-AL"/>
              </w:rPr>
              <w:instrText xml:space="preserve"> FORMTEXT </w:instrText>
            </w:r>
            <w:r>
              <w:rPr>
                <w:i/>
                <w:szCs w:val="24"/>
              </w:rPr>
            </w:r>
            <w:r>
              <w:rPr>
                <w:i/>
                <w:szCs w:val="24"/>
              </w:rPr>
              <w:fldChar w:fldCharType="separate"/>
            </w:r>
            <w:r w:rsidR="003A25FF" w:rsidRPr="003A25FF">
              <w:rPr>
                <w:i/>
                <w:noProof/>
                <w:szCs w:val="24"/>
                <w:lang w:val="sq-AL"/>
              </w:rPr>
              <w:t xml:space="preserve">Cilat janë opsionet kryesore të politikave? Duhet të bëni krahasimin e avantazheve/përfitimeve kryesore dhe të dizavantazheve/kostove të opsioneve të mundshme.  </w:t>
            </w:r>
            <w:r w:rsidR="003A25FF" w:rsidRPr="00FC7A07">
              <w:rPr>
                <w:i/>
                <w:noProof/>
                <w:szCs w:val="24"/>
                <w:lang w:val="sq-AL"/>
              </w:rPr>
              <w:t>(jo më shumë se 7 rreshta)</w:t>
            </w:r>
            <w:r>
              <w:rPr>
                <w:i/>
                <w:szCs w:val="24"/>
              </w:rPr>
              <w:fldChar w:fldCharType="end"/>
            </w:r>
          </w:p>
          <w:p w:rsidR="003A25FF" w:rsidRDefault="003A25FF" w:rsidP="00C90A60">
            <w:pPr>
              <w:spacing w:line="276" w:lineRule="auto"/>
              <w:jc w:val="both"/>
              <w:rPr>
                <w:szCs w:val="24"/>
                <w:lang w:val="sq-AL"/>
              </w:rPr>
            </w:pPr>
          </w:p>
          <w:p w:rsidR="00656C8A" w:rsidRPr="00EE3AE7" w:rsidRDefault="002A7453" w:rsidP="00C90A60">
            <w:pPr>
              <w:spacing w:line="276" w:lineRule="auto"/>
              <w:jc w:val="both"/>
              <w:rPr>
                <w:szCs w:val="24"/>
                <w:lang w:val="sq-AL"/>
              </w:rPr>
            </w:pPr>
            <w:r w:rsidRPr="00EE3AE7">
              <w:rPr>
                <w:szCs w:val="24"/>
                <w:lang w:val="sq-AL"/>
              </w:rPr>
              <w:t>P</w:t>
            </w:r>
            <w:r w:rsidR="005A46D4" w:rsidRPr="00DD6A8A">
              <w:rPr>
                <w:szCs w:val="24"/>
                <w:lang w:val="sq-AL"/>
              </w:rPr>
              <w:t>ë</w:t>
            </w:r>
            <w:r w:rsidRPr="00EE3AE7">
              <w:rPr>
                <w:szCs w:val="24"/>
                <w:lang w:val="sq-AL"/>
              </w:rPr>
              <w:t>r arritjen e objektivave t</w:t>
            </w:r>
            <w:r w:rsidR="005A46D4" w:rsidRPr="00DD6A8A">
              <w:rPr>
                <w:szCs w:val="24"/>
                <w:lang w:val="sq-AL"/>
              </w:rPr>
              <w:t>ë</w:t>
            </w:r>
            <w:r w:rsidRPr="00EE3AE7">
              <w:rPr>
                <w:szCs w:val="24"/>
                <w:lang w:val="sq-AL"/>
              </w:rPr>
              <w:t xml:space="preserve"> politik</w:t>
            </w:r>
            <w:r w:rsidR="005A46D4" w:rsidRPr="00DD6A8A">
              <w:rPr>
                <w:szCs w:val="24"/>
                <w:lang w:val="sq-AL"/>
              </w:rPr>
              <w:t>ë</w:t>
            </w:r>
            <w:r w:rsidRPr="00EE3AE7">
              <w:rPr>
                <w:szCs w:val="24"/>
                <w:lang w:val="sq-AL"/>
              </w:rPr>
              <w:t>s jan</w:t>
            </w:r>
            <w:r w:rsidR="005A46D4" w:rsidRPr="00DD6A8A">
              <w:rPr>
                <w:szCs w:val="24"/>
                <w:lang w:val="sq-AL"/>
              </w:rPr>
              <w:t>ë</w:t>
            </w:r>
            <w:r w:rsidRPr="00EE3AE7">
              <w:rPr>
                <w:szCs w:val="24"/>
                <w:lang w:val="sq-AL"/>
              </w:rPr>
              <w:t xml:space="preserve"> marr</w:t>
            </w:r>
            <w:r w:rsidR="005A46D4" w:rsidRPr="00DD6A8A">
              <w:rPr>
                <w:szCs w:val="24"/>
                <w:lang w:val="sq-AL"/>
              </w:rPr>
              <w:t>ë</w:t>
            </w:r>
            <w:r w:rsidRPr="00EE3AE7">
              <w:rPr>
                <w:szCs w:val="24"/>
                <w:lang w:val="sq-AL"/>
              </w:rPr>
              <w:t xml:space="preserve"> n</w:t>
            </w:r>
            <w:r w:rsidR="005A46D4" w:rsidRPr="00DD6A8A">
              <w:rPr>
                <w:szCs w:val="24"/>
                <w:lang w:val="sq-AL"/>
              </w:rPr>
              <w:t>ë</w:t>
            </w:r>
            <w:r w:rsidRPr="00EE3AE7">
              <w:rPr>
                <w:szCs w:val="24"/>
                <w:lang w:val="sq-AL"/>
              </w:rPr>
              <w:t xml:space="preserve"> konsiderat</w:t>
            </w:r>
            <w:r w:rsidR="005A46D4" w:rsidRPr="00DD6A8A">
              <w:rPr>
                <w:szCs w:val="24"/>
                <w:lang w:val="sq-AL"/>
              </w:rPr>
              <w:t>ë</w:t>
            </w:r>
            <w:r w:rsidRPr="00EE3AE7">
              <w:rPr>
                <w:szCs w:val="24"/>
                <w:lang w:val="sq-AL"/>
              </w:rPr>
              <w:t xml:space="preserve"> opsionet e m</w:t>
            </w:r>
            <w:r w:rsidR="00933BA8" w:rsidRPr="00EE3AE7">
              <w:rPr>
                <w:szCs w:val="24"/>
                <w:lang w:val="sq-AL"/>
              </w:rPr>
              <w:t>ë</w:t>
            </w:r>
            <w:r w:rsidRPr="00EE3AE7">
              <w:rPr>
                <w:szCs w:val="24"/>
                <w:lang w:val="sq-AL"/>
              </w:rPr>
              <w:t>poshtme:</w:t>
            </w:r>
          </w:p>
          <w:p w:rsidR="00A43B6A" w:rsidRPr="00EE3AE7" w:rsidRDefault="00A43B6A" w:rsidP="00C90A60">
            <w:pPr>
              <w:spacing w:line="276" w:lineRule="auto"/>
              <w:jc w:val="both"/>
              <w:rPr>
                <w:szCs w:val="24"/>
                <w:lang w:val="sq-AL"/>
              </w:rPr>
            </w:pPr>
          </w:p>
          <w:p w:rsidR="00656C8A" w:rsidRPr="0081688A" w:rsidRDefault="00BF353D" w:rsidP="00C90A60">
            <w:pPr>
              <w:spacing w:line="276" w:lineRule="auto"/>
              <w:jc w:val="both"/>
              <w:rPr>
                <w:b/>
                <w:szCs w:val="24"/>
                <w:lang w:val="sq-AL"/>
              </w:rPr>
            </w:pPr>
            <w:r w:rsidRPr="0081688A">
              <w:rPr>
                <w:b/>
                <w:szCs w:val="24"/>
                <w:lang w:val="sq-AL"/>
              </w:rPr>
              <w:t>Opsioni 0</w:t>
            </w:r>
            <w:r w:rsidR="00656C8A" w:rsidRPr="0081688A">
              <w:rPr>
                <w:b/>
                <w:szCs w:val="24"/>
                <w:lang w:val="sq-AL"/>
              </w:rPr>
              <w:t>-</w:t>
            </w:r>
            <w:r w:rsidRPr="0081688A">
              <w:rPr>
                <w:b/>
                <w:szCs w:val="24"/>
                <w:lang w:val="sq-AL"/>
              </w:rPr>
              <w:t>(status quo)</w:t>
            </w:r>
          </w:p>
          <w:p w:rsidR="00BF353D" w:rsidRPr="0081688A" w:rsidRDefault="00BF353D" w:rsidP="00C90A60">
            <w:pPr>
              <w:spacing w:line="276" w:lineRule="auto"/>
              <w:jc w:val="both"/>
              <w:rPr>
                <w:szCs w:val="24"/>
                <w:lang w:val="sq-AL"/>
              </w:rPr>
            </w:pPr>
            <w:bookmarkStart w:id="6" w:name="_Hlk44491321"/>
            <w:r w:rsidRPr="0081688A">
              <w:rPr>
                <w:szCs w:val="24"/>
                <w:lang w:val="sq-AL"/>
              </w:rPr>
              <w:t>Ky opsion n</w:t>
            </w:r>
            <w:r w:rsidR="003A1EB1" w:rsidRPr="0081688A">
              <w:rPr>
                <w:szCs w:val="24"/>
                <w:lang w:val="sq-AL"/>
              </w:rPr>
              <w:t>ë</w:t>
            </w:r>
            <w:r w:rsidRPr="0081688A">
              <w:rPr>
                <w:szCs w:val="24"/>
                <w:lang w:val="sq-AL"/>
              </w:rPr>
              <w:t>nkupton mosnd</w:t>
            </w:r>
            <w:r w:rsidR="003A1EB1" w:rsidRPr="0081688A">
              <w:rPr>
                <w:szCs w:val="24"/>
                <w:lang w:val="sq-AL"/>
              </w:rPr>
              <w:t>ë</w:t>
            </w:r>
            <w:r w:rsidRPr="0081688A">
              <w:rPr>
                <w:szCs w:val="24"/>
                <w:lang w:val="sq-AL"/>
              </w:rPr>
              <w:t>rmarrjen e asnj</w:t>
            </w:r>
            <w:r w:rsidR="003A1EB1" w:rsidRPr="0081688A">
              <w:rPr>
                <w:szCs w:val="24"/>
                <w:lang w:val="sq-AL"/>
              </w:rPr>
              <w:t>ë</w:t>
            </w:r>
            <w:r w:rsidR="00D55D7D">
              <w:rPr>
                <w:szCs w:val="24"/>
                <w:lang w:val="sq-AL"/>
              </w:rPr>
              <w:t xml:space="preserve"> </w:t>
            </w:r>
            <w:r w:rsidR="002A7453" w:rsidRPr="0081688A">
              <w:rPr>
                <w:szCs w:val="24"/>
                <w:lang w:val="sq-AL"/>
              </w:rPr>
              <w:t>politike</w:t>
            </w:r>
            <w:r w:rsidR="005266A1" w:rsidRPr="0081688A">
              <w:rPr>
                <w:szCs w:val="24"/>
                <w:lang w:val="sq-AL"/>
              </w:rPr>
              <w:t>, duke vijuar me</w:t>
            </w:r>
            <w:r w:rsidR="00D55D7D">
              <w:rPr>
                <w:szCs w:val="24"/>
                <w:lang w:val="sq-AL"/>
              </w:rPr>
              <w:t xml:space="preserve"> </w:t>
            </w:r>
            <w:r w:rsidR="002610D8">
              <w:rPr>
                <w:szCs w:val="24"/>
                <w:lang w:val="sq-AL"/>
              </w:rPr>
              <w:t>zbatimin e kuadrit ligjor n</w:t>
            </w:r>
            <w:r w:rsidR="003D009F">
              <w:rPr>
                <w:szCs w:val="24"/>
                <w:lang w:val="sq-AL"/>
              </w:rPr>
              <w:t>ë</w:t>
            </w:r>
            <w:r w:rsidR="002610D8">
              <w:rPr>
                <w:szCs w:val="24"/>
                <w:lang w:val="sq-AL"/>
              </w:rPr>
              <w:t xml:space="preserve"> fuqi</w:t>
            </w:r>
            <w:r w:rsidR="00D55D7D">
              <w:rPr>
                <w:szCs w:val="24"/>
                <w:lang w:val="sq-AL"/>
              </w:rPr>
              <w:t>, i cili lidhet me Kodin Detar, Ligjin p</w:t>
            </w:r>
            <w:r w:rsidR="00637634">
              <w:rPr>
                <w:szCs w:val="24"/>
                <w:lang w:val="sq-AL"/>
              </w:rPr>
              <w:t>ë</w:t>
            </w:r>
            <w:r w:rsidR="00D55D7D">
              <w:rPr>
                <w:szCs w:val="24"/>
                <w:lang w:val="sq-AL"/>
              </w:rPr>
              <w:t>r Turizmin, Ligjin p</w:t>
            </w:r>
            <w:r w:rsidR="00BB6C87">
              <w:rPr>
                <w:szCs w:val="24"/>
                <w:lang w:val="sq-AL"/>
              </w:rPr>
              <w:t>ë</w:t>
            </w:r>
            <w:r w:rsidR="00D55D7D">
              <w:rPr>
                <w:szCs w:val="24"/>
                <w:lang w:val="sq-AL"/>
              </w:rPr>
              <w:t xml:space="preserve">r </w:t>
            </w:r>
            <w:r w:rsidR="00BB6C87">
              <w:rPr>
                <w:szCs w:val="24"/>
                <w:lang w:val="sq-AL"/>
              </w:rPr>
              <w:t>M</w:t>
            </w:r>
            <w:r w:rsidR="00D55D7D">
              <w:rPr>
                <w:szCs w:val="24"/>
                <w:lang w:val="sq-AL"/>
              </w:rPr>
              <w:t xml:space="preserve">brojtjen e </w:t>
            </w:r>
            <w:r w:rsidR="00BB6C87">
              <w:rPr>
                <w:szCs w:val="24"/>
                <w:lang w:val="sq-AL"/>
              </w:rPr>
              <w:t>M</w:t>
            </w:r>
            <w:r w:rsidR="00D55D7D">
              <w:rPr>
                <w:szCs w:val="24"/>
                <w:lang w:val="sq-AL"/>
              </w:rPr>
              <w:t xml:space="preserve">jedisit </w:t>
            </w:r>
            <w:r w:rsidR="00BB6C87">
              <w:rPr>
                <w:szCs w:val="24"/>
                <w:lang w:val="sq-AL"/>
              </w:rPr>
              <w:t>D</w:t>
            </w:r>
            <w:r w:rsidR="00D55D7D">
              <w:rPr>
                <w:szCs w:val="24"/>
                <w:lang w:val="sq-AL"/>
              </w:rPr>
              <w:t xml:space="preserve">etar nga </w:t>
            </w:r>
            <w:r w:rsidR="00BB6C87">
              <w:rPr>
                <w:szCs w:val="24"/>
                <w:lang w:val="sq-AL"/>
              </w:rPr>
              <w:t>N</w:t>
            </w:r>
            <w:r w:rsidR="00D55D7D">
              <w:rPr>
                <w:szCs w:val="24"/>
                <w:lang w:val="sq-AL"/>
              </w:rPr>
              <w:t>dotja, Strategji</w:t>
            </w:r>
            <w:r w:rsidR="00BB6C87">
              <w:rPr>
                <w:szCs w:val="24"/>
                <w:lang w:val="sq-AL"/>
              </w:rPr>
              <w:t>n</w:t>
            </w:r>
            <w:r w:rsidR="00637634">
              <w:rPr>
                <w:szCs w:val="24"/>
                <w:lang w:val="sq-AL"/>
              </w:rPr>
              <w:t>ë</w:t>
            </w:r>
            <w:r w:rsidR="00D55D7D">
              <w:rPr>
                <w:szCs w:val="24"/>
                <w:lang w:val="sq-AL"/>
              </w:rPr>
              <w:t xml:space="preserve"> Komb</w:t>
            </w:r>
            <w:r w:rsidR="00637634">
              <w:rPr>
                <w:szCs w:val="24"/>
                <w:lang w:val="sq-AL"/>
              </w:rPr>
              <w:t>ë</w:t>
            </w:r>
            <w:r w:rsidR="00D55D7D">
              <w:rPr>
                <w:szCs w:val="24"/>
                <w:lang w:val="sq-AL"/>
              </w:rPr>
              <w:t>tare t</w:t>
            </w:r>
            <w:r w:rsidR="00637634">
              <w:rPr>
                <w:szCs w:val="24"/>
                <w:lang w:val="sq-AL"/>
              </w:rPr>
              <w:t>ë</w:t>
            </w:r>
            <w:r w:rsidR="00D55D7D">
              <w:rPr>
                <w:szCs w:val="24"/>
                <w:lang w:val="sq-AL"/>
              </w:rPr>
              <w:t xml:space="preserve"> Turizmit, Konvent</w:t>
            </w:r>
            <w:r w:rsidR="00637634">
              <w:rPr>
                <w:szCs w:val="24"/>
                <w:lang w:val="sq-AL"/>
              </w:rPr>
              <w:t>ë</w:t>
            </w:r>
            <w:r w:rsidR="00D55D7D">
              <w:rPr>
                <w:szCs w:val="24"/>
                <w:lang w:val="sq-AL"/>
              </w:rPr>
              <w:t>n e Barcelon</w:t>
            </w:r>
            <w:r w:rsidR="00637634">
              <w:rPr>
                <w:szCs w:val="24"/>
                <w:lang w:val="sq-AL"/>
              </w:rPr>
              <w:t>ë</w:t>
            </w:r>
            <w:r w:rsidR="00D55D7D">
              <w:rPr>
                <w:szCs w:val="24"/>
                <w:lang w:val="sq-AL"/>
              </w:rPr>
              <w:t>s dhe protokolleve t</w:t>
            </w:r>
            <w:r w:rsidR="00637634">
              <w:rPr>
                <w:szCs w:val="24"/>
                <w:lang w:val="sq-AL"/>
              </w:rPr>
              <w:t>ë</w:t>
            </w:r>
            <w:r w:rsidR="00D55D7D">
              <w:rPr>
                <w:szCs w:val="24"/>
                <w:lang w:val="sq-AL"/>
              </w:rPr>
              <w:t xml:space="preserve"> saj p</w:t>
            </w:r>
            <w:r w:rsidR="00637634">
              <w:rPr>
                <w:szCs w:val="24"/>
                <w:lang w:val="sq-AL"/>
              </w:rPr>
              <w:t>ë</w:t>
            </w:r>
            <w:r w:rsidR="00D55D7D">
              <w:rPr>
                <w:szCs w:val="24"/>
                <w:lang w:val="sq-AL"/>
              </w:rPr>
              <w:t>r menaxhimin e zon</w:t>
            </w:r>
            <w:r w:rsidR="00637634">
              <w:rPr>
                <w:szCs w:val="24"/>
                <w:lang w:val="sq-AL"/>
              </w:rPr>
              <w:t>ë</w:t>
            </w:r>
            <w:r w:rsidR="00D55D7D">
              <w:rPr>
                <w:szCs w:val="24"/>
                <w:lang w:val="sq-AL"/>
              </w:rPr>
              <w:t>s bregdetare  dhe akteve n</w:t>
            </w:r>
            <w:r w:rsidR="00637634">
              <w:rPr>
                <w:szCs w:val="24"/>
                <w:lang w:val="sq-AL"/>
              </w:rPr>
              <w:t>ë</w:t>
            </w:r>
            <w:r w:rsidR="00D55D7D">
              <w:rPr>
                <w:szCs w:val="24"/>
                <w:lang w:val="sq-AL"/>
              </w:rPr>
              <w:t>nligjore t</w:t>
            </w:r>
            <w:r w:rsidR="00637634">
              <w:rPr>
                <w:szCs w:val="24"/>
                <w:lang w:val="sq-AL"/>
              </w:rPr>
              <w:t>ë</w:t>
            </w:r>
            <w:r w:rsidR="00D55D7D">
              <w:rPr>
                <w:szCs w:val="24"/>
                <w:lang w:val="sq-AL"/>
              </w:rPr>
              <w:t xml:space="preserve"> fush</w:t>
            </w:r>
            <w:r w:rsidR="00637634">
              <w:rPr>
                <w:szCs w:val="24"/>
                <w:lang w:val="sq-AL"/>
              </w:rPr>
              <w:t>ë</w:t>
            </w:r>
            <w:r w:rsidR="00D55D7D">
              <w:rPr>
                <w:szCs w:val="24"/>
                <w:lang w:val="sq-AL"/>
              </w:rPr>
              <w:t>s s</w:t>
            </w:r>
            <w:r w:rsidR="00637634">
              <w:rPr>
                <w:szCs w:val="24"/>
                <w:lang w:val="sq-AL"/>
              </w:rPr>
              <w:t>ë</w:t>
            </w:r>
            <w:r w:rsidR="00D55D7D">
              <w:rPr>
                <w:szCs w:val="24"/>
                <w:lang w:val="sq-AL"/>
              </w:rPr>
              <w:t xml:space="preserve"> turizmit q</w:t>
            </w:r>
            <w:r w:rsidR="00637634">
              <w:rPr>
                <w:szCs w:val="24"/>
                <w:lang w:val="sq-AL"/>
              </w:rPr>
              <w:t>ë</w:t>
            </w:r>
            <w:r w:rsidR="00D55D7D">
              <w:rPr>
                <w:szCs w:val="24"/>
                <w:lang w:val="sq-AL"/>
              </w:rPr>
              <w:t xml:space="preserve"> lidhen me menaxhimin e plazheve dhe zon</w:t>
            </w:r>
            <w:r w:rsidR="00637634">
              <w:rPr>
                <w:szCs w:val="24"/>
                <w:lang w:val="sq-AL"/>
              </w:rPr>
              <w:t>ë</w:t>
            </w:r>
            <w:r w:rsidR="00D55D7D">
              <w:rPr>
                <w:szCs w:val="24"/>
                <w:lang w:val="sq-AL"/>
              </w:rPr>
              <w:t>s s</w:t>
            </w:r>
            <w:r w:rsidR="00637634">
              <w:rPr>
                <w:szCs w:val="24"/>
                <w:lang w:val="sq-AL"/>
              </w:rPr>
              <w:t>ë</w:t>
            </w:r>
            <w:r w:rsidR="00D55D7D">
              <w:rPr>
                <w:szCs w:val="24"/>
                <w:lang w:val="sq-AL"/>
              </w:rPr>
              <w:t xml:space="preserve"> bregdetit</w:t>
            </w:r>
            <w:r w:rsidR="00D201A2">
              <w:rPr>
                <w:szCs w:val="24"/>
                <w:lang w:val="sq-AL"/>
              </w:rPr>
              <w:t>, ligji p</w:t>
            </w:r>
            <w:r w:rsidR="00543081">
              <w:rPr>
                <w:szCs w:val="24"/>
                <w:lang w:val="sq-AL"/>
              </w:rPr>
              <w:t>ë</w:t>
            </w:r>
            <w:r w:rsidR="00D201A2">
              <w:rPr>
                <w:szCs w:val="24"/>
                <w:lang w:val="sq-AL"/>
              </w:rPr>
              <w:t>r menaxhimin e burimeve ujore</w:t>
            </w:r>
            <w:r w:rsidR="00BB6C87">
              <w:rPr>
                <w:szCs w:val="24"/>
                <w:lang w:val="sq-AL"/>
              </w:rPr>
              <w:t xml:space="preserve"> etj</w:t>
            </w:r>
            <w:r w:rsidR="002610D8">
              <w:rPr>
                <w:szCs w:val="24"/>
                <w:lang w:val="sq-AL"/>
              </w:rPr>
              <w:t xml:space="preserve">. Parashikimet e </w:t>
            </w:r>
            <w:r w:rsidR="00817103" w:rsidRPr="0081688A">
              <w:rPr>
                <w:szCs w:val="24"/>
                <w:lang w:val="sq-AL"/>
              </w:rPr>
              <w:t>legjislacionit aktual nuk krijo</w:t>
            </w:r>
            <w:r w:rsidR="002610D8">
              <w:rPr>
                <w:szCs w:val="24"/>
                <w:lang w:val="sq-AL"/>
              </w:rPr>
              <w:t>jn</w:t>
            </w:r>
            <w:r w:rsidR="003D009F">
              <w:rPr>
                <w:szCs w:val="24"/>
                <w:lang w:val="sq-AL"/>
              </w:rPr>
              <w:t>ë</w:t>
            </w:r>
            <w:r w:rsidR="002610D8">
              <w:rPr>
                <w:szCs w:val="24"/>
                <w:lang w:val="sq-AL"/>
              </w:rPr>
              <w:t xml:space="preserve"> k</w:t>
            </w:r>
            <w:r w:rsidR="00817103" w:rsidRPr="0081688A">
              <w:rPr>
                <w:szCs w:val="24"/>
                <w:lang w:val="sq-AL"/>
              </w:rPr>
              <w:t>ushtet p</w:t>
            </w:r>
            <w:r w:rsidR="00425D35" w:rsidRPr="0081688A">
              <w:rPr>
                <w:szCs w:val="24"/>
                <w:lang w:val="sq-AL"/>
              </w:rPr>
              <w:t>ë</w:t>
            </w:r>
            <w:r w:rsidR="00817103" w:rsidRPr="0081688A">
              <w:rPr>
                <w:szCs w:val="24"/>
                <w:lang w:val="sq-AL"/>
              </w:rPr>
              <w:t>r</w:t>
            </w:r>
            <w:r w:rsidR="002610D8">
              <w:rPr>
                <w:szCs w:val="24"/>
                <w:lang w:val="sq-AL"/>
              </w:rPr>
              <w:t xml:space="preserve"> ndryshimin e situat</w:t>
            </w:r>
            <w:r w:rsidR="003D009F">
              <w:rPr>
                <w:szCs w:val="24"/>
                <w:lang w:val="sq-AL"/>
              </w:rPr>
              <w:t>ë</w:t>
            </w:r>
            <w:r w:rsidR="002610D8">
              <w:rPr>
                <w:szCs w:val="24"/>
                <w:lang w:val="sq-AL"/>
              </w:rPr>
              <w:t>s aktuale, n</w:t>
            </w:r>
            <w:r w:rsidR="003D009F">
              <w:rPr>
                <w:szCs w:val="24"/>
                <w:lang w:val="sq-AL"/>
              </w:rPr>
              <w:t>ë</w:t>
            </w:r>
            <w:r w:rsidR="002610D8">
              <w:rPr>
                <w:szCs w:val="24"/>
                <w:lang w:val="sq-AL"/>
              </w:rPr>
              <w:t xml:space="preserve"> drejtim t</w:t>
            </w:r>
            <w:r w:rsidR="003D009F">
              <w:rPr>
                <w:szCs w:val="24"/>
                <w:lang w:val="sq-AL"/>
              </w:rPr>
              <w:t>ë</w:t>
            </w:r>
            <w:r w:rsidR="002610D8">
              <w:rPr>
                <w:szCs w:val="24"/>
                <w:lang w:val="sq-AL"/>
              </w:rPr>
              <w:t xml:space="preserve"> rritjes s</w:t>
            </w:r>
            <w:r w:rsidR="003D009F">
              <w:rPr>
                <w:szCs w:val="24"/>
                <w:lang w:val="sq-AL"/>
              </w:rPr>
              <w:t>ë</w:t>
            </w:r>
            <w:r w:rsidR="002610D8">
              <w:rPr>
                <w:szCs w:val="24"/>
                <w:lang w:val="sq-AL"/>
              </w:rPr>
              <w:t xml:space="preserve"> efiçenc</w:t>
            </w:r>
            <w:r w:rsidR="003D009F">
              <w:rPr>
                <w:szCs w:val="24"/>
                <w:lang w:val="sq-AL"/>
              </w:rPr>
              <w:t>ë</w:t>
            </w:r>
            <w:r w:rsidR="002610D8">
              <w:rPr>
                <w:szCs w:val="24"/>
                <w:lang w:val="sq-AL"/>
              </w:rPr>
              <w:t>s s</w:t>
            </w:r>
            <w:r w:rsidR="003D009F">
              <w:rPr>
                <w:szCs w:val="24"/>
                <w:lang w:val="sq-AL"/>
              </w:rPr>
              <w:t>ë</w:t>
            </w:r>
            <w:r w:rsidR="002610D8">
              <w:rPr>
                <w:szCs w:val="24"/>
                <w:lang w:val="sq-AL"/>
              </w:rPr>
              <w:t xml:space="preserve"> strukturave p</w:t>
            </w:r>
            <w:r w:rsidR="003D009F">
              <w:rPr>
                <w:szCs w:val="24"/>
                <w:lang w:val="sq-AL"/>
              </w:rPr>
              <w:t>ë</w:t>
            </w:r>
            <w:r w:rsidR="002610D8">
              <w:rPr>
                <w:szCs w:val="24"/>
                <w:lang w:val="sq-AL"/>
              </w:rPr>
              <w:t xml:space="preserve">r planifikimin, </w:t>
            </w:r>
            <w:r w:rsidR="00963D2C">
              <w:rPr>
                <w:szCs w:val="24"/>
                <w:lang w:val="sq-AL"/>
              </w:rPr>
              <w:t>zbatimin dhe monitorimin e zhvillimit t</w:t>
            </w:r>
            <w:r w:rsidR="003D009F">
              <w:rPr>
                <w:szCs w:val="24"/>
                <w:lang w:val="sq-AL"/>
              </w:rPr>
              <w:t>ë</w:t>
            </w:r>
            <w:r w:rsidR="00963D2C">
              <w:rPr>
                <w:szCs w:val="24"/>
                <w:lang w:val="sq-AL"/>
              </w:rPr>
              <w:t xml:space="preserve"> q</w:t>
            </w:r>
            <w:r w:rsidR="003D009F">
              <w:rPr>
                <w:szCs w:val="24"/>
                <w:lang w:val="sq-AL"/>
              </w:rPr>
              <w:t>ë</w:t>
            </w:r>
            <w:r w:rsidR="00963D2C">
              <w:rPr>
                <w:szCs w:val="24"/>
                <w:lang w:val="sq-AL"/>
              </w:rPr>
              <w:t>ndruesh</w:t>
            </w:r>
            <w:r w:rsidR="003D009F">
              <w:rPr>
                <w:szCs w:val="24"/>
                <w:lang w:val="sq-AL"/>
              </w:rPr>
              <w:t>ë</w:t>
            </w:r>
            <w:r w:rsidR="00963D2C">
              <w:rPr>
                <w:szCs w:val="24"/>
                <w:lang w:val="sq-AL"/>
              </w:rPr>
              <w:t>m n</w:t>
            </w:r>
            <w:r w:rsidR="003D009F">
              <w:rPr>
                <w:szCs w:val="24"/>
                <w:lang w:val="sq-AL"/>
              </w:rPr>
              <w:t>ë</w:t>
            </w:r>
            <w:r w:rsidR="00963D2C">
              <w:rPr>
                <w:szCs w:val="24"/>
                <w:lang w:val="sq-AL"/>
              </w:rPr>
              <w:t xml:space="preserve"> vij</w:t>
            </w:r>
            <w:r w:rsidR="003D009F">
              <w:rPr>
                <w:szCs w:val="24"/>
                <w:lang w:val="sq-AL"/>
              </w:rPr>
              <w:t>ë</w:t>
            </w:r>
            <w:r w:rsidR="00963D2C">
              <w:rPr>
                <w:szCs w:val="24"/>
                <w:lang w:val="sq-AL"/>
              </w:rPr>
              <w:t xml:space="preserve">n bregdetare etj. </w:t>
            </w:r>
          </w:p>
          <w:p w:rsidR="00A43B6A" w:rsidRPr="0081688A" w:rsidRDefault="00A43B6A" w:rsidP="00C90A60">
            <w:pPr>
              <w:spacing w:line="276" w:lineRule="auto"/>
              <w:jc w:val="both"/>
              <w:rPr>
                <w:b/>
                <w:szCs w:val="24"/>
                <w:lang w:val="sq-AL"/>
              </w:rPr>
            </w:pPr>
          </w:p>
          <w:p w:rsidR="0078357C" w:rsidRPr="0081688A" w:rsidRDefault="00BF353D" w:rsidP="00C90A60">
            <w:pPr>
              <w:spacing w:line="276" w:lineRule="auto"/>
              <w:jc w:val="both"/>
              <w:rPr>
                <w:b/>
                <w:szCs w:val="24"/>
                <w:lang w:val="sq-AL"/>
              </w:rPr>
            </w:pPr>
            <w:r w:rsidRPr="0081688A">
              <w:rPr>
                <w:b/>
                <w:szCs w:val="24"/>
                <w:lang w:val="sq-AL"/>
              </w:rPr>
              <w:t>Opsioni 1</w:t>
            </w:r>
          </w:p>
          <w:p w:rsidR="00A43B6A" w:rsidRPr="0081688A" w:rsidRDefault="0078357C" w:rsidP="00C90A60">
            <w:pPr>
              <w:spacing w:line="276" w:lineRule="auto"/>
              <w:jc w:val="both"/>
              <w:rPr>
                <w:b/>
                <w:szCs w:val="24"/>
                <w:lang w:val="sq-AL"/>
              </w:rPr>
            </w:pPr>
            <w:r w:rsidRPr="0081688A">
              <w:rPr>
                <w:szCs w:val="24"/>
                <w:lang w:val="sq-AL"/>
              </w:rPr>
              <w:t>P</w:t>
            </w:r>
            <w:r w:rsidR="003A1EB1" w:rsidRPr="0081688A">
              <w:rPr>
                <w:szCs w:val="24"/>
                <w:lang w:val="sq-AL"/>
              </w:rPr>
              <w:t>ë</w:t>
            </w:r>
            <w:r w:rsidRPr="0081688A">
              <w:rPr>
                <w:szCs w:val="24"/>
                <w:lang w:val="sq-AL"/>
              </w:rPr>
              <w:t>rgatitja e nj</w:t>
            </w:r>
            <w:r w:rsidR="003A1EB1" w:rsidRPr="0081688A">
              <w:rPr>
                <w:szCs w:val="24"/>
                <w:lang w:val="sq-AL"/>
              </w:rPr>
              <w:t>ë</w:t>
            </w:r>
            <w:r w:rsidRPr="0081688A">
              <w:rPr>
                <w:szCs w:val="24"/>
                <w:lang w:val="sq-AL"/>
              </w:rPr>
              <w:t xml:space="preserve"> ligji t</w:t>
            </w:r>
            <w:r w:rsidR="003A1EB1" w:rsidRPr="0081688A">
              <w:rPr>
                <w:szCs w:val="24"/>
                <w:lang w:val="sq-AL"/>
              </w:rPr>
              <w:t>ë</w:t>
            </w:r>
            <w:r w:rsidRPr="0081688A">
              <w:rPr>
                <w:szCs w:val="24"/>
                <w:lang w:val="sq-AL"/>
              </w:rPr>
              <w:t xml:space="preserve"> ri </w:t>
            </w:r>
            <w:r w:rsidR="00963D2C">
              <w:rPr>
                <w:szCs w:val="24"/>
                <w:lang w:val="sq-AL"/>
              </w:rPr>
              <w:t>kuad</w:t>
            </w:r>
            <w:r w:rsidR="003D009F">
              <w:rPr>
                <w:szCs w:val="24"/>
                <w:lang w:val="sq-AL"/>
              </w:rPr>
              <w:t>ë</w:t>
            </w:r>
            <w:r w:rsidR="00963D2C">
              <w:rPr>
                <w:szCs w:val="24"/>
                <w:lang w:val="sq-AL"/>
              </w:rPr>
              <w:t>r</w:t>
            </w:r>
            <w:r w:rsidRPr="0081688A">
              <w:rPr>
                <w:szCs w:val="24"/>
                <w:lang w:val="sq-AL"/>
              </w:rPr>
              <w:t xml:space="preserve">. </w:t>
            </w:r>
            <w:r w:rsidR="00963D2C">
              <w:rPr>
                <w:szCs w:val="24"/>
                <w:lang w:val="sq-AL"/>
              </w:rPr>
              <w:t>Ky ligj do t</w:t>
            </w:r>
            <w:r w:rsidR="003D009F">
              <w:rPr>
                <w:szCs w:val="24"/>
                <w:lang w:val="sq-AL"/>
              </w:rPr>
              <w:t>ë</w:t>
            </w:r>
            <w:r w:rsidR="00963D2C">
              <w:rPr>
                <w:szCs w:val="24"/>
                <w:lang w:val="sq-AL"/>
              </w:rPr>
              <w:t xml:space="preserve"> l</w:t>
            </w:r>
            <w:r w:rsidRPr="0081688A">
              <w:rPr>
                <w:szCs w:val="24"/>
                <w:lang w:val="sq-AL"/>
              </w:rPr>
              <w:t>ejoj</w:t>
            </w:r>
            <w:r w:rsidR="003A1EB1" w:rsidRPr="0081688A">
              <w:rPr>
                <w:szCs w:val="24"/>
                <w:lang w:val="sq-AL"/>
              </w:rPr>
              <w:t>ë</w:t>
            </w:r>
            <w:r w:rsidR="00384AA3">
              <w:rPr>
                <w:szCs w:val="24"/>
                <w:lang w:val="sq-AL"/>
              </w:rPr>
              <w:t xml:space="preserve"> </w:t>
            </w:r>
            <w:r w:rsidR="00963D2C">
              <w:rPr>
                <w:szCs w:val="24"/>
                <w:lang w:val="sq-AL"/>
              </w:rPr>
              <w:t>p</w:t>
            </w:r>
            <w:r w:rsidR="003D009F">
              <w:rPr>
                <w:szCs w:val="24"/>
                <w:lang w:val="sq-AL"/>
              </w:rPr>
              <w:t>ë</w:t>
            </w:r>
            <w:r w:rsidR="00963D2C">
              <w:rPr>
                <w:szCs w:val="24"/>
                <w:lang w:val="sq-AL"/>
              </w:rPr>
              <w:t>rcaktimin e nj</w:t>
            </w:r>
            <w:r w:rsidR="003D009F">
              <w:rPr>
                <w:szCs w:val="24"/>
                <w:lang w:val="sq-AL"/>
              </w:rPr>
              <w:t>ë</w:t>
            </w:r>
            <w:r w:rsidR="00384AA3">
              <w:rPr>
                <w:szCs w:val="24"/>
                <w:lang w:val="sq-AL"/>
              </w:rPr>
              <w:t xml:space="preserve"> </w:t>
            </w:r>
            <w:r w:rsidR="00963D2C" w:rsidRPr="00963D2C">
              <w:rPr>
                <w:szCs w:val="24"/>
                <w:lang w:val="sq-AL"/>
              </w:rPr>
              <w:t>statusi</w:t>
            </w:r>
            <w:r w:rsidR="00384AA3">
              <w:rPr>
                <w:szCs w:val="24"/>
                <w:lang w:val="sq-AL"/>
              </w:rPr>
              <w:t xml:space="preserve"> </w:t>
            </w:r>
            <w:r w:rsidR="00963D2C" w:rsidRPr="00963D2C">
              <w:rPr>
                <w:szCs w:val="24"/>
                <w:lang w:val="sq-AL"/>
              </w:rPr>
              <w:t>juridik të veçantë</w:t>
            </w:r>
            <w:r w:rsidR="00963D2C">
              <w:rPr>
                <w:szCs w:val="24"/>
                <w:lang w:val="sq-AL"/>
              </w:rPr>
              <w:t xml:space="preserve"> t</w:t>
            </w:r>
            <w:r w:rsidR="003D009F">
              <w:rPr>
                <w:szCs w:val="24"/>
                <w:lang w:val="sq-AL"/>
              </w:rPr>
              <w:t>ë</w:t>
            </w:r>
            <w:r w:rsidR="00C808DF">
              <w:rPr>
                <w:szCs w:val="24"/>
                <w:lang w:val="sq-AL"/>
              </w:rPr>
              <w:t xml:space="preserve"> </w:t>
            </w:r>
            <w:r w:rsidR="00963D2C" w:rsidRPr="00963D2C">
              <w:rPr>
                <w:szCs w:val="24"/>
                <w:lang w:val="sq-AL"/>
              </w:rPr>
              <w:t>zonës bregdetare,</w:t>
            </w:r>
            <w:r w:rsidR="00963D2C">
              <w:rPr>
                <w:szCs w:val="24"/>
                <w:lang w:val="sq-AL"/>
              </w:rPr>
              <w:t xml:space="preserve"> do t</w:t>
            </w:r>
            <w:r w:rsidR="003D009F">
              <w:rPr>
                <w:szCs w:val="24"/>
                <w:lang w:val="sq-AL"/>
              </w:rPr>
              <w:t>ë</w:t>
            </w:r>
            <w:r w:rsidR="00963D2C">
              <w:rPr>
                <w:szCs w:val="24"/>
                <w:lang w:val="sq-AL"/>
              </w:rPr>
              <w:t xml:space="preserve"> p</w:t>
            </w:r>
            <w:r w:rsidR="00963D2C" w:rsidRPr="00963D2C">
              <w:rPr>
                <w:szCs w:val="24"/>
                <w:lang w:val="sq-AL"/>
              </w:rPr>
              <w:t>ërcakt</w:t>
            </w:r>
            <w:r w:rsidR="00963D2C">
              <w:rPr>
                <w:szCs w:val="24"/>
                <w:lang w:val="sq-AL"/>
              </w:rPr>
              <w:t>oj</w:t>
            </w:r>
            <w:r w:rsidR="003D009F">
              <w:rPr>
                <w:szCs w:val="24"/>
                <w:lang w:val="sq-AL"/>
              </w:rPr>
              <w:t>ë</w:t>
            </w:r>
            <w:r w:rsidR="00C808DF">
              <w:rPr>
                <w:szCs w:val="24"/>
                <w:lang w:val="sq-AL"/>
              </w:rPr>
              <w:t xml:space="preserve"> </w:t>
            </w:r>
            <w:r w:rsidR="00963D2C" w:rsidRPr="00963D2C">
              <w:rPr>
                <w:szCs w:val="24"/>
                <w:lang w:val="sq-AL"/>
              </w:rPr>
              <w:t>institucione</w:t>
            </w:r>
            <w:r w:rsidR="00963D2C">
              <w:rPr>
                <w:szCs w:val="24"/>
                <w:lang w:val="sq-AL"/>
              </w:rPr>
              <w:t xml:space="preserve">t </w:t>
            </w:r>
            <w:r w:rsidR="00963D2C" w:rsidRPr="00963D2C">
              <w:rPr>
                <w:szCs w:val="24"/>
                <w:lang w:val="sq-AL"/>
              </w:rPr>
              <w:t xml:space="preserve">përgjegjëse për administrimin e zonës </w:t>
            </w:r>
            <w:r w:rsidR="00963D2C" w:rsidRPr="00963D2C">
              <w:rPr>
                <w:szCs w:val="24"/>
                <w:lang w:val="sq-AL"/>
              </w:rPr>
              <w:lastRenderedPageBreak/>
              <w:t>bregdetare</w:t>
            </w:r>
            <w:r w:rsidR="00963D2C">
              <w:rPr>
                <w:szCs w:val="24"/>
                <w:lang w:val="sq-AL"/>
              </w:rPr>
              <w:t xml:space="preserve"> d</w:t>
            </w:r>
            <w:r w:rsidR="00963D2C" w:rsidRPr="00963D2C">
              <w:rPr>
                <w:szCs w:val="24"/>
                <w:lang w:val="sq-AL"/>
              </w:rPr>
              <w:t xml:space="preserve">he </w:t>
            </w:r>
            <w:r w:rsidR="00963D2C">
              <w:rPr>
                <w:szCs w:val="24"/>
                <w:lang w:val="sq-AL"/>
              </w:rPr>
              <w:t>k</w:t>
            </w:r>
            <w:r w:rsidR="00963D2C" w:rsidRPr="00963D2C">
              <w:rPr>
                <w:szCs w:val="24"/>
                <w:lang w:val="sq-AL"/>
              </w:rPr>
              <w:t>ompetenca</w:t>
            </w:r>
            <w:r w:rsidR="00963D2C">
              <w:rPr>
                <w:szCs w:val="24"/>
                <w:lang w:val="sq-AL"/>
              </w:rPr>
              <w:t>t e tyre, duke siguruar forcimin e kapaciteteve administrative e p</w:t>
            </w:r>
            <w:r w:rsidR="003D009F">
              <w:rPr>
                <w:szCs w:val="24"/>
                <w:lang w:val="sq-AL"/>
              </w:rPr>
              <w:t>ë</w:t>
            </w:r>
            <w:r w:rsidR="00963D2C">
              <w:rPr>
                <w:szCs w:val="24"/>
                <w:lang w:val="sq-AL"/>
              </w:rPr>
              <w:t>r rrjedhoj</w:t>
            </w:r>
            <w:r w:rsidR="003D009F">
              <w:rPr>
                <w:szCs w:val="24"/>
                <w:lang w:val="sq-AL"/>
              </w:rPr>
              <w:t>ë</w:t>
            </w:r>
            <w:r w:rsidR="00963D2C">
              <w:rPr>
                <w:szCs w:val="24"/>
                <w:lang w:val="sq-AL"/>
              </w:rPr>
              <w:t xml:space="preserve"> rritjen e efiçenc</w:t>
            </w:r>
            <w:r w:rsidR="003D009F">
              <w:rPr>
                <w:szCs w:val="24"/>
                <w:lang w:val="sq-AL"/>
              </w:rPr>
              <w:t>ë</w:t>
            </w:r>
            <w:r w:rsidR="00963D2C">
              <w:rPr>
                <w:szCs w:val="24"/>
                <w:lang w:val="sq-AL"/>
              </w:rPr>
              <w:t>s n</w:t>
            </w:r>
            <w:r w:rsidR="003D009F">
              <w:rPr>
                <w:szCs w:val="24"/>
                <w:lang w:val="sq-AL"/>
              </w:rPr>
              <w:t>ë</w:t>
            </w:r>
            <w:r w:rsidR="00963D2C">
              <w:rPr>
                <w:szCs w:val="24"/>
                <w:lang w:val="sq-AL"/>
              </w:rPr>
              <w:t xml:space="preserve"> a</w:t>
            </w:r>
            <w:r w:rsidR="00963D2C" w:rsidRPr="00963D2C">
              <w:rPr>
                <w:szCs w:val="24"/>
                <w:lang w:val="sq-AL"/>
              </w:rPr>
              <w:t xml:space="preserve">dministrimin </w:t>
            </w:r>
            <w:r w:rsidR="00963D2C">
              <w:rPr>
                <w:szCs w:val="24"/>
                <w:lang w:val="sq-AL"/>
              </w:rPr>
              <w:t>e vi</w:t>
            </w:r>
            <w:r w:rsidR="00963D2C" w:rsidRPr="00963D2C">
              <w:rPr>
                <w:szCs w:val="24"/>
                <w:lang w:val="sq-AL"/>
              </w:rPr>
              <w:t>jës bregdetare</w:t>
            </w:r>
            <w:r w:rsidR="00963D2C">
              <w:rPr>
                <w:szCs w:val="24"/>
                <w:lang w:val="sq-AL"/>
              </w:rPr>
              <w:t>. Gjithashtu ky akt do t</w:t>
            </w:r>
            <w:r w:rsidR="003D009F">
              <w:rPr>
                <w:szCs w:val="24"/>
                <w:lang w:val="sq-AL"/>
              </w:rPr>
              <w:t>ë</w:t>
            </w:r>
            <w:r w:rsidR="00963D2C">
              <w:rPr>
                <w:szCs w:val="24"/>
                <w:lang w:val="sq-AL"/>
              </w:rPr>
              <w:t xml:space="preserve"> siguroj</w:t>
            </w:r>
            <w:r w:rsidR="003D009F">
              <w:rPr>
                <w:szCs w:val="24"/>
                <w:lang w:val="sq-AL"/>
              </w:rPr>
              <w:t>ë</w:t>
            </w:r>
            <w:r w:rsidR="00963D2C">
              <w:rPr>
                <w:szCs w:val="24"/>
                <w:lang w:val="sq-AL"/>
              </w:rPr>
              <w:t xml:space="preserve"> p</w:t>
            </w:r>
            <w:r w:rsidR="003D009F">
              <w:rPr>
                <w:szCs w:val="24"/>
                <w:lang w:val="sq-AL"/>
              </w:rPr>
              <w:t>ë</w:t>
            </w:r>
            <w:r w:rsidR="00963D2C">
              <w:rPr>
                <w:szCs w:val="24"/>
                <w:lang w:val="sq-AL"/>
              </w:rPr>
              <w:t>rcaktimin e kufijve t</w:t>
            </w:r>
            <w:r w:rsidR="003D009F">
              <w:rPr>
                <w:szCs w:val="24"/>
                <w:lang w:val="sq-AL"/>
              </w:rPr>
              <w:t>ë</w:t>
            </w:r>
            <w:r w:rsidR="00963D2C">
              <w:rPr>
                <w:szCs w:val="24"/>
                <w:lang w:val="sq-AL"/>
              </w:rPr>
              <w:t xml:space="preserve"> bregut t</w:t>
            </w:r>
            <w:r w:rsidR="003D009F">
              <w:rPr>
                <w:szCs w:val="24"/>
                <w:lang w:val="sq-AL"/>
              </w:rPr>
              <w:t>ë</w:t>
            </w:r>
            <w:r w:rsidR="00963D2C">
              <w:rPr>
                <w:szCs w:val="24"/>
                <w:lang w:val="sq-AL"/>
              </w:rPr>
              <w:t xml:space="preserve"> detit dhe </w:t>
            </w:r>
            <w:r w:rsidR="00963D2C" w:rsidRPr="00963D2C">
              <w:rPr>
                <w:szCs w:val="24"/>
                <w:lang w:val="sq-AL"/>
              </w:rPr>
              <w:t>zhvillimi</w:t>
            </w:r>
            <w:r w:rsidR="00963D2C">
              <w:rPr>
                <w:szCs w:val="24"/>
                <w:lang w:val="sq-AL"/>
              </w:rPr>
              <w:t>n e q</w:t>
            </w:r>
            <w:r w:rsidR="00963D2C" w:rsidRPr="00963D2C">
              <w:rPr>
                <w:szCs w:val="24"/>
                <w:lang w:val="sq-AL"/>
              </w:rPr>
              <w:t xml:space="preserve">ëndrueshëm të </w:t>
            </w:r>
            <w:r w:rsidR="00963D2C">
              <w:rPr>
                <w:szCs w:val="24"/>
                <w:lang w:val="sq-AL"/>
              </w:rPr>
              <w:t xml:space="preserve">saj </w:t>
            </w:r>
            <w:r w:rsidR="00963D2C" w:rsidRPr="00963D2C">
              <w:rPr>
                <w:szCs w:val="24"/>
                <w:lang w:val="sq-AL"/>
              </w:rPr>
              <w:t>në harmoni me nevojat urbanistike si dhe me veprimtaritë ekonomike dhe sociale që zhvillohen ose kanë ndikim mbi të</w:t>
            </w:r>
            <w:r w:rsidR="003B636A">
              <w:rPr>
                <w:szCs w:val="24"/>
                <w:lang w:val="sq-AL"/>
              </w:rPr>
              <w:t>.</w:t>
            </w:r>
          </w:p>
          <w:p w:rsidR="003B636A" w:rsidRDefault="003B636A" w:rsidP="00C90A60">
            <w:pPr>
              <w:spacing w:line="276" w:lineRule="auto"/>
              <w:jc w:val="both"/>
              <w:rPr>
                <w:b/>
                <w:szCs w:val="24"/>
                <w:lang w:val="sq-AL"/>
              </w:rPr>
            </w:pPr>
          </w:p>
          <w:p w:rsidR="0078357C" w:rsidRPr="0081688A" w:rsidRDefault="0078357C" w:rsidP="00C90A60">
            <w:pPr>
              <w:spacing w:line="276" w:lineRule="auto"/>
              <w:jc w:val="both"/>
              <w:rPr>
                <w:b/>
                <w:szCs w:val="24"/>
                <w:lang w:val="sq-AL"/>
              </w:rPr>
            </w:pPr>
            <w:r w:rsidRPr="0081688A">
              <w:rPr>
                <w:b/>
                <w:szCs w:val="24"/>
                <w:lang w:val="sq-AL"/>
              </w:rPr>
              <w:t>Opsioni 2</w:t>
            </w:r>
          </w:p>
          <w:p w:rsidR="00D41D3F" w:rsidRPr="0081688A" w:rsidRDefault="00BF353D" w:rsidP="00C90A60">
            <w:pPr>
              <w:spacing w:line="276" w:lineRule="auto"/>
              <w:jc w:val="both"/>
              <w:rPr>
                <w:szCs w:val="24"/>
                <w:lang w:val="sq-AL"/>
              </w:rPr>
            </w:pPr>
            <w:r w:rsidRPr="0081688A">
              <w:rPr>
                <w:szCs w:val="24"/>
                <w:lang w:val="sq-AL"/>
              </w:rPr>
              <w:t>Ndryshime</w:t>
            </w:r>
            <w:r w:rsidR="00262E3D">
              <w:rPr>
                <w:szCs w:val="24"/>
                <w:lang w:val="sq-AL"/>
              </w:rPr>
              <w:t xml:space="preserve"> </w:t>
            </w:r>
            <w:r w:rsidRPr="0081688A">
              <w:rPr>
                <w:szCs w:val="24"/>
                <w:lang w:val="sq-AL"/>
              </w:rPr>
              <w:t>t</w:t>
            </w:r>
            <w:r w:rsidR="003A1EB1" w:rsidRPr="0081688A">
              <w:rPr>
                <w:szCs w:val="24"/>
                <w:lang w:val="sq-AL"/>
              </w:rPr>
              <w:t>ë</w:t>
            </w:r>
            <w:r w:rsidRPr="0081688A">
              <w:rPr>
                <w:szCs w:val="24"/>
                <w:lang w:val="sq-AL"/>
              </w:rPr>
              <w:t xml:space="preserve"> legjislacionit ekzistues p</w:t>
            </w:r>
            <w:r w:rsidR="003A1EB1" w:rsidRPr="0081688A">
              <w:rPr>
                <w:szCs w:val="24"/>
                <w:lang w:val="sq-AL"/>
              </w:rPr>
              <w:t>ë</w:t>
            </w:r>
            <w:r w:rsidRPr="0081688A">
              <w:rPr>
                <w:szCs w:val="24"/>
                <w:lang w:val="sq-AL"/>
              </w:rPr>
              <w:t>r ç</w:t>
            </w:r>
            <w:r w:rsidR="003A1EB1" w:rsidRPr="0081688A">
              <w:rPr>
                <w:szCs w:val="24"/>
                <w:lang w:val="sq-AL"/>
              </w:rPr>
              <w:t>ë</w:t>
            </w:r>
            <w:r w:rsidRPr="0081688A">
              <w:rPr>
                <w:szCs w:val="24"/>
                <w:lang w:val="sq-AL"/>
              </w:rPr>
              <w:t>shtje t</w:t>
            </w:r>
            <w:r w:rsidR="003A1EB1" w:rsidRPr="0081688A">
              <w:rPr>
                <w:szCs w:val="24"/>
                <w:lang w:val="sq-AL"/>
              </w:rPr>
              <w:t>ë</w:t>
            </w:r>
            <w:r w:rsidRPr="0081688A">
              <w:rPr>
                <w:szCs w:val="24"/>
                <w:lang w:val="sq-AL"/>
              </w:rPr>
              <w:t xml:space="preserve"> caktuara q</w:t>
            </w:r>
            <w:r w:rsidR="003A1EB1" w:rsidRPr="0081688A">
              <w:rPr>
                <w:szCs w:val="24"/>
                <w:lang w:val="sq-AL"/>
              </w:rPr>
              <w:t>ë</w:t>
            </w:r>
            <w:r w:rsidRPr="0081688A">
              <w:rPr>
                <w:szCs w:val="24"/>
                <w:lang w:val="sq-AL"/>
              </w:rPr>
              <w:t xml:space="preserve"> lidhen me </w:t>
            </w:r>
            <w:r w:rsidR="00963D2C">
              <w:rPr>
                <w:szCs w:val="24"/>
                <w:lang w:val="sq-AL"/>
              </w:rPr>
              <w:t>planifikimn e zhvillimit, qeverisjen e nj</w:t>
            </w:r>
            <w:r w:rsidR="003D009F">
              <w:rPr>
                <w:szCs w:val="24"/>
                <w:lang w:val="sq-AL"/>
              </w:rPr>
              <w:t>ë</w:t>
            </w:r>
            <w:r w:rsidR="00963D2C">
              <w:rPr>
                <w:szCs w:val="24"/>
                <w:lang w:val="sq-AL"/>
              </w:rPr>
              <w:t>sive t</w:t>
            </w:r>
            <w:r w:rsidR="003D009F">
              <w:rPr>
                <w:szCs w:val="24"/>
                <w:lang w:val="sq-AL"/>
              </w:rPr>
              <w:t>ë</w:t>
            </w:r>
            <w:r w:rsidR="00963D2C">
              <w:rPr>
                <w:szCs w:val="24"/>
                <w:lang w:val="sq-AL"/>
              </w:rPr>
              <w:t xml:space="preserve"> qeverisjes vendore, planifikimin dhe kontrollin hap</w:t>
            </w:r>
            <w:r w:rsidR="003D009F">
              <w:rPr>
                <w:szCs w:val="24"/>
                <w:lang w:val="sq-AL"/>
              </w:rPr>
              <w:t>ë</w:t>
            </w:r>
            <w:r w:rsidR="00963D2C">
              <w:rPr>
                <w:szCs w:val="24"/>
                <w:lang w:val="sq-AL"/>
              </w:rPr>
              <w:t xml:space="preserve">sinor etj. </w:t>
            </w:r>
            <w:r w:rsidR="00102804" w:rsidRPr="0081688A">
              <w:rPr>
                <w:szCs w:val="24"/>
                <w:lang w:val="sq-AL"/>
              </w:rPr>
              <w:t>Këto ndryshime do të kërkonin ndërhyrjen n</w:t>
            </w:r>
            <w:r w:rsidR="00E956CD" w:rsidRPr="0081688A">
              <w:rPr>
                <w:szCs w:val="24"/>
                <w:lang w:val="sq-AL"/>
              </w:rPr>
              <w:t>ë</w:t>
            </w:r>
            <w:r w:rsidR="00102804" w:rsidRPr="0081688A">
              <w:rPr>
                <w:szCs w:val="24"/>
                <w:lang w:val="sq-AL"/>
              </w:rPr>
              <w:t xml:space="preserve"> disa ligje, </w:t>
            </w:r>
            <w:r w:rsidR="003B636A">
              <w:rPr>
                <w:szCs w:val="24"/>
                <w:lang w:val="sq-AL"/>
              </w:rPr>
              <w:t>do t</w:t>
            </w:r>
            <w:r w:rsidR="003D009F">
              <w:rPr>
                <w:szCs w:val="24"/>
                <w:lang w:val="sq-AL"/>
              </w:rPr>
              <w:t>ë</w:t>
            </w:r>
            <w:r w:rsidR="003B636A">
              <w:rPr>
                <w:szCs w:val="24"/>
                <w:lang w:val="sq-AL"/>
              </w:rPr>
              <w:t xml:space="preserve"> k</w:t>
            </w:r>
            <w:r w:rsidR="003D009F">
              <w:rPr>
                <w:szCs w:val="24"/>
                <w:lang w:val="sq-AL"/>
              </w:rPr>
              <w:t>ë</w:t>
            </w:r>
            <w:r w:rsidR="003B636A">
              <w:rPr>
                <w:szCs w:val="24"/>
                <w:lang w:val="sq-AL"/>
              </w:rPr>
              <w:t>rkonin angazhimin e m</w:t>
            </w:r>
            <w:r w:rsidR="003D009F">
              <w:rPr>
                <w:szCs w:val="24"/>
                <w:lang w:val="sq-AL"/>
              </w:rPr>
              <w:t>ë</w:t>
            </w:r>
            <w:r w:rsidR="00C808DF">
              <w:rPr>
                <w:szCs w:val="24"/>
                <w:lang w:val="sq-AL"/>
              </w:rPr>
              <w:t xml:space="preserve"> </w:t>
            </w:r>
            <w:r w:rsidR="003B636A">
              <w:rPr>
                <w:szCs w:val="24"/>
                <w:lang w:val="sq-AL"/>
              </w:rPr>
              <w:t>shum</w:t>
            </w:r>
            <w:r w:rsidR="003D009F">
              <w:rPr>
                <w:szCs w:val="24"/>
                <w:lang w:val="sq-AL"/>
              </w:rPr>
              <w:t>ë</w:t>
            </w:r>
            <w:r w:rsidR="003B636A">
              <w:rPr>
                <w:szCs w:val="24"/>
                <w:lang w:val="sq-AL"/>
              </w:rPr>
              <w:t xml:space="preserve"> strukturave dhe nj</w:t>
            </w:r>
            <w:r w:rsidR="003D009F">
              <w:rPr>
                <w:szCs w:val="24"/>
                <w:lang w:val="sq-AL"/>
              </w:rPr>
              <w:t>ë</w:t>
            </w:r>
            <w:r w:rsidR="003B636A">
              <w:rPr>
                <w:szCs w:val="24"/>
                <w:lang w:val="sq-AL"/>
              </w:rPr>
              <w:t xml:space="preserve"> proces t</w:t>
            </w:r>
            <w:r w:rsidR="003D009F">
              <w:rPr>
                <w:szCs w:val="24"/>
                <w:lang w:val="sq-AL"/>
              </w:rPr>
              <w:t>ë</w:t>
            </w:r>
            <w:r w:rsidR="003B636A">
              <w:rPr>
                <w:szCs w:val="24"/>
                <w:lang w:val="sq-AL"/>
              </w:rPr>
              <w:t xml:space="preserve"> gjat</w:t>
            </w:r>
            <w:r w:rsidR="003D009F">
              <w:rPr>
                <w:szCs w:val="24"/>
                <w:lang w:val="sq-AL"/>
              </w:rPr>
              <w:t>ë</w:t>
            </w:r>
            <w:r w:rsidR="003B636A">
              <w:rPr>
                <w:szCs w:val="24"/>
                <w:lang w:val="sq-AL"/>
              </w:rPr>
              <w:t xml:space="preserve"> parlamentar deri n</w:t>
            </w:r>
            <w:r w:rsidR="003D009F">
              <w:rPr>
                <w:szCs w:val="24"/>
                <w:lang w:val="sq-AL"/>
              </w:rPr>
              <w:t>ë</w:t>
            </w:r>
            <w:r w:rsidR="003B636A">
              <w:rPr>
                <w:szCs w:val="24"/>
                <w:lang w:val="sq-AL"/>
              </w:rPr>
              <w:t xml:space="preserve"> miratimin e tyre, </w:t>
            </w:r>
            <w:r w:rsidR="00102804" w:rsidRPr="0081688A">
              <w:rPr>
                <w:szCs w:val="24"/>
                <w:lang w:val="sq-AL"/>
              </w:rPr>
              <w:t>duke e shtyr</w:t>
            </w:r>
            <w:r w:rsidR="00E956CD" w:rsidRPr="0081688A">
              <w:rPr>
                <w:szCs w:val="24"/>
                <w:lang w:val="sq-AL"/>
              </w:rPr>
              <w:t>ë</w:t>
            </w:r>
            <w:r w:rsidR="00102804" w:rsidRPr="0081688A">
              <w:rPr>
                <w:szCs w:val="24"/>
                <w:lang w:val="sq-AL"/>
              </w:rPr>
              <w:t xml:space="preserve"> procesin n</w:t>
            </w:r>
            <w:r w:rsidR="00E956CD" w:rsidRPr="0081688A">
              <w:rPr>
                <w:szCs w:val="24"/>
                <w:lang w:val="sq-AL"/>
              </w:rPr>
              <w:t>ë</w:t>
            </w:r>
            <w:r w:rsidR="00102804" w:rsidRPr="0081688A">
              <w:rPr>
                <w:szCs w:val="24"/>
                <w:lang w:val="sq-AL"/>
              </w:rPr>
              <w:t xml:space="preserve"> kohë dhe sht</w:t>
            </w:r>
            <w:r w:rsidR="003B636A">
              <w:rPr>
                <w:szCs w:val="24"/>
                <w:lang w:val="sq-AL"/>
              </w:rPr>
              <w:t xml:space="preserve">uar potencialisht </w:t>
            </w:r>
            <w:r w:rsidR="00102804" w:rsidRPr="0081688A">
              <w:rPr>
                <w:szCs w:val="24"/>
                <w:lang w:val="sq-AL"/>
              </w:rPr>
              <w:t>kostot e këtyre ndërhyrjeve.</w:t>
            </w:r>
          </w:p>
          <w:bookmarkEnd w:id="6"/>
          <w:p w:rsidR="001E0D36" w:rsidRPr="00DD6A8A" w:rsidRDefault="00D91E74" w:rsidP="00C90A60">
            <w:pPr>
              <w:spacing w:line="276" w:lineRule="auto"/>
              <w:jc w:val="both"/>
              <w:rPr>
                <w:lang w:val="sq-AL"/>
              </w:rPr>
            </w:pPr>
            <w:r w:rsidRPr="00DD6A8A">
              <w:fldChar w:fldCharType="begin">
                <w:ffData>
                  <w:name w:val=""/>
                  <w:enabled/>
                  <w:calcOnExit w:val="0"/>
                  <w:textInput>
                    <w:maxLength w:val="546"/>
                  </w:textInput>
                </w:ffData>
              </w:fldChar>
            </w:r>
            <w:r w:rsidR="001E0D36" w:rsidRPr="00DD6A8A">
              <w:instrText xml:space="preserve"> FORMTEXT </w:instrText>
            </w:r>
            <w:r w:rsidRPr="00DD6A8A">
              <w:fldChar w:fldCharType="separate"/>
            </w:r>
            <w:r w:rsidR="001E0D36" w:rsidRPr="00DD6A8A">
              <w:rPr>
                <w:noProof/>
              </w:rPr>
              <w:t> </w:t>
            </w:r>
            <w:r w:rsidR="001E0D36" w:rsidRPr="00DD6A8A">
              <w:rPr>
                <w:noProof/>
              </w:rPr>
              <w:t> </w:t>
            </w:r>
            <w:r w:rsidR="001E0D36" w:rsidRPr="00DD6A8A">
              <w:rPr>
                <w:noProof/>
              </w:rPr>
              <w:t> </w:t>
            </w:r>
            <w:r w:rsidR="001E0D36" w:rsidRPr="00DD6A8A">
              <w:rPr>
                <w:noProof/>
              </w:rPr>
              <w:t> </w:t>
            </w:r>
            <w:r w:rsidR="001E0D36" w:rsidRPr="00DD6A8A">
              <w:rPr>
                <w:noProof/>
              </w:rPr>
              <w:t> </w:t>
            </w:r>
            <w:r w:rsidRPr="00DD6A8A">
              <w:fldChar w:fldCharType="end"/>
            </w:r>
          </w:p>
        </w:tc>
      </w:tr>
      <w:tr w:rsidR="00CA40EE" w:rsidRPr="00FB5CD3" w:rsidTr="00C90A60">
        <w:tc>
          <w:tcPr>
            <w:tcW w:w="9177" w:type="dxa"/>
            <w:gridSpan w:val="2"/>
            <w:tcBorders>
              <w:top w:val="single" w:sz="4" w:space="0" w:color="000000"/>
              <w:left w:val="single" w:sz="4" w:space="0" w:color="000000"/>
              <w:bottom w:val="single" w:sz="4" w:space="0" w:color="000000"/>
              <w:right w:val="single" w:sz="4" w:space="0" w:color="000000"/>
            </w:tcBorders>
          </w:tcPr>
          <w:p w:rsidR="00D31047" w:rsidRPr="001B435E" w:rsidRDefault="00D31047" w:rsidP="00C90A60">
            <w:pPr>
              <w:spacing w:line="276" w:lineRule="auto"/>
              <w:jc w:val="both"/>
              <w:rPr>
                <w:szCs w:val="24"/>
                <w:lang w:val="sq-AL"/>
              </w:rPr>
            </w:pPr>
          </w:p>
          <w:p w:rsidR="00CA40EE" w:rsidRPr="001B435E" w:rsidRDefault="00CA40EE" w:rsidP="00C90A60">
            <w:pPr>
              <w:spacing w:line="276" w:lineRule="auto"/>
              <w:jc w:val="both"/>
              <w:rPr>
                <w:szCs w:val="24"/>
                <w:lang w:val="sq-AL"/>
              </w:rPr>
            </w:pPr>
            <w:r w:rsidRPr="001B435E">
              <w:rPr>
                <w:szCs w:val="24"/>
                <w:lang w:val="sq-AL"/>
              </w:rPr>
              <w:t>ANALIZA E NDIKIMEVE</w:t>
            </w:r>
          </w:p>
          <w:p w:rsidR="003A25FF" w:rsidRPr="001B435E" w:rsidRDefault="00D91E74" w:rsidP="00C90A60">
            <w:pPr>
              <w:spacing w:line="276" w:lineRule="auto"/>
              <w:jc w:val="both"/>
              <w:rPr>
                <w:szCs w:val="24"/>
                <w:lang w:val="sq-AL"/>
              </w:rPr>
            </w:pPr>
            <w:r w:rsidRPr="001B435E">
              <w:rPr>
                <w:szCs w:val="24"/>
                <w:lang w:val="sq-AL"/>
              </w:rPr>
              <w:fldChar w:fldCharType="begin">
                <w:ffData>
                  <w:name w:val=""/>
                  <w:enabled w:val="0"/>
                  <w:calcOnExit w:val="0"/>
                  <w:textInput>
                    <w:default w:val="Cilat janë ndikimet e opsionit të preferuar? Kjo duhet të përshkruajë ndikimet në mënyrë sasiore  (monetare) dhe cilësore (narrative) mbi buxhetin dhe grupet e tjera të prekura. (jo më shumë se 10 rreshta)"/>
                    <w:maxLength w:val="780"/>
                  </w:textInput>
                </w:ffData>
              </w:fldChar>
            </w:r>
            <w:r w:rsidR="003A25FF" w:rsidRPr="001B435E">
              <w:rPr>
                <w:szCs w:val="24"/>
                <w:lang w:val="sq-AL"/>
              </w:rPr>
              <w:instrText xml:space="preserve"> FORMTEXT </w:instrText>
            </w:r>
            <w:r w:rsidRPr="001B435E">
              <w:rPr>
                <w:szCs w:val="24"/>
                <w:lang w:val="sq-AL"/>
              </w:rPr>
            </w:r>
            <w:r w:rsidRPr="001B435E">
              <w:rPr>
                <w:szCs w:val="24"/>
                <w:lang w:val="sq-AL"/>
              </w:rPr>
              <w:fldChar w:fldCharType="separate"/>
            </w:r>
            <w:r w:rsidR="003A25FF" w:rsidRPr="001B435E">
              <w:rPr>
                <w:szCs w:val="24"/>
                <w:lang w:val="sq-AL"/>
              </w:rPr>
              <w:t>Cilat janë ndikimet e opsionit të preferuar? Kjo duhet të përshkruajë ndikimet në mënyrë sasiore  (monetare) dhe cilësore (narrative) mbi buxhetin dhe grupet e tjera të prekura. (jo më shumë se 10 rreshta)</w:t>
            </w:r>
            <w:r w:rsidRPr="001B435E">
              <w:rPr>
                <w:szCs w:val="24"/>
                <w:lang w:val="sq-AL"/>
              </w:rPr>
              <w:fldChar w:fldCharType="end"/>
            </w:r>
          </w:p>
          <w:p w:rsidR="0078357C" w:rsidRPr="00DD6A8A" w:rsidRDefault="0078357C" w:rsidP="00C90A60">
            <w:pPr>
              <w:spacing w:line="276" w:lineRule="auto"/>
              <w:jc w:val="both"/>
              <w:rPr>
                <w:szCs w:val="24"/>
                <w:lang w:val="sq-AL"/>
              </w:rPr>
            </w:pPr>
          </w:p>
          <w:p w:rsidR="00DD6A8A" w:rsidRDefault="0078357C" w:rsidP="00C90A60">
            <w:pPr>
              <w:spacing w:line="276" w:lineRule="auto"/>
              <w:jc w:val="both"/>
              <w:rPr>
                <w:szCs w:val="24"/>
                <w:lang w:val="sq-AL"/>
              </w:rPr>
            </w:pPr>
            <w:r w:rsidRPr="00DD6A8A">
              <w:rPr>
                <w:szCs w:val="24"/>
                <w:lang w:val="sq-AL"/>
              </w:rPr>
              <w:t xml:space="preserve">Opsioni i preferuar </w:t>
            </w:r>
            <w:r w:rsidR="003A1EB1" w:rsidRPr="00DD6A8A">
              <w:rPr>
                <w:szCs w:val="24"/>
                <w:lang w:val="sq-AL"/>
              </w:rPr>
              <w:t>ë</w:t>
            </w:r>
            <w:r w:rsidRPr="00DD6A8A">
              <w:rPr>
                <w:szCs w:val="24"/>
                <w:lang w:val="sq-AL"/>
              </w:rPr>
              <w:t>sht</w:t>
            </w:r>
            <w:r w:rsidR="003A1EB1" w:rsidRPr="00DD6A8A">
              <w:rPr>
                <w:szCs w:val="24"/>
                <w:lang w:val="sq-AL"/>
              </w:rPr>
              <w:t>ë</w:t>
            </w:r>
            <w:r w:rsidRPr="00DD6A8A">
              <w:rPr>
                <w:szCs w:val="24"/>
                <w:lang w:val="sq-AL"/>
              </w:rPr>
              <w:t xml:space="preserve"> konsideruar p</w:t>
            </w:r>
            <w:r w:rsidR="003A1EB1" w:rsidRPr="00DD6A8A">
              <w:rPr>
                <w:szCs w:val="24"/>
                <w:lang w:val="sq-AL"/>
              </w:rPr>
              <w:t>ë</w:t>
            </w:r>
            <w:r w:rsidRPr="00DD6A8A">
              <w:rPr>
                <w:szCs w:val="24"/>
                <w:lang w:val="sq-AL"/>
              </w:rPr>
              <w:t>rgatitja e nj</w:t>
            </w:r>
            <w:r w:rsidR="003A1EB1" w:rsidRPr="00DD6A8A">
              <w:rPr>
                <w:szCs w:val="24"/>
                <w:lang w:val="sq-AL"/>
              </w:rPr>
              <w:t>ë</w:t>
            </w:r>
            <w:r w:rsidRPr="00DD6A8A">
              <w:rPr>
                <w:szCs w:val="24"/>
                <w:lang w:val="sq-AL"/>
              </w:rPr>
              <w:t xml:space="preserve"> ligji t</w:t>
            </w:r>
            <w:r w:rsidR="003A1EB1" w:rsidRPr="00DD6A8A">
              <w:rPr>
                <w:szCs w:val="24"/>
                <w:lang w:val="sq-AL"/>
              </w:rPr>
              <w:t>ë</w:t>
            </w:r>
            <w:r w:rsidRPr="00DD6A8A">
              <w:rPr>
                <w:szCs w:val="24"/>
                <w:lang w:val="sq-AL"/>
              </w:rPr>
              <w:t xml:space="preserve"> ri</w:t>
            </w:r>
            <w:r w:rsidR="003B636A">
              <w:rPr>
                <w:szCs w:val="24"/>
                <w:lang w:val="sq-AL"/>
              </w:rPr>
              <w:t xml:space="preserve">. </w:t>
            </w:r>
            <w:r w:rsidR="003B636A" w:rsidRPr="003B636A">
              <w:rPr>
                <w:szCs w:val="24"/>
                <w:lang w:val="sq-AL"/>
              </w:rPr>
              <w:t>Ky ligj do t</w:t>
            </w:r>
            <w:r w:rsidR="003D009F">
              <w:rPr>
                <w:szCs w:val="24"/>
                <w:lang w:val="sq-AL"/>
              </w:rPr>
              <w:t>ë</w:t>
            </w:r>
            <w:r w:rsidR="003B636A" w:rsidRPr="003B636A">
              <w:rPr>
                <w:szCs w:val="24"/>
                <w:lang w:val="sq-AL"/>
              </w:rPr>
              <w:t xml:space="preserve"> lejojë p</w:t>
            </w:r>
            <w:r w:rsidR="003D009F">
              <w:rPr>
                <w:szCs w:val="24"/>
                <w:lang w:val="sq-AL"/>
              </w:rPr>
              <w:t>ë</w:t>
            </w:r>
            <w:r w:rsidR="003B636A" w:rsidRPr="003B636A">
              <w:rPr>
                <w:szCs w:val="24"/>
                <w:lang w:val="sq-AL"/>
              </w:rPr>
              <w:t>rcaktimin e nj</w:t>
            </w:r>
            <w:r w:rsidR="003D009F">
              <w:rPr>
                <w:szCs w:val="24"/>
                <w:lang w:val="sq-AL"/>
              </w:rPr>
              <w:t>ë</w:t>
            </w:r>
            <w:r w:rsidR="003B636A" w:rsidRPr="003B636A">
              <w:rPr>
                <w:szCs w:val="24"/>
                <w:lang w:val="sq-AL"/>
              </w:rPr>
              <w:t xml:space="preserve"> statusi juridik të veçantë t</w:t>
            </w:r>
            <w:r w:rsidR="003D009F">
              <w:rPr>
                <w:szCs w:val="24"/>
                <w:lang w:val="sq-AL"/>
              </w:rPr>
              <w:t>ë</w:t>
            </w:r>
            <w:r w:rsidR="003B636A" w:rsidRPr="003B636A">
              <w:rPr>
                <w:szCs w:val="24"/>
                <w:lang w:val="sq-AL"/>
              </w:rPr>
              <w:t xml:space="preserve"> zonës bregdetare, do t</w:t>
            </w:r>
            <w:r w:rsidR="003D009F">
              <w:rPr>
                <w:szCs w:val="24"/>
                <w:lang w:val="sq-AL"/>
              </w:rPr>
              <w:t>ë</w:t>
            </w:r>
            <w:r w:rsidR="003B636A" w:rsidRPr="003B636A">
              <w:rPr>
                <w:szCs w:val="24"/>
                <w:lang w:val="sq-AL"/>
              </w:rPr>
              <w:t xml:space="preserve"> përcaktoj</w:t>
            </w:r>
            <w:r w:rsidR="003D009F">
              <w:rPr>
                <w:szCs w:val="24"/>
                <w:lang w:val="sq-AL"/>
              </w:rPr>
              <w:t>ë</w:t>
            </w:r>
            <w:r w:rsidR="003B636A" w:rsidRPr="003B636A">
              <w:rPr>
                <w:szCs w:val="24"/>
                <w:lang w:val="sq-AL"/>
              </w:rPr>
              <w:t xml:space="preserve"> institucionet përgjegjëse për administrimin e zonës bregdetare dhe kompetencat e tyre, duke siguruar forcimin e kapaciteteve administrative e p</w:t>
            </w:r>
            <w:r w:rsidR="003D009F">
              <w:rPr>
                <w:szCs w:val="24"/>
                <w:lang w:val="sq-AL"/>
              </w:rPr>
              <w:t>ë</w:t>
            </w:r>
            <w:r w:rsidR="003B636A" w:rsidRPr="003B636A">
              <w:rPr>
                <w:szCs w:val="24"/>
                <w:lang w:val="sq-AL"/>
              </w:rPr>
              <w:t>r rrjedhoj</w:t>
            </w:r>
            <w:r w:rsidR="003D009F">
              <w:rPr>
                <w:szCs w:val="24"/>
                <w:lang w:val="sq-AL"/>
              </w:rPr>
              <w:t>ë</w:t>
            </w:r>
            <w:r w:rsidR="003B636A" w:rsidRPr="003B636A">
              <w:rPr>
                <w:szCs w:val="24"/>
                <w:lang w:val="sq-AL"/>
              </w:rPr>
              <w:t xml:space="preserve"> rritjen e efiçenc</w:t>
            </w:r>
            <w:r w:rsidR="003D009F">
              <w:rPr>
                <w:szCs w:val="24"/>
                <w:lang w:val="sq-AL"/>
              </w:rPr>
              <w:t>ë</w:t>
            </w:r>
            <w:r w:rsidR="003B636A" w:rsidRPr="003B636A">
              <w:rPr>
                <w:szCs w:val="24"/>
                <w:lang w:val="sq-AL"/>
              </w:rPr>
              <w:t>s n</w:t>
            </w:r>
            <w:r w:rsidR="003D009F">
              <w:rPr>
                <w:szCs w:val="24"/>
                <w:lang w:val="sq-AL"/>
              </w:rPr>
              <w:t>ë</w:t>
            </w:r>
            <w:r w:rsidR="003B636A" w:rsidRPr="003B636A">
              <w:rPr>
                <w:szCs w:val="24"/>
                <w:lang w:val="sq-AL"/>
              </w:rPr>
              <w:t xml:space="preserve"> administrimin e vijës bregdetare. Gjithashtu ky akt do t</w:t>
            </w:r>
            <w:r w:rsidR="003D009F">
              <w:rPr>
                <w:szCs w:val="24"/>
                <w:lang w:val="sq-AL"/>
              </w:rPr>
              <w:t>ë</w:t>
            </w:r>
            <w:r w:rsidR="003B636A" w:rsidRPr="003B636A">
              <w:rPr>
                <w:szCs w:val="24"/>
                <w:lang w:val="sq-AL"/>
              </w:rPr>
              <w:t xml:space="preserve"> siguroj</w:t>
            </w:r>
            <w:r w:rsidR="003D009F">
              <w:rPr>
                <w:szCs w:val="24"/>
                <w:lang w:val="sq-AL"/>
              </w:rPr>
              <w:t>ë</w:t>
            </w:r>
            <w:r w:rsidR="003B636A" w:rsidRPr="003B636A">
              <w:rPr>
                <w:szCs w:val="24"/>
                <w:lang w:val="sq-AL"/>
              </w:rPr>
              <w:t xml:space="preserve"> p</w:t>
            </w:r>
            <w:r w:rsidR="003D009F">
              <w:rPr>
                <w:szCs w:val="24"/>
                <w:lang w:val="sq-AL"/>
              </w:rPr>
              <w:t>ë</w:t>
            </w:r>
            <w:r w:rsidR="003B636A" w:rsidRPr="003B636A">
              <w:rPr>
                <w:szCs w:val="24"/>
                <w:lang w:val="sq-AL"/>
              </w:rPr>
              <w:t>rcaktimin e kufijve t</w:t>
            </w:r>
            <w:r w:rsidR="003D009F">
              <w:rPr>
                <w:szCs w:val="24"/>
                <w:lang w:val="sq-AL"/>
              </w:rPr>
              <w:t>ë</w:t>
            </w:r>
            <w:r w:rsidR="003B636A" w:rsidRPr="003B636A">
              <w:rPr>
                <w:szCs w:val="24"/>
                <w:lang w:val="sq-AL"/>
              </w:rPr>
              <w:t xml:space="preserve"> bregut t</w:t>
            </w:r>
            <w:r w:rsidR="003D009F">
              <w:rPr>
                <w:szCs w:val="24"/>
                <w:lang w:val="sq-AL"/>
              </w:rPr>
              <w:t>ë</w:t>
            </w:r>
            <w:r w:rsidR="003B636A" w:rsidRPr="003B636A">
              <w:rPr>
                <w:szCs w:val="24"/>
                <w:lang w:val="sq-AL"/>
              </w:rPr>
              <w:t xml:space="preserve"> detit dhe zhvillimin e qëndrueshëm të saj në harmoni me nevojat urbanistike si dhe me veprimtaritë ekonomike dhe sociale që zhvillohen ose kanë ndikim mbi të</w:t>
            </w:r>
            <w:r w:rsidR="003B636A">
              <w:rPr>
                <w:szCs w:val="24"/>
                <w:lang w:val="sq-AL"/>
              </w:rPr>
              <w:t>.</w:t>
            </w:r>
          </w:p>
          <w:p w:rsidR="003B636A" w:rsidRPr="001B435E" w:rsidRDefault="003B636A" w:rsidP="00C90A60">
            <w:pPr>
              <w:spacing w:line="276" w:lineRule="auto"/>
              <w:jc w:val="both"/>
              <w:rPr>
                <w:szCs w:val="24"/>
                <w:lang w:val="sq-AL"/>
              </w:rPr>
            </w:pPr>
          </w:p>
          <w:p w:rsidR="00DD6A8A" w:rsidRPr="0081688A" w:rsidRDefault="005266A1" w:rsidP="00C90A60">
            <w:pPr>
              <w:spacing w:line="276" w:lineRule="auto"/>
              <w:jc w:val="both"/>
              <w:rPr>
                <w:szCs w:val="24"/>
                <w:lang w:val="sq-AL"/>
              </w:rPr>
            </w:pPr>
            <w:bookmarkStart w:id="7" w:name="_Hlk44491942"/>
            <w:r w:rsidRPr="001B435E">
              <w:rPr>
                <w:szCs w:val="24"/>
                <w:lang w:val="sq-AL"/>
              </w:rPr>
              <w:t>Ndikimet ekonomike.</w:t>
            </w:r>
          </w:p>
          <w:p w:rsidR="00E0611D" w:rsidRPr="00E0611D" w:rsidRDefault="006D2D06" w:rsidP="00C90A60">
            <w:pPr>
              <w:pStyle w:val="NoSpacing"/>
              <w:tabs>
                <w:tab w:val="left" w:pos="0"/>
              </w:tabs>
              <w:jc w:val="both"/>
              <w:rPr>
                <w:rFonts w:ascii="Times New Roman" w:hAnsi="Times New Roman"/>
                <w:sz w:val="24"/>
                <w:szCs w:val="24"/>
                <w:lang w:val="sq-AL" w:eastAsia="en-GB"/>
              </w:rPr>
            </w:pPr>
            <w:r w:rsidRPr="00E0611D">
              <w:rPr>
                <w:rFonts w:ascii="Times New Roman" w:hAnsi="Times New Roman"/>
                <w:sz w:val="24"/>
                <w:szCs w:val="24"/>
                <w:lang w:val="sq-AL" w:eastAsia="en-GB"/>
              </w:rPr>
              <w:t>Si pasoj</w:t>
            </w:r>
            <w:r w:rsidR="003A1EB1" w:rsidRPr="00E0611D">
              <w:rPr>
                <w:rFonts w:ascii="Times New Roman" w:hAnsi="Times New Roman"/>
                <w:sz w:val="24"/>
                <w:szCs w:val="24"/>
                <w:lang w:val="sq-AL" w:eastAsia="en-GB"/>
              </w:rPr>
              <w:t>ë</w:t>
            </w:r>
            <w:r w:rsidRPr="00E0611D">
              <w:rPr>
                <w:rFonts w:ascii="Times New Roman" w:hAnsi="Times New Roman"/>
                <w:sz w:val="24"/>
                <w:szCs w:val="24"/>
                <w:lang w:val="sq-AL" w:eastAsia="en-GB"/>
              </w:rPr>
              <w:t xml:space="preserve">  e miratimit t</w:t>
            </w:r>
            <w:r w:rsidR="003A1EB1" w:rsidRPr="00E0611D">
              <w:rPr>
                <w:rFonts w:ascii="Times New Roman" w:hAnsi="Times New Roman"/>
                <w:sz w:val="24"/>
                <w:szCs w:val="24"/>
                <w:lang w:val="sq-AL" w:eastAsia="en-GB"/>
              </w:rPr>
              <w:t>ë</w:t>
            </w:r>
            <w:r w:rsidRPr="00E0611D">
              <w:rPr>
                <w:rFonts w:ascii="Times New Roman" w:hAnsi="Times New Roman"/>
                <w:sz w:val="24"/>
                <w:szCs w:val="24"/>
                <w:lang w:val="sq-AL" w:eastAsia="en-GB"/>
              </w:rPr>
              <w:t xml:space="preserve"> k</w:t>
            </w:r>
            <w:r w:rsidR="003A1EB1" w:rsidRPr="00E0611D">
              <w:rPr>
                <w:rFonts w:ascii="Times New Roman" w:hAnsi="Times New Roman"/>
                <w:sz w:val="24"/>
                <w:szCs w:val="24"/>
                <w:lang w:val="sq-AL" w:eastAsia="en-GB"/>
              </w:rPr>
              <w:t>ë</w:t>
            </w:r>
            <w:r w:rsidRPr="00E0611D">
              <w:rPr>
                <w:rFonts w:ascii="Times New Roman" w:hAnsi="Times New Roman"/>
                <w:sz w:val="24"/>
                <w:szCs w:val="24"/>
                <w:lang w:val="sq-AL" w:eastAsia="en-GB"/>
              </w:rPr>
              <w:t>tij ligji parashikohet t</w:t>
            </w:r>
            <w:r w:rsidR="003A1EB1" w:rsidRPr="00E0611D">
              <w:rPr>
                <w:rFonts w:ascii="Times New Roman" w:hAnsi="Times New Roman"/>
                <w:sz w:val="24"/>
                <w:szCs w:val="24"/>
                <w:lang w:val="sq-AL" w:eastAsia="en-GB"/>
              </w:rPr>
              <w:t>ë</w:t>
            </w:r>
            <w:r w:rsidRPr="00E0611D">
              <w:rPr>
                <w:rFonts w:ascii="Times New Roman" w:hAnsi="Times New Roman"/>
                <w:sz w:val="24"/>
                <w:szCs w:val="24"/>
                <w:lang w:val="sq-AL" w:eastAsia="en-GB"/>
              </w:rPr>
              <w:t xml:space="preserve"> ket</w:t>
            </w:r>
            <w:r w:rsidR="003A1EB1" w:rsidRPr="00E0611D">
              <w:rPr>
                <w:rFonts w:ascii="Times New Roman" w:hAnsi="Times New Roman"/>
                <w:sz w:val="24"/>
                <w:szCs w:val="24"/>
                <w:lang w:val="sq-AL" w:eastAsia="en-GB"/>
              </w:rPr>
              <w:t>ë</w:t>
            </w:r>
            <w:r w:rsidRPr="00E0611D">
              <w:rPr>
                <w:rFonts w:ascii="Times New Roman" w:hAnsi="Times New Roman"/>
                <w:sz w:val="24"/>
                <w:szCs w:val="24"/>
                <w:lang w:val="sq-AL" w:eastAsia="en-GB"/>
              </w:rPr>
              <w:t xml:space="preserve"> nj</w:t>
            </w:r>
            <w:r w:rsidR="003A1EB1" w:rsidRPr="00E0611D">
              <w:rPr>
                <w:rFonts w:ascii="Times New Roman" w:hAnsi="Times New Roman"/>
                <w:sz w:val="24"/>
                <w:szCs w:val="24"/>
                <w:lang w:val="sq-AL" w:eastAsia="en-GB"/>
              </w:rPr>
              <w:t>ë</w:t>
            </w:r>
            <w:r w:rsidRPr="00E0611D">
              <w:rPr>
                <w:rFonts w:ascii="Times New Roman" w:hAnsi="Times New Roman"/>
                <w:sz w:val="24"/>
                <w:szCs w:val="24"/>
                <w:lang w:val="sq-AL" w:eastAsia="en-GB"/>
              </w:rPr>
              <w:t xml:space="preserve"> efekt pozitiv sa i p</w:t>
            </w:r>
            <w:r w:rsidR="003A1EB1" w:rsidRPr="00E0611D">
              <w:rPr>
                <w:rFonts w:ascii="Times New Roman" w:hAnsi="Times New Roman"/>
                <w:sz w:val="24"/>
                <w:szCs w:val="24"/>
                <w:lang w:val="sq-AL" w:eastAsia="en-GB"/>
              </w:rPr>
              <w:t>ë</w:t>
            </w:r>
            <w:r w:rsidRPr="00E0611D">
              <w:rPr>
                <w:rFonts w:ascii="Times New Roman" w:hAnsi="Times New Roman"/>
                <w:sz w:val="24"/>
                <w:szCs w:val="24"/>
                <w:lang w:val="sq-AL" w:eastAsia="en-GB"/>
              </w:rPr>
              <w:t xml:space="preserve">rket </w:t>
            </w:r>
            <w:r w:rsidR="00227802">
              <w:rPr>
                <w:rFonts w:ascii="Times New Roman" w:hAnsi="Times New Roman"/>
                <w:sz w:val="24"/>
                <w:szCs w:val="24"/>
                <w:lang w:val="sq-AL" w:eastAsia="en-GB"/>
              </w:rPr>
              <w:t xml:space="preserve"> cil</w:t>
            </w:r>
            <w:r w:rsidR="00543081">
              <w:rPr>
                <w:rFonts w:ascii="Times New Roman" w:hAnsi="Times New Roman"/>
                <w:sz w:val="24"/>
                <w:szCs w:val="24"/>
                <w:lang w:val="sq-AL" w:eastAsia="en-GB"/>
              </w:rPr>
              <w:t>ë</w:t>
            </w:r>
            <w:r w:rsidR="00227802">
              <w:rPr>
                <w:rFonts w:ascii="Times New Roman" w:hAnsi="Times New Roman"/>
                <w:sz w:val="24"/>
                <w:szCs w:val="24"/>
                <w:lang w:val="sq-AL" w:eastAsia="en-GB"/>
              </w:rPr>
              <w:t>simit t</w:t>
            </w:r>
            <w:r w:rsidR="00543081">
              <w:rPr>
                <w:rFonts w:ascii="Times New Roman" w:hAnsi="Times New Roman"/>
                <w:sz w:val="24"/>
                <w:szCs w:val="24"/>
                <w:lang w:val="sq-AL" w:eastAsia="en-GB"/>
              </w:rPr>
              <w:t>ë</w:t>
            </w:r>
            <w:r w:rsidR="00227802">
              <w:rPr>
                <w:rFonts w:ascii="Times New Roman" w:hAnsi="Times New Roman"/>
                <w:sz w:val="24"/>
                <w:szCs w:val="24"/>
                <w:lang w:val="sq-AL" w:eastAsia="en-GB"/>
              </w:rPr>
              <w:t xml:space="preserve"> bregut t</w:t>
            </w:r>
            <w:r w:rsidR="00543081">
              <w:rPr>
                <w:rFonts w:ascii="Times New Roman" w:hAnsi="Times New Roman"/>
                <w:sz w:val="24"/>
                <w:szCs w:val="24"/>
                <w:lang w:val="sq-AL" w:eastAsia="en-GB"/>
              </w:rPr>
              <w:t>ë</w:t>
            </w:r>
            <w:r w:rsidR="00227802">
              <w:rPr>
                <w:rFonts w:ascii="Times New Roman" w:hAnsi="Times New Roman"/>
                <w:sz w:val="24"/>
                <w:szCs w:val="24"/>
                <w:lang w:val="sq-AL" w:eastAsia="en-GB"/>
              </w:rPr>
              <w:t xml:space="preserve"> detit, si nj</w:t>
            </w:r>
            <w:r w:rsidR="00543081">
              <w:rPr>
                <w:rFonts w:ascii="Times New Roman" w:hAnsi="Times New Roman"/>
                <w:sz w:val="24"/>
                <w:szCs w:val="24"/>
                <w:lang w:val="sq-AL" w:eastAsia="en-GB"/>
              </w:rPr>
              <w:t>ë</w:t>
            </w:r>
            <w:r w:rsidR="00227802">
              <w:rPr>
                <w:rFonts w:ascii="Times New Roman" w:hAnsi="Times New Roman"/>
                <w:sz w:val="24"/>
                <w:szCs w:val="24"/>
                <w:lang w:val="sq-AL" w:eastAsia="en-GB"/>
              </w:rPr>
              <w:t xml:space="preserve"> pron</w:t>
            </w:r>
            <w:r w:rsidR="00543081">
              <w:rPr>
                <w:rFonts w:ascii="Times New Roman" w:hAnsi="Times New Roman"/>
                <w:sz w:val="24"/>
                <w:szCs w:val="24"/>
                <w:lang w:val="sq-AL" w:eastAsia="en-GB"/>
              </w:rPr>
              <w:t>ë</w:t>
            </w:r>
            <w:r w:rsidR="00227802">
              <w:rPr>
                <w:rFonts w:ascii="Times New Roman" w:hAnsi="Times New Roman"/>
                <w:sz w:val="24"/>
                <w:szCs w:val="24"/>
                <w:lang w:val="sq-AL" w:eastAsia="en-GB"/>
              </w:rPr>
              <w:t xml:space="preserve"> publike </w:t>
            </w:r>
            <w:r w:rsidR="001C44F5">
              <w:rPr>
                <w:rFonts w:ascii="Times New Roman" w:hAnsi="Times New Roman"/>
                <w:sz w:val="24"/>
                <w:szCs w:val="24"/>
                <w:lang w:val="sq-AL" w:eastAsia="en-GB"/>
              </w:rPr>
              <w:t>e</w:t>
            </w:r>
            <w:r w:rsidR="00227802">
              <w:rPr>
                <w:rFonts w:ascii="Times New Roman" w:hAnsi="Times New Roman"/>
                <w:sz w:val="24"/>
                <w:szCs w:val="24"/>
                <w:lang w:val="sq-AL" w:eastAsia="en-GB"/>
              </w:rPr>
              <w:t xml:space="preserve"> patjet</w:t>
            </w:r>
            <w:r w:rsidR="00543081">
              <w:rPr>
                <w:rFonts w:ascii="Times New Roman" w:hAnsi="Times New Roman"/>
                <w:sz w:val="24"/>
                <w:szCs w:val="24"/>
                <w:lang w:val="sq-AL" w:eastAsia="en-GB"/>
              </w:rPr>
              <w:t>ë</w:t>
            </w:r>
            <w:r w:rsidR="00227802">
              <w:rPr>
                <w:rFonts w:ascii="Times New Roman" w:hAnsi="Times New Roman"/>
                <w:sz w:val="24"/>
                <w:szCs w:val="24"/>
                <w:lang w:val="sq-AL" w:eastAsia="en-GB"/>
              </w:rPr>
              <w:t>rsueshme</w:t>
            </w:r>
            <w:r w:rsidR="00227802" w:rsidRPr="00E0611D">
              <w:rPr>
                <w:rFonts w:ascii="Times New Roman" w:hAnsi="Times New Roman"/>
                <w:sz w:val="24"/>
                <w:szCs w:val="24"/>
                <w:lang w:val="sq-AL" w:eastAsia="en-GB"/>
              </w:rPr>
              <w:t xml:space="preserve"> </w:t>
            </w:r>
            <w:r w:rsidR="00227802">
              <w:rPr>
                <w:rFonts w:ascii="Times New Roman" w:hAnsi="Times New Roman"/>
                <w:sz w:val="24"/>
                <w:szCs w:val="24"/>
                <w:lang w:val="sq-AL" w:eastAsia="en-GB"/>
              </w:rPr>
              <w:t xml:space="preserve">ashtu edhe </w:t>
            </w:r>
            <w:r w:rsidRPr="00E0611D">
              <w:rPr>
                <w:rFonts w:ascii="Times New Roman" w:hAnsi="Times New Roman"/>
                <w:sz w:val="24"/>
                <w:szCs w:val="24"/>
                <w:lang w:val="sq-AL" w:eastAsia="en-GB"/>
              </w:rPr>
              <w:t>rritjes s</w:t>
            </w:r>
            <w:r w:rsidR="003A1EB1" w:rsidRPr="00E0611D">
              <w:rPr>
                <w:rFonts w:ascii="Times New Roman" w:hAnsi="Times New Roman"/>
                <w:sz w:val="24"/>
                <w:szCs w:val="24"/>
                <w:lang w:val="sq-AL" w:eastAsia="en-GB"/>
              </w:rPr>
              <w:t>ë</w:t>
            </w:r>
            <w:r w:rsidRPr="00E0611D">
              <w:rPr>
                <w:rFonts w:ascii="Times New Roman" w:hAnsi="Times New Roman"/>
                <w:sz w:val="24"/>
                <w:szCs w:val="24"/>
                <w:lang w:val="sq-AL" w:eastAsia="en-GB"/>
              </w:rPr>
              <w:t xml:space="preserve"> investimeve </w:t>
            </w:r>
            <w:r w:rsidR="007D06A0" w:rsidRPr="00E0611D">
              <w:rPr>
                <w:rFonts w:ascii="Times New Roman" w:hAnsi="Times New Roman"/>
                <w:sz w:val="24"/>
                <w:szCs w:val="24"/>
                <w:lang w:val="sq-AL" w:eastAsia="en-GB"/>
              </w:rPr>
              <w:t>dhe efiçenc</w:t>
            </w:r>
            <w:r w:rsidR="003D009F" w:rsidRPr="00E0611D">
              <w:rPr>
                <w:rFonts w:ascii="Times New Roman" w:hAnsi="Times New Roman"/>
                <w:sz w:val="24"/>
                <w:szCs w:val="24"/>
                <w:lang w:val="sq-AL" w:eastAsia="en-GB"/>
              </w:rPr>
              <w:t>ë</w:t>
            </w:r>
            <w:r w:rsidR="007D06A0" w:rsidRPr="00E0611D">
              <w:rPr>
                <w:rFonts w:ascii="Times New Roman" w:hAnsi="Times New Roman"/>
                <w:sz w:val="24"/>
                <w:szCs w:val="24"/>
                <w:lang w:val="sq-AL" w:eastAsia="en-GB"/>
              </w:rPr>
              <w:t>s s</w:t>
            </w:r>
            <w:r w:rsidR="003D009F" w:rsidRPr="00E0611D">
              <w:rPr>
                <w:rFonts w:ascii="Times New Roman" w:hAnsi="Times New Roman"/>
                <w:sz w:val="24"/>
                <w:szCs w:val="24"/>
                <w:lang w:val="sq-AL" w:eastAsia="en-GB"/>
              </w:rPr>
              <w:t>ë</w:t>
            </w:r>
            <w:r w:rsidR="007D06A0" w:rsidRPr="00E0611D">
              <w:rPr>
                <w:rFonts w:ascii="Times New Roman" w:hAnsi="Times New Roman"/>
                <w:sz w:val="24"/>
                <w:szCs w:val="24"/>
                <w:lang w:val="sq-AL" w:eastAsia="en-GB"/>
              </w:rPr>
              <w:t xml:space="preserve"> k</w:t>
            </w:r>
            <w:r w:rsidR="003D009F" w:rsidRPr="00E0611D">
              <w:rPr>
                <w:rFonts w:ascii="Times New Roman" w:hAnsi="Times New Roman"/>
                <w:sz w:val="24"/>
                <w:szCs w:val="24"/>
                <w:lang w:val="sq-AL" w:eastAsia="en-GB"/>
              </w:rPr>
              <w:t>ë</w:t>
            </w:r>
            <w:r w:rsidR="007D06A0" w:rsidRPr="00E0611D">
              <w:rPr>
                <w:rFonts w:ascii="Times New Roman" w:hAnsi="Times New Roman"/>
                <w:sz w:val="24"/>
                <w:szCs w:val="24"/>
                <w:lang w:val="sq-AL" w:eastAsia="en-GB"/>
              </w:rPr>
              <w:t>tyre investimeve.</w:t>
            </w:r>
            <w:r w:rsidR="00765CEC" w:rsidRPr="00E0611D">
              <w:rPr>
                <w:rFonts w:ascii="Times New Roman" w:hAnsi="Times New Roman"/>
                <w:sz w:val="24"/>
                <w:szCs w:val="24"/>
                <w:lang w:val="sq-AL" w:eastAsia="en-GB"/>
              </w:rPr>
              <w:t xml:space="preserve"> </w:t>
            </w:r>
            <w:r w:rsidR="007D06A0" w:rsidRPr="00E0611D">
              <w:rPr>
                <w:rFonts w:ascii="Times New Roman" w:hAnsi="Times New Roman"/>
                <w:sz w:val="24"/>
                <w:szCs w:val="24"/>
                <w:lang w:val="sq-AL" w:eastAsia="en-GB"/>
              </w:rPr>
              <w:t>Rritja e k</w:t>
            </w:r>
            <w:r w:rsidR="003D009F" w:rsidRPr="00E0611D">
              <w:rPr>
                <w:rFonts w:ascii="Times New Roman" w:hAnsi="Times New Roman"/>
                <w:sz w:val="24"/>
                <w:szCs w:val="24"/>
                <w:lang w:val="sq-AL" w:eastAsia="en-GB"/>
              </w:rPr>
              <w:t>ë</w:t>
            </w:r>
            <w:r w:rsidR="007D06A0" w:rsidRPr="00E0611D">
              <w:rPr>
                <w:rFonts w:ascii="Times New Roman" w:hAnsi="Times New Roman"/>
                <w:sz w:val="24"/>
                <w:szCs w:val="24"/>
                <w:lang w:val="sq-AL" w:eastAsia="en-GB"/>
              </w:rPr>
              <w:t>tyre investimeve do t</w:t>
            </w:r>
            <w:r w:rsidR="003D009F" w:rsidRPr="00E0611D">
              <w:rPr>
                <w:rFonts w:ascii="Times New Roman" w:hAnsi="Times New Roman"/>
                <w:sz w:val="24"/>
                <w:szCs w:val="24"/>
                <w:lang w:val="sq-AL" w:eastAsia="en-GB"/>
              </w:rPr>
              <w:t>ë</w:t>
            </w:r>
            <w:r w:rsidR="007D06A0" w:rsidRPr="00E0611D">
              <w:rPr>
                <w:rFonts w:ascii="Times New Roman" w:hAnsi="Times New Roman"/>
                <w:sz w:val="24"/>
                <w:szCs w:val="24"/>
                <w:lang w:val="sq-AL" w:eastAsia="en-GB"/>
              </w:rPr>
              <w:t xml:space="preserve"> vihet re n</w:t>
            </w:r>
            <w:r w:rsidR="003D009F" w:rsidRPr="00E0611D">
              <w:rPr>
                <w:rFonts w:ascii="Times New Roman" w:hAnsi="Times New Roman"/>
                <w:sz w:val="24"/>
                <w:szCs w:val="24"/>
                <w:lang w:val="sq-AL" w:eastAsia="en-GB"/>
              </w:rPr>
              <w:t>ë</w:t>
            </w:r>
            <w:r w:rsidR="007D06A0" w:rsidRPr="00E0611D">
              <w:rPr>
                <w:rFonts w:ascii="Times New Roman" w:hAnsi="Times New Roman"/>
                <w:sz w:val="24"/>
                <w:szCs w:val="24"/>
                <w:lang w:val="sq-AL" w:eastAsia="en-GB"/>
              </w:rPr>
              <w:t xml:space="preserve"> nj</w:t>
            </w:r>
            <w:r w:rsidR="003D009F" w:rsidRPr="00E0611D">
              <w:rPr>
                <w:rFonts w:ascii="Times New Roman" w:hAnsi="Times New Roman"/>
                <w:sz w:val="24"/>
                <w:szCs w:val="24"/>
                <w:lang w:val="sq-AL" w:eastAsia="en-GB"/>
              </w:rPr>
              <w:t>ë</w:t>
            </w:r>
            <w:r w:rsidR="007D06A0" w:rsidRPr="00E0611D">
              <w:rPr>
                <w:rFonts w:ascii="Times New Roman" w:hAnsi="Times New Roman"/>
                <w:sz w:val="24"/>
                <w:szCs w:val="24"/>
                <w:lang w:val="sq-AL" w:eastAsia="en-GB"/>
              </w:rPr>
              <w:t xml:space="preserve"> p</w:t>
            </w:r>
            <w:r w:rsidR="00765CEC" w:rsidRPr="00E0611D">
              <w:rPr>
                <w:rFonts w:ascii="Times New Roman" w:hAnsi="Times New Roman"/>
                <w:sz w:val="24"/>
                <w:szCs w:val="24"/>
                <w:lang w:val="sq-AL" w:eastAsia="en-GB"/>
              </w:rPr>
              <w:t>e</w:t>
            </w:r>
            <w:r w:rsidR="007D06A0" w:rsidRPr="00E0611D">
              <w:rPr>
                <w:rFonts w:ascii="Times New Roman" w:hAnsi="Times New Roman"/>
                <w:sz w:val="24"/>
                <w:szCs w:val="24"/>
                <w:lang w:val="sq-AL" w:eastAsia="en-GB"/>
              </w:rPr>
              <w:t>riudh</w:t>
            </w:r>
            <w:r w:rsidR="003D009F" w:rsidRPr="00E0611D">
              <w:rPr>
                <w:rFonts w:ascii="Times New Roman" w:hAnsi="Times New Roman"/>
                <w:sz w:val="24"/>
                <w:szCs w:val="24"/>
                <w:lang w:val="sq-AL" w:eastAsia="en-GB"/>
              </w:rPr>
              <w:t>ë</w:t>
            </w:r>
            <w:r w:rsidR="007D06A0" w:rsidRPr="00E0611D">
              <w:rPr>
                <w:rFonts w:ascii="Times New Roman" w:hAnsi="Times New Roman"/>
                <w:sz w:val="24"/>
                <w:szCs w:val="24"/>
                <w:lang w:val="sq-AL" w:eastAsia="en-GB"/>
              </w:rPr>
              <w:t xml:space="preserve"> m</w:t>
            </w:r>
            <w:r w:rsidR="003D009F" w:rsidRPr="00E0611D">
              <w:rPr>
                <w:rFonts w:ascii="Times New Roman" w:hAnsi="Times New Roman"/>
                <w:sz w:val="24"/>
                <w:szCs w:val="24"/>
                <w:lang w:val="sq-AL" w:eastAsia="en-GB"/>
              </w:rPr>
              <w:t>ë</w:t>
            </w:r>
            <w:r w:rsidR="007D06A0" w:rsidRPr="00E0611D">
              <w:rPr>
                <w:rFonts w:ascii="Times New Roman" w:hAnsi="Times New Roman"/>
                <w:sz w:val="24"/>
                <w:szCs w:val="24"/>
                <w:lang w:val="sq-AL" w:eastAsia="en-GB"/>
              </w:rPr>
              <w:t xml:space="preserve"> afatgjat</w:t>
            </w:r>
            <w:r w:rsidR="003D009F" w:rsidRPr="00E0611D">
              <w:rPr>
                <w:rFonts w:ascii="Times New Roman" w:hAnsi="Times New Roman"/>
                <w:sz w:val="24"/>
                <w:szCs w:val="24"/>
                <w:lang w:val="sq-AL" w:eastAsia="en-GB"/>
              </w:rPr>
              <w:t>ë</w:t>
            </w:r>
            <w:r w:rsidR="007D06A0" w:rsidRPr="00E0611D">
              <w:rPr>
                <w:rFonts w:ascii="Times New Roman" w:hAnsi="Times New Roman"/>
                <w:sz w:val="24"/>
                <w:szCs w:val="24"/>
                <w:lang w:val="sq-AL" w:eastAsia="en-GB"/>
              </w:rPr>
              <w:t xml:space="preserve"> pas miratimit t</w:t>
            </w:r>
            <w:r w:rsidR="003D009F" w:rsidRPr="00E0611D">
              <w:rPr>
                <w:rFonts w:ascii="Times New Roman" w:hAnsi="Times New Roman"/>
                <w:sz w:val="24"/>
                <w:szCs w:val="24"/>
                <w:lang w:val="sq-AL" w:eastAsia="en-GB"/>
              </w:rPr>
              <w:t>ë</w:t>
            </w:r>
            <w:r w:rsidR="007D06A0" w:rsidRPr="00E0611D">
              <w:rPr>
                <w:rFonts w:ascii="Times New Roman" w:hAnsi="Times New Roman"/>
                <w:sz w:val="24"/>
                <w:szCs w:val="24"/>
                <w:lang w:val="sq-AL" w:eastAsia="en-GB"/>
              </w:rPr>
              <w:t xml:space="preserve"> k</w:t>
            </w:r>
            <w:r w:rsidR="003D009F" w:rsidRPr="00E0611D">
              <w:rPr>
                <w:rFonts w:ascii="Times New Roman" w:hAnsi="Times New Roman"/>
                <w:sz w:val="24"/>
                <w:szCs w:val="24"/>
                <w:lang w:val="sq-AL" w:eastAsia="en-GB"/>
              </w:rPr>
              <w:t>ë</w:t>
            </w:r>
            <w:r w:rsidR="007D06A0" w:rsidRPr="00E0611D">
              <w:rPr>
                <w:rFonts w:ascii="Times New Roman" w:hAnsi="Times New Roman"/>
                <w:sz w:val="24"/>
                <w:szCs w:val="24"/>
                <w:lang w:val="sq-AL" w:eastAsia="en-GB"/>
              </w:rPr>
              <w:t>tij ligji, periudh</w:t>
            </w:r>
            <w:r w:rsidR="003D009F" w:rsidRPr="00E0611D">
              <w:rPr>
                <w:rFonts w:ascii="Times New Roman" w:hAnsi="Times New Roman"/>
                <w:sz w:val="24"/>
                <w:szCs w:val="24"/>
                <w:lang w:val="sq-AL" w:eastAsia="en-GB"/>
              </w:rPr>
              <w:t>ë</w:t>
            </w:r>
            <w:r w:rsidR="007D06A0" w:rsidRPr="00E0611D">
              <w:rPr>
                <w:rFonts w:ascii="Times New Roman" w:hAnsi="Times New Roman"/>
                <w:sz w:val="24"/>
                <w:szCs w:val="24"/>
                <w:lang w:val="sq-AL" w:eastAsia="en-GB"/>
              </w:rPr>
              <w:t xml:space="preserve"> n</w:t>
            </w:r>
            <w:r w:rsidR="003D009F" w:rsidRPr="00E0611D">
              <w:rPr>
                <w:rFonts w:ascii="Times New Roman" w:hAnsi="Times New Roman"/>
                <w:sz w:val="24"/>
                <w:szCs w:val="24"/>
                <w:lang w:val="sq-AL" w:eastAsia="en-GB"/>
              </w:rPr>
              <w:t>ë</w:t>
            </w:r>
            <w:r w:rsidR="007D06A0" w:rsidRPr="00E0611D">
              <w:rPr>
                <w:rFonts w:ascii="Times New Roman" w:hAnsi="Times New Roman"/>
                <w:sz w:val="24"/>
                <w:szCs w:val="24"/>
                <w:lang w:val="sq-AL" w:eastAsia="en-GB"/>
              </w:rPr>
              <w:t xml:space="preserve"> t</w:t>
            </w:r>
            <w:r w:rsidR="003D009F" w:rsidRPr="00E0611D">
              <w:rPr>
                <w:rFonts w:ascii="Times New Roman" w:hAnsi="Times New Roman"/>
                <w:sz w:val="24"/>
                <w:szCs w:val="24"/>
                <w:lang w:val="sq-AL" w:eastAsia="en-GB"/>
              </w:rPr>
              <w:t>ë</w:t>
            </w:r>
            <w:r w:rsidR="007D06A0" w:rsidRPr="00E0611D">
              <w:rPr>
                <w:rFonts w:ascii="Times New Roman" w:hAnsi="Times New Roman"/>
                <w:sz w:val="24"/>
                <w:szCs w:val="24"/>
                <w:lang w:val="sq-AL" w:eastAsia="en-GB"/>
              </w:rPr>
              <w:t xml:space="preserve"> cilat efektet e respektimit t</w:t>
            </w:r>
            <w:r w:rsidR="003D009F" w:rsidRPr="00E0611D">
              <w:rPr>
                <w:rFonts w:ascii="Times New Roman" w:hAnsi="Times New Roman"/>
                <w:sz w:val="24"/>
                <w:szCs w:val="24"/>
                <w:lang w:val="sq-AL" w:eastAsia="en-GB"/>
              </w:rPr>
              <w:t>ë</w:t>
            </w:r>
            <w:r w:rsidR="007D06A0" w:rsidRPr="00E0611D">
              <w:rPr>
                <w:rFonts w:ascii="Times New Roman" w:hAnsi="Times New Roman"/>
                <w:sz w:val="24"/>
                <w:szCs w:val="24"/>
                <w:lang w:val="sq-AL" w:eastAsia="en-GB"/>
              </w:rPr>
              <w:t xml:space="preserve"> parimeve t</w:t>
            </w:r>
            <w:r w:rsidR="003D009F" w:rsidRPr="00E0611D">
              <w:rPr>
                <w:rFonts w:ascii="Times New Roman" w:hAnsi="Times New Roman"/>
                <w:sz w:val="24"/>
                <w:szCs w:val="24"/>
                <w:lang w:val="sq-AL" w:eastAsia="en-GB"/>
              </w:rPr>
              <w:t>ë</w:t>
            </w:r>
            <w:r w:rsidR="007D06A0" w:rsidRPr="00E0611D">
              <w:rPr>
                <w:rFonts w:ascii="Times New Roman" w:hAnsi="Times New Roman"/>
                <w:sz w:val="24"/>
                <w:szCs w:val="24"/>
                <w:lang w:val="sq-AL" w:eastAsia="en-GB"/>
              </w:rPr>
              <w:t xml:space="preserve"> zhvillimit t</w:t>
            </w:r>
            <w:r w:rsidR="003D009F" w:rsidRPr="00E0611D">
              <w:rPr>
                <w:rFonts w:ascii="Times New Roman" w:hAnsi="Times New Roman"/>
                <w:sz w:val="24"/>
                <w:szCs w:val="24"/>
                <w:lang w:val="sq-AL" w:eastAsia="en-GB"/>
              </w:rPr>
              <w:t>ë</w:t>
            </w:r>
            <w:r w:rsidR="007D06A0" w:rsidRPr="00E0611D">
              <w:rPr>
                <w:rFonts w:ascii="Times New Roman" w:hAnsi="Times New Roman"/>
                <w:sz w:val="24"/>
                <w:szCs w:val="24"/>
                <w:lang w:val="sq-AL" w:eastAsia="en-GB"/>
              </w:rPr>
              <w:t xml:space="preserve"> q</w:t>
            </w:r>
            <w:r w:rsidR="003D009F" w:rsidRPr="00E0611D">
              <w:rPr>
                <w:rFonts w:ascii="Times New Roman" w:hAnsi="Times New Roman"/>
                <w:sz w:val="24"/>
                <w:szCs w:val="24"/>
                <w:lang w:val="sq-AL" w:eastAsia="en-GB"/>
              </w:rPr>
              <w:t>ë</w:t>
            </w:r>
            <w:r w:rsidR="007D06A0" w:rsidRPr="00E0611D">
              <w:rPr>
                <w:rFonts w:ascii="Times New Roman" w:hAnsi="Times New Roman"/>
                <w:sz w:val="24"/>
                <w:szCs w:val="24"/>
                <w:lang w:val="sq-AL" w:eastAsia="en-GB"/>
              </w:rPr>
              <w:t>ndruesh</w:t>
            </w:r>
            <w:r w:rsidR="003D009F" w:rsidRPr="00E0611D">
              <w:rPr>
                <w:rFonts w:ascii="Times New Roman" w:hAnsi="Times New Roman"/>
                <w:sz w:val="24"/>
                <w:szCs w:val="24"/>
                <w:lang w:val="sq-AL" w:eastAsia="en-GB"/>
              </w:rPr>
              <w:t>ë</w:t>
            </w:r>
            <w:r w:rsidR="007D06A0" w:rsidRPr="00E0611D">
              <w:rPr>
                <w:rFonts w:ascii="Times New Roman" w:hAnsi="Times New Roman"/>
                <w:sz w:val="24"/>
                <w:szCs w:val="24"/>
                <w:lang w:val="sq-AL" w:eastAsia="en-GB"/>
              </w:rPr>
              <w:t>m dhe menaxhimit t</w:t>
            </w:r>
            <w:r w:rsidR="003D009F" w:rsidRPr="00E0611D">
              <w:rPr>
                <w:rFonts w:ascii="Times New Roman" w:hAnsi="Times New Roman"/>
                <w:sz w:val="24"/>
                <w:szCs w:val="24"/>
                <w:lang w:val="sq-AL" w:eastAsia="en-GB"/>
              </w:rPr>
              <w:t>ë</w:t>
            </w:r>
            <w:r w:rsidR="007D06A0" w:rsidRPr="00E0611D">
              <w:rPr>
                <w:rFonts w:ascii="Times New Roman" w:hAnsi="Times New Roman"/>
                <w:sz w:val="24"/>
                <w:szCs w:val="24"/>
                <w:lang w:val="sq-AL" w:eastAsia="en-GB"/>
              </w:rPr>
              <w:t xml:space="preserve"> integruar, do t</w:t>
            </w:r>
            <w:r w:rsidR="003D009F" w:rsidRPr="00E0611D">
              <w:rPr>
                <w:rFonts w:ascii="Times New Roman" w:hAnsi="Times New Roman"/>
                <w:sz w:val="24"/>
                <w:szCs w:val="24"/>
                <w:lang w:val="sq-AL" w:eastAsia="en-GB"/>
              </w:rPr>
              <w:t>ë</w:t>
            </w:r>
            <w:r w:rsidR="007D06A0" w:rsidRPr="00E0611D">
              <w:rPr>
                <w:rFonts w:ascii="Times New Roman" w:hAnsi="Times New Roman"/>
                <w:sz w:val="24"/>
                <w:szCs w:val="24"/>
                <w:lang w:val="sq-AL" w:eastAsia="en-GB"/>
              </w:rPr>
              <w:t xml:space="preserve"> ken</w:t>
            </w:r>
            <w:r w:rsidR="003D009F" w:rsidRPr="00E0611D">
              <w:rPr>
                <w:rFonts w:ascii="Times New Roman" w:hAnsi="Times New Roman"/>
                <w:sz w:val="24"/>
                <w:szCs w:val="24"/>
                <w:lang w:val="sq-AL" w:eastAsia="en-GB"/>
              </w:rPr>
              <w:t>ë</w:t>
            </w:r>
            <w:r w:rsidR="007D06A0" w:rsidRPr="00E0611D">
              <w:rPr>
                <w:rFonts w:ascii="Times New Roman" w:hAnsi="Times New Roman"/>
                <w:sz w:val="24"/>
                <w:szCs w:val="24"/>
                <w:lang w:val="sq-AL" w:eastAsia="en-GB"/>
              </w:rPr>
              <w:t xml:space="preserve"> filluar t</w:t>
            </w:r>
            <w:r w:rsidR="003D009F" w:rsidRPr="00E0611D">
              <w:rPr>
                <w:rFonts w:ascii="Times New Roman" w:hAnsi="Times New Roman"/>
                <w:sz w:val="24"/>
                <w:szCs w:val="24"/>
                <w:lang w:val="sq-AL" w:eastAsia="en-GB"/>
              </w:rPr>
              <w:t>ë</w:t>
            </w:r>
            <w:r w:rsidR="007D06A0" w:rsidRPr="00E0611D">
              <w:rPr>
                <w:rFonts w:ascii="Times New Roman" w:hAnsi="Times New Roman"/>
                <w:sz w:val="24"/>
                <w:szCs w:val="24"/>
                <w:lang w:val="sq-AL" w:eastAsia="en-GB"/>
              </w:rPr>
              <w:t xml:space="preserve"> jen</w:t>
            </w:r>
            <w:r w:rsidR="003D009F" w:rsidRPr="00E0611D">
              <w:rPr>
                <w:rFonts w:ascii="Times New Roman" w:hAnsi="Times New Roman"/>
                <w:sz w:val="24"/>
                <w:szCs w:val="24"/>
                <w:lang w:val="sq-AL" w:eastAsia="en-GB"/>
              </w:rPr>
              <w:t>ë</w:t>
            </w:r>
            <w:r w:rsidR="007D06A0" w:rsidRPr="00E0611D">
              <w:rPr>
                <w:rFonts w:ascii="Times New Roman" w:hAnsi="Times New Roman"/>
                <w:sz w:val="24"/>
                <w:szCs w:val="24"/>
                <w:lang w:val="sq-AL" w:eastAsia="en-GB"/>
              </w:rPr>
              <w:t xml:space="preserve"> t</w:t>
            </w:r>
            <w:r w:rsidR="003D009F" w:rsidRPr="00E0611D">
              <w:rPr>
                <w:rFonts w:ascii="Times New Roman" w:hAnsi="Times New Roman"/>
                <w:sz w:val="24"/>
                <w:szCs w:val="24"/>
                <w:lang w:val="sq-AL" w:eastAsia="en-GB"/>
              </w:rPr>
              <w:t>ë</w:t>
            </w:r>
            <w:r w:rsidR="007D06A0" w:rsidRPr="00E0611D">
              <w:rPr>
                <w:rFonts w:ascii="Times New Roman" w:hAnsi="Times New Roman"/>
                <w:sz w:val="24"/>
                <w:szCs w:val="24"/>
                <w:lang w:val="sq-AL" w:eastAsia="en-GB"/>
              </w:rPr>
              <w:t xml:space="preserve"> identifikueshme, sa i p</w:t>
            </w:r>
            <w:r w:rsidR="003D009F" w:rsidRPr="00E0611D">
              <w:rPr>
                <w:rFonts w:ascii="Times New Roman" w:hAnsi="Times New Roman"/>
                <w:sz w:val="24"/>
                <w:szCs w:val="24"/>
                <w:lang w:val="sq-AL" w:eastAsia="en-GB"/>
              </w:rPr>
              <w:t>ë</w:t>
            </w:r>
            <w:r w:rsidR="007D06A0" w:rsidRPr="00E0611D">
              <w:rPr>
                <w:rFonts w:ascii="Times New Roman" w:hAnsi="Times New Roman"/>
                <w:sz w:val="24"/>
                <w:szCs w:val="24"/>
                <w:lang w:val="sq-AL" w:eastAsia="en-GB"/>
              </w:rPr>
              <w:t>rket plan</w:t>
            </w:r>
            <w:r w:rsidR="0040058D">
              <w:rPr>
                <w:rFonts w:ascii="Times New Roman" w:hAnsi="Times New Roman"/>
                <w:sz w:val="24"/>
                <w:szCs w:val="24"/>
                <w:lang w:val="sq-AL" w:eastAsia="en-GB"/>
              </w:rPr>
              <w:t>i</w:t>
            </w:r>
            <w:r w:rsidR="007D06A0" w:rsidRPr="00E0611D">
              <w:rPr>
                <w:rFonts w:ascii="Times New Roman" w:hAnsi="Times New Roman"/>
                <w:sz w:val="24"/>
                <w:szCs w:val="24"/>
                <w:lang w:val="sq-AL" w:eastAsia="en-GB"/>
              </w:rPr>
              <w:t>fikimit, impaktit n</w:t>
            </w:r>
            <w:r w:rsidR="003D009F" w:rsidRPr="00E0611D">
              <w:rPr>
                <w:rFonts w:ascii="Times New Roman" w:hAnsi="Times New Roman"/>
                <w:sz w:val="24"/>
                <w:szCs w:val="24"/>
                <w:lang w:val="sq-AL" w:eastAsia="en-GB"/>
              </w:rPr>
              <w:t>ë</w:t>
            </w:r>
            <w:r w:rsidR="007D06A0" w:rsidRPr="00E0611D">
              <w:rPr>
                <w:rFonts w:ascii="Times New Roman" w:hAnsi="Times New Roman"/>
                <w:sz w:val="24"/>
                <w:szCs w:val="24"/>
                <w:lang w:val="sq-AL" w:eastAsia="en-GB"/>
              </w:rPr>
              <w:t xml:space="preserve"> territor, nivelit dhe intensitetit t</w:t>
            </w:r>
            <w:r w:rsidR="003D009F" w:rsidRPr="00E0611D">
              <w:rPr>
                <w:rFonts w:ascii="Times New Roman" w:hAnsi="Times New Roman"/>
                <w:sz w:val="24"/>
                <w:szCs w:val="24"/>
                <w:lang w:val="sq-AL" w:eastAsia="en-GB"/>
              </w:rPr>
              <w:t>ë</w:t>
            </w:r>
            <w:r w:rsidR="007D06A0" w:rsidRPr="00E0611D">
              <w:rPr>
                <w:rFonts w:ascii="Times New Roman" w:hAnsi="Times New Roman"/>
                <w:sz w:val="24"/>
                <w:szCs w:val="24"/>
                <w:lang w:val="sq-AL" w:eastAsia="en-GB"/>
              </w:rPr>
              <w:t xml:space="preserve"> aktiviteteve, harmonis</w:t>
            </w:r>
            <w:r w:rsidR="003D009F" w:rsidRPr="00E0611D">
              <w:rPr>
                <w:rFonts w:ascii="Times New Roman" w:hAnsi="Times New Roman"/>
                <w:sz w:val="24"/>
                <w:szCs w:val="24"/>
                <w:lang w:val="sq-AL" w:eastAsia="en-GB"/>
              </w:rPr>
              <w:t>ë</w:t>
            </w:r>
            <w:r w:rsidR="007D06A0" w:rsidRPr="00E0611D">
              <w:rPr>
                <w:rFonts w:ascii="Times New Roman" w:hAnsi="Times New Roman"/>
                <w:sz w:val="24"/>
                <w:szCs w:val="24"/>
                <w:lang w:val="sq-AL" w:eastAsia="en-GB"/>
              </w:rPr>
              <w:t xml:space="preserve"> s</w:t>
            </w:r>
            <w:r w:rsidR="003D009F" w:rsidRPr="00E0611D">
              <w:rPr>
                <w:rFonts w:ascii="Times New Roman" w:hAnsi="Times New Roman"/>
                <w:sz w:val="24"/>
                <w:szCs w:val="24"/>
                <w:lang w:val="sq-AL" w:eastAsia="en-GB"/>
              </w:rPr>
              <w:t>ë</w:t>
            </w:r>
            <w:r w:rsidR="007D06A0" w:rsidRPr="00E0611D">
              <w:rPr>
                <w:rFonts w:ascii="Times New Roman" w:hAnsi="Times New Roman"/>
                <w:sz w:val="24"/>
                <w:szCs w:val="24"/>
                <w:lang w:val="sq-AL" w:eastAsia="en-GB"/>
              </w:rPr>
              <w:t xml:space="preserve"> zhvillimit midis sektor</w:t>
            </w:r>
            <w:r w:rsidR="003D009F" w:rsidRPr="00E0611D">
              <w:rPr>
                <w:rFonts w:ascii="Times New Roman" w:hAnsi="Times New Roman"/>
                <w:sz w:val="24"/>
                <w:szCs w:val="24"/>
                <w:lang w:val="sq-AL" w:eastAsia="en-GB"/>
              </w:rPr>
              <w:t>ë</w:t>
            </w:r>
            <w:r w:rsidR="007D06A0" w:rsidRPr="00E0611D">
              <w:rPr>
                <w:rFonts w:ascii="Times New Roman" w:hAnsi="Times New Roman"/>
                <w:sz w:val="24"/>
                <w:szCs w:val="24"/>
                <w:lang w:val="sq-AL" w:eastAsia="en-GB"/>
              </w:rPr>
              <w:t>ve, pun</w:t>
            </w:r>
            <w:r w:rsidR="003D009F" w:rsidRPr="00E0611D">
              <w:rPr>
                <w:rFonts w:ascii="Times New Roman" w:hAnsi="Times New Roman"/>
                <w:sz w:val="24"/>
                <w:szCs w:val="24"/>
                <w:lang w:val="sq-AL" w:eastAsia="en-GB"/>
              </w:rPr>
              <w:t>ë</w:t>
            </w:r>
            <w:r w:rsidR="007D06A0" w:rsidRPr="00E0611D">
              <w:rPr>
                <w:rFonts w:ascii="Times New Roman" w:hAnsi="Times New Roman"/>
                <w:sz w:val="24"/>
                <w:szCs w:val="24"/>
                <w:lang w:val="sq-AL" w:eastAsia="en-GB"/>
              </w:rPr>
              <w:t xml:space="preserve">simit, edukimit etj. </w:t>
            </w:r>
          </w:p>
          <w:p w:rsidR="001B435E" w:rsidRPr="001B435E" w:rsidRDefault="00765CEC" w:rsidP="001B435E">
            <w:pPr>
              <w:pStyle w:val="NoSpacing"/>
              <w:jc w:val="both"/>
              <w:rPr>
                <w:rFonts w:ascii="Times New Roman" w:hAnsi="Times New Roman"/>
                <w:sz w:val="24"/>
                <w:szCs w:val="24"/>
                <w:lang w:val="sq-AL" w:eastAsia="en-GB"/>
              </w:rPr>
            </w:pPr>
            <w:r w:rsidRPr="00E0611D">
              <w:rPr>
                <w:rFonts w:ascii="Times New Roman" w:hAnsi="Times New Roman"/>
                <w:sz w:val="24"/>
                <w:szCs w:val="24"/>
                <w:lang w:val="sq-AL" w:eastAsia="en-GB"/>
              </w:rPr>
              <w:t>Ky projektligj do t</w:t>
            </w:r>
            <w:r w:rsidR="00637634">
              <w:rPr>
                <w:rFonts w:ascii="Times New Roman" w:hAnsi="Times New Roman"/>
                <w:sz w:val="24"/>
                <w:szCs w:val="24"/>
                <w:lang w:val="sq-AL" w:eastAsia="en-GB"/>
              </w:rPr>
              <w:t>ë</w:t>
            </w:r>
            <w:r w:rsidRPr="00E0611D">
              <w:rPr>
                <w:rFonts w:ascii="Times New Roman" w:hAnsi="Times New Roman"/>
                <w:sz w:val="24"/>
                <w:szCs w:val="24"/>
                <w:lang w:val="sq-AL" w:eastAsia="en-GB"/>
              </w:rPr>
              <w:t xml:space="preserve"> sjell</w:t>
            </w:r>
            <w:r w:rsidR="00637634">
              <w:rPr>
                <w:rFonts w:ascii="Times New Roman" w:hAnsi="Times New Roman"/>
                <w:sz w:val="24"/>
                <w:szCs w:val="24"/>
                <w:lang w:val="sq-AL" w:eastAsia="en-GB"/>
              </w:rPr>
              <w:t>ë</w:t>
            </w:r>
            <w:r w:rsidRPr="00E0611D">
              <w:rPr>
                <w:rFonts w:ascii="Times New Roman" w:hAnsi="Times New Roman"/>
                <w:sz w:val="24"/>
                <w:szCs w:val="24"/>
                <w:lang w:val="sq-AL" w:eastAsia="en-GB"/>
              </w:rPr>
              <w:t xml:space="preserve"> </w:t>
            </w:r>
            <w:r w:rsidR="0040058D">
              <w:rPr>
                <w:rFonts w:ascii="Times New Roman" w:hAnsi="Times New Roman"/>
                <w:sz w:val="24"/>
                <w:szCs w:val="24"/>
                <w:lang w:val="sq-AL" w:eastAsia="en-GB"/>
              </w:rPr>
              <w:t xml:space="preserve"> rritje t</w:t>
            </w:r>
            <w:r w:rsidR="00637634">
              <w:rPr>
                <w:rFonts w:ascii="Times New Roman" w:hAnsi="Times New Roman"/>
                <w:sz w:val="24"/>
                <w:szCs w:val="24"/>
                <w:lang w:val="sq-AL" w:eastAsia="en-GB"/>
              </w:rPr>
              <w:t>ë</w:t>
            </w:r>
            <w:r w:rsidR="0040058D">
              <w:rPr>
                <w:rFonts w:ascii="Times New Roman" w:hAnsi="Times New Roman"/>
                <w:sz w:val="24"/>
                <w:szCs w:val="24"/>
                <w:lang w:val="sq-AL" w:eastAsia="en-GB"/>
              </w:rPr>
              <w:t xml:space="preserve"> t</w:t>
            </w:r>
            <w:r w:rsidR="00637634">
              <w:rPr>
                <w:rFonts w:ascii="Times New Roman" w:hAnsi="Times New Roman"/>
                <w:sz w:val="24"/>
                <w:szCs w:val="24"/>
                <w:lang w:val="sq-AL" w:eastAsia="en-GB"/>
              </w:rPr>
              <w:t>ë</w:t>
            </w:r>
            <w:r w:rsidR="0040058D">
              <w:rPr>
                <w:rFonts w:ascii="Times New Roman" w:hAnsi="Times New Roman"/>
                <w:sz w:val="24"/>
                <w:szCs w:val="24"/>
                <w:lang w:val="sq-AL" w:eastAsia="en-GB"/>
              </w:rPr>
              <w:t xml:space="preserve"> ardhurave </w:t>
            </w:r>
            <w:r w:rsidR="00D201A2">
              <w:rPr>
                <w:rFonts w:ascii="Times New Roman" w:hAnsi="Times New Roman"/>
                <w:sz w:val="24"/>
                <w:szCs w:val="24"/>
                <w:lang w:val="sq-AL" w:eastAsia="en-GB"/>
              </w:rPr>
              <w:t>nga p</w:t>
            </w:r>
            <w:r w:rsidR="00543081">
              <w:rPr>
                <w:rFonts w:ascii="Times New Roman" w:hAnsi="Times New Roman"/>
                <w:sz w:val="24"/>
                <w:szCs w:val="24"/>
                <w:lang w:val="sq-AL" w:eastAsia="en-GB"/>
              </w:rPr>
              <w:t>ë</w:t>
            </w:r>
            <w:r w:rsidR="00D201A2">
              <w:rPr>
                <w:rFonts w:ascii="Times New Roman" w:hAnsi="Times New Roman"/>
                <w:sz w:val="24"/>
                <w:szCs w:val="24"/>
                <w:lang w:val="sq-AL" w:eastAsia="en-GB"/>
              </w:rPr>
              <w:t>rdorimi i bregut t</w:t>
            </w:r>
            <w:r w:rsidR="00543081">
              <w:rPr>
                <w:rFonts w:ascii="Times New Roman" w:hAnsi="Times New Roman"/>
                <w:sz w:val="24"/>
                <w:szCs w:val="24"/>
                <w:lang w:val="sq-AL" w:eastAsia="en-GB"/>
              </w:rPr>
              <w:t>ë</w:t>
            </w:r>
            <w:r w:rsidR="00D201A2">
              <w:rPr>
                <w:rFonts w:ascii="Times New Roman" w:hAnsi="Times New Roman"/>
                <w:sz w:val="24"/>
                <w:szCs w:val="24"/>
                <w:lang w:val="sq-AL" w:eastAsia="en-GB"/>
              </w:rPr>
              <w:t xml:space="preserve"> detit, si p</w:t>
            </w:r>
            <w:r w:rsidR="00543081">
              <w:rPr>
                <w:rFonts w:ascii="Times New Roman" w:hAnsi="Times New Roman"/>
                <w:sz w:val="24"/>
                <w:szCs w:val="24"/>
                <w:lang w:val="sq-AL" w:eastAsia="en-GB"/>
              </w:rPr>
              <w:t>ë</w:t>
            </w:r>
            <w:r w:rsidR="00D201A2">
              <w:rPr>
                <w:rFonts w:ascii="Times New Roman" w:hAnsi="Times New Roman"/>
                <w:sz w:val="24"/>
                <w:szCs w:val="24"/>
                <w:lang w:val="sq-AL" w:eastAsia="en-GB"/>
              </w:rPr>
              <w:t>r aktivitetet q</w:t>
            </w:r>
            <w:r w:rsidR="00543081">
              <w:rPr>
                <w:rFonts w:ascii="Times New Roman" w:hAnsi="Times New Roman"/>
                <w:sz w:val="24"/>
                <w:szCs w:val="24"/>
                <w:lang w:val="sq-AL" w:eastAsia="en-GB"/>
              </w:rPr>
              <w:t>ë</w:t>
            </w:r>
            <w:r w:rsidR="00D201A2">
              <w:rPr>
                <w:rFonts w:ascii="Times New Roman" w:hAnsi="Times New Roman"/>
                <w:sz w:val="24"/>
                <w:szCs w:val="24"/>
                <w:lang w:val="sq-AL" w:eastAsia="en-GB"/>
              </w:rPr>
              <w:t xml:space="preserve"> lidhen </w:t>
            </w:r>
            <w:r w:rsidR="00C808DF">
              <w:rPr>
                <w:rFonts w:ascii="Times New Roman" w:hAnsi="Times New Roman"/>
                <w:sz w:val="24"/>
                <w:szCs w:val="24"/>
                <w:lang w:val="sq-AL" w:eastAsia="en-GB"/>
              </w:rPr>
              <w:t xml:space="preserve">me </w:t>
            </w:r>
            <w:r w:rsidR="00D201A2">
              <w:rPr>
                <w:rFonts w:ascii="Times New Roman" w:hAnsi="Times New Roman"/>
                <w:sz w:val="24"/>
                <w:szCs w:val="24"/>
                <w:lang w:val="sq-AL" w:eastAsia="en-GB"/>
              </w:rPr>
              <w:t>p</w:t>
            </w:r>
            <w:r w:rsidR="00543081">
              <w:rPr>
                <w:rFonts w:ascii="Times New Roman" w:hAnsi="Times New Roman"/>
                <w:sz w:val="24"/>
                <w:szCs w:val="24"/>
                <w:lang w:val="sq-AL" w:eastAsia="en-GB"/>
              </w:rPr>
              <w:t>ë</w:t>
            </w:r>
            <w:r w:rsidR="00D201A2">
              <w:rPr>
                <w:rFonts w:ascii="Times New Roman" w:hAnsi="Times New Roman"/>
                <w:sz w:val="24"/>
                <w:szCs w:val="24"/>
                <w:lang w:val="sq-AL" w:eastAsia="en-GB"/>
              </w:rPr>
              <w:t>rdorimin e bregut si stacion plazhi, ashtu edhe p</w:t>
            </w:r>
            <w:r w:rsidR="00543081">
              <w:rPr>
                <w:rFonts w:ascii="Times New Roman" w:hAnsi="Times New Roman"/>
                <w:sz w:val="24"/>
                <w:szCs w:val="24"/>
                <w:lang w:val="sq-AL" w:eastAsia="en-GB"/>
              </w:rPr>
              <w:t>ë</w:t>
            </w:r>
            <w:r w:rsidR="00D201A2">
              <w:rPr>
                <w:rFonts w:ascii="Times New Roman" w:hAnsi="Times New Roman"/>
                <w:sz w:val="24"/>
                <w:szCs w:val="24"/>
                <w:lang w:val="sq-AL" w:eastAsia="en-GB"/>
              </w:rPr>
              <w:t>r aktivitetet e tjera ekonomike q</w:t>
            </w:r>
            <w:r w:rsidR="00543081">
              <w:rPr>
                <w:rFonts w:ascii="Times New Roman" w:hAnsi="Times New Roman"/>
                <w:sz w:val="24"/>
                <w:szCs w:val="24"/>
                <w:lang w:val="sq-AL" w:eastAsia="en-GB"/>
              </w:rPr>
              <w:t>ë</w:t>
            </w:r>
            <w:r w:rsidR="00D201A2">
              <w:rPr>
                <w:rFonts w:ascii="Times New Roman" w:hAnsi="Times New Roman"/>
                <w:sz w:val="24"/>
                <w:szCs w:val="24"/>
                <w:lang w:val="sq-AL" w:eastAsia="en-GB"/>
              </w:rPr>
              <w:t xml:space="preserve"> do t</w:t>
            </w:r>
            <w:r w:rsidR="00543081">
              <w:rPr>
                <w:rFonts w:ascii="Times New Roman" w:hAnsi="Times New Roman"/>
                <w:sz w:val="24"/>
                <w:szCs w:val="24"/>
                <w:lang w:val="sq-AL" w:eastAsia="en-GB"/>
              </w:rPr>
              <w:t>ë</w:t>
            </w:r>
            <w:r w:rsidR="00D201A2">
              <w:rPr>
                <w:rFonts w:ascii="Times New Roman" w:hAnsi="Times New Roman"/>
                <w:sz w:val="24"/>
                <w:szCs w:val="24"/>
                <w:lang w:val="sq-AL" w:eastAsia="en-GB"/>
              </w:rPr>
              <w:t xml:space="preserve"> kryhen n</w:t>
            </w:r>
            <w:r w:rsidR="00543081">
              <w:rPr>
                <w:rFonts w:ascii="Times New Roman" w:hAnsi="Times New Roman"/>
                <w:sz w:val="24"/>
                <w:szCs w:val="24"/>
                <w:lang w:val="sq-AL" w:eastAsia="en-GB"/>
              </w:rPr>
              <w:t>ë</w:t>
            </w:r>
            <w:r w:rsidR="00D201A2">
              <w:rPr>
                <w:rFonts w:ascii="Times New Roman" w:hAnsi="Times New Roman"/>
                <w:sz w:val="24"/>
                <w:szCs w:val="24"/>
                <w:lang w:val="sq-AL" w:eastAsia="en-GB"/>
              </w:rPr>
              <w:t xml:space="preserve"> bregun e detit apo t</w:t>
            </w:r>
            <w:r w:rsidR="00543081">
              <w:rPr>
                <w:rFonts w:ascii="Times New Roman" w:hAnsi="Times New Roman"/>
                <w:sz w:val="24"/>
                <w:szCs w:val="24"/>
                <w:lang w:val="sq-AL" w:eastAsia="en-GB"/>
              </w:rPr>
              <w:t>ë</w:t>
            </w:r>
            <w:r w:rsidR="00D201A2">
              <w:rPr>
                <w:rFonts w:ascii="Times New Roman" w:hAnsi="Times New Roman"/>
                <w:sz w:val="24"/>
                <w:szCs w:val="24"/>
                <w:lang w:val="sq-AL" w:eastAsia="en-GB"/>
              </w:rPr>
              <w:t xml:space="preserve"> lidhura n</w:t>
            </w:r>
            <w:r w:rsidR="00543081">
              <w:rPr>
                <w:rFonts w:ascii="Times New Roman" w:hAnsi="Times New Roman"/>
                <w:sz w:val="24"/>
                <w:szCs w:val="24"/>
                <w:lang w:val="sq-AL" w:eastAsia="en-GB"/>
              </w:rPr>
              <w:t>ë</w:t>
            </w:r>
            <w:r w:rsidR="00D201A2">
              <w:rPr>
                <w:rFonts w:ascii="Times New Roman" w:hAnsi="Times New Roman"/>
                <w:sz w:val="24"/>
                <w:szCs w:val="24"/>
                <w:lang w:val="sq-AL" w:eastAsia="en-GB"/>
              </w:rPr>
              <w:t xml:space="preserve"> m</w:t>
            </w:r>
            <w:r w:rsidR="00543081">
              <w:rPr>
                <w:rFonts w:ascii="Times New Roman" w:hAnsi="Times New Roman"/>
                <w:sz w:val="24"/>
                <w:szCs w:val="24"/>
                <w:lang w:val="sq-AL" w:eastAsia="en-GB"/>
              </w:rPr>
              <w:t>ë</w:t>
            </w:r>
            <w:r w:rsidR="00D201A2">
              <w:rPr>
                <w:rFonts w:ascii="Times New Roman" w:hAnsi="Times New Roman"/>
                <w:sz w:val="24"/>
                <w:szCs w:val="24"/>
                <w:lang w:val="sq-AL" w:eastAsia="en-GB"/>
              </w:rPr>
              <w:t>nyr</w:t>
            </w:r>
            <w:r w:rsidR="00543081">
              <w:rPr>
                <w:rFonts w:ascii="Times New Roman" w:hAnsi="Times New Roman"/>
                <w:sz w:val="24"/>
                <w:szCs w:val="24"/>
                <w:lang w:val="sq-AL" w:eastAsia="en-GB"/>
              </w:rPr>
              <w:t>ë</w:t>
            </w:r>
            <w:r w:rsidR="00D201A2">
              <w:rPr>
                <w:rFonts w:ascii="Times New Roman" w:hAnsi="Times New Roman"/>
                <w:sz w:val="24"/>
                <w:szCs w:val="24"/>
                <w:lang w:val="sq-AL" w:eastAsia="en-GB"/>
              </w:rPr>
              <w:t xml:space="preserve"> t</w:t>
            </w:r>
            <w:r w:rsidR="00543081">
              <w:rPr>
                <w:rFonts w:ascii="Times New Roman" w:hAnsi="Times New Roman"/>
                <w:sz w:val="24"/>
                <w:szCs w:val="24"/>
                <w:lang w:val="sq-AL" w:eastAsia="en-GB"/>
              </w:rPr>
              <w:t>ë</w:t>
            </w:r>
            <w:r w:rsidR="00D201A2">
              <w:rPr>
                <w:rFonts w:ascii="Times New Roman" w:hAnsi="Times New Roman"/>
                <w:sz w:val="24"/>
                <w:szCs w:val="24"/>
                <w:lang w:val="sq-AL" w:eastAsia="en-GB"/>
              </w:rPr>
              <w:t xml:space="preserve"> pandashme me t</w:t>
            </w:r>
            <w:r w:rsidR="00543081">
              <w:rPr>
                <w:rFonts w:ascii="Times New Roman" w:hAnsi="Times New Roman"/>
                <w:sz w:val="24"/>
                <w:szCs w:val="24"/>
                <w:lang w:val="sq-AL" w:eastAsia="en-GB"/>
              </w:rPr>
              <w:t>ë</w:t>
            </w:r>
            <w:r w:rsidR="00D201A2">
              <w:rPr>
                <w:rFonts w:ascii="Times New Roman" w:hAnsi="Times New Roman"/>
                <w:sz w:val="24"/>
                <w:szCs w:val="24"/>
                <w:lang w:val="sq-AL" w:eastAsia="en-GB"/>
              </w:rPr>
              <w:t>.</w:t>
            </w:r>
            <w:r w:rsidR="00BB6C87">
              <w:rPr>
                <w:rFonts w:ascii="Times New Roman" w:hAnsi="Times New Roman"/>
                <w:sz w:val="24"/>
                <w:szCs w:val="24"/>
                <w:lang w:val="sq-AL" w:eastAsia="en-GB"/>
              </w:rPr>
              <w:t xml:space="preserve"> </w:t>
            </w:r>
            <w:r w:rsidR="001B435E">
              <w:rPr>
                <w:rFonts w:ascii="Times New Roman" w:hAnsi="Times New Roman"/>
                <w:sz w:val="24"/>
                <w:szCs w:val="24"/>
                <w:lang w:val="sq-AL" w:eastAsia="en-GB"/>
              </w:rPr>
              <w:t>Konkretisht, parashikohet që t</w:t>
            </w:r>
            <w:r w:rsidR="001B435E" w:rsidRPr="001B435E">
              <w:rPr>
                <w:rFonts w:ascii="Times New Roman" w:hAnsi="Times New Roman"/>
                <w:sz w:val="24"/>
                <w:szCs w:val="24"/>
                <w:lang w:val="sq-AL" w:eastAsia="en-GB"/>
              </w:rPr>
              <w:t>ë ardhurat e krijuara nga lidhja e kontratave p</w:t>
            </w:r>
            <w:r w:rsidR="001B435E">
              <w:rPr>
                <w:rFonts w:ascii="Times New Roman" w:hAnsi="Times New Roman"/>
                <w:sz w:val="24"/>
                <w:szCs w:val="24"/>
                <w:lang w:val="sq-AL" w:eastAsia="en-GB"/>
              </w:rPr>
              <w:t>ë</w:t>
            </w:r>
            <w:r w:rsidR="001B435E" w:rsidRPr="001B435E">
              <w:rPr>
                <w:rFonts w:ascii="Times New Roman" w:hAnsi="Times New Roman"/>
                <w:sz w:val="24"/>
                <w:szCs w:val="24"/>
                <w:lang w:val="sq-AL" w:eastAsia="en-GB"/>
              </w:rPr>
              <w:t>r p</w:t>
            </w:r>
            <w:r w:rsidR="001B435E">
              <w:rPr>
                <w:rFonts w:ascii="Times New Roman" w:hAnsi="Times New Roman"/>
                <w:sz w:val="24"/>
                <w:szCs w:val="24"/>
                <w:lang w:val="sq-AL" w:eastAsia="en-GB"/>
              </w:rPr>
              <w:t>ë</w:t>
            </w:r>
            <w:r w:rsidR="001B435E" w:rsidRPr="001B435E">
              <w:rPr>
                <w:rFonts w:ascii="Times New Roman" w:hAnsi="Times New Roman"/>
                <w:sz w:val="24"/>
                <w:szCs w:val="24"/>
                <w:lang w:val="sq-AL" w:eastAsia="en-GB"/>
              </w:rPr>
              <w:t>rdorimin e  stacioneve t</w:t>
            </w:r>
            <w:r w:rsidR="001B435E">
              <w:rPr>
                <w:rFonts w:ascii="Times New Roman" w:hAnsi="Times New Roman"/>
                <w:sz w:val="24"/>
                <w:szCs w:val="24"/>
                <w:lang w:val="sq-AL" w:eastAsia="en-GB"/>
              </w:rPr>
              <w:t>ë</w:t>
            </w:r>
            <w:r w:rsidR="001B435E" w:rsidRPr="001B435E">
              <w:rPr>
                <w:rFonts w:ascii="Times New Roman" w:hAnsi="Times New Roman"/>
                <w:sz w:val="24"/>
                <w:szCs w:val="24"/>
                <w:lang w:val="sq-AL" w:eastAsia="en-GB"/>
              </w:rPr>
              <w:t xml:space="preserve"> plazhit </w:t>
            </w:r>
            <w:r w:rsidR="001B435E">
              <w:rPr>
                <w:rFonts w:ascii="Times New Roman" w:hAnsi="Times New Roman"/>
                <w:sz w:val="24"/>
                <w:szCs w:val="24"/>
                <w:lang w:val="sq-AL" w:eastAsia="en-GB"/>
              </w:rPr>
              <w:t xml:space="preserve">do të </w:t>
            </w:r>
            <w:r w:rsidR="001B435E" w:rsidRPr="001B435E">
              <w:rPr>
                <w:rFonts w:ascii="Times New Roman" w:hAnsi="Times New Roman"/>
                <w:sz w:val="24"/>
                <w:szCs w:val="24"/>
                <w:lang w:val="sq-AL" w:eastAsia="en-GB"/>
              </w:rPr>
              <w:t>derdhen n</w:t>
            </w:r>
            <w:r w:rsidR="001B435E">
              <w:rPr>
                <w:rFonts w:ascii="Times New Roman" w:hAnsi="Times New Roman"/>
                <w:sz w:val="24"/>
                <w:szCs w:val="24"/>
                <w:lang w:val="sq-AL" w:eastAsia="en-GB"/>
              </w:rPr>
              <w:t>ë</w:t>
            </w:r>
            <w:r w:rsidR="001B435E" w:rsidRPr="001B435E">
              <w:rPr>
                <w:rFonts w:ascii="Times New Roman" w:hAnsi="Times New Roman"/>
                <w:sz w:val="24"/>
                <w:szCs w:val="24"/>
                <w:lang w:val="sq-AL" w:eastAsia="en-GB"/>
              </w:rPr>
              <w:t xml:space="preserve"> buxhetin vendor t</w:t>
            </w:r>
            <w:r w:rsidR="001B435E">
              <w:rPr>
                <w:rFonts w:ascii="Times New Roman" w:hAnsi="Times New Roman"/>
                <w:sz w:val="24"/>
                <w:szCs w:val="24"/>
                <w:lang w:val="sq-AL" w:eastAsia="en-GB"/>
              </w:rPr>
              <w:t>ë</w:t>
            </w:r>
            <w:r w:rsidR="001B435E" w:rsidRPr="001B435E">
              <w:rPr>
                <w:rFonts w:ascii="Times New Roman" w:hAnsi="Times New Roman"/>
                <w:sz w:val="24"/>
                <w:szCs w:val="24"/>
                <w:lang w:val="sq-AL" w:eastAsia="en-GB"/>
              </w:rPr>
              <w:t xml:space="preserve"> nj</w:t>
            </w:r>
            <w:r w:rsidR="001B435E">
              <w:rPr>
                <w:rFonts w:ascii="Times New Roman" w:hAnsi="Times New Roman"/>
                <w:sz w:val="24"/>
                <w:szCs w:val="24"/>
                <w:lang w:val="sq-AL" w:eastAsia="en-GB"/>
              </w:rPr>
              <w:t>ë</w:t>
            </w:r>
            <w:r w:rsidR="001B435E" w:rsidRPr="001B435E">
              <w:rPr>
                <w:rFonts w:ascii="Times New Roman" w:hAnsi="Times New Roman"/>
                <w:sz w:val="24"/>
                <w:szCs w:val="24"/>
                <w:lang w:val="sq-AL" w:eastAsia="en-GB"/>
              </w:rPr>
              <w:t>sis</w:t>
            </w:r>
            <w:r w:rsidR="001B435E">
              <w:rPr>
                <w:rFonts w:ascii="Times New Roman" w:hAnsi="Times New Roman"/>
                <w:sz w:val="24"/>
                <w:szCs w:val="24"/>
                <w:lang w:val="sq-AL" w:eastAsia="en-GB"/>
              </w:rPr>
              <w:t>ë</w:t>
            </w:r>
            <w:r w:rsidR="001B435E" w:rsidRPr="001B435E">
              <w:rPr>
                <w:rFonts w:ascii="Times New Roman" w:hAnsi="Times New Roman"/>
                <w:sz w:val="24"/>
                <w:szCs w:val="24"/>
                <w:lang w:val="sq-AL" w:eastAsia="en-GB"/>
              </w:rPr>
              <w:t xml:space="preserve"> s</w:t>
            </w:r>
            <w:r w:rsidR="001B435E">
              <w:rPr>
                <w:rFonts w:ascii="Times New Roman" w:hAnsi="Times New Roman"/>
                <w:sz w:val="24"/>
                <w:szCs w:val="24"/>
                <w:lang w:val="sq-AL" w:eastAsia="en-GB"/>
              </w:rPr>
              <w:t>ë</w:t>
            </w:r>
            <w:r w:rsidR="001B435E" w:rsidRPr="001B435E">
              <w:rPr>
                <w:rFonts w:ascii="Times New Roman" w:hAnsi="Times New Roman"/>
                <w:sz w:val="24"/>
                <w:szCs w:val="24"/>
                <w:lang w:val="sq-AL" w:eastAsia="en-GB"/>
              </w:rPr>
              <w:t xml:space="preserve"> vetqeverisjes vendore p</w:t>
            </w:r>
            <w:r w:rsidR="001B435E">
              <w:rPr>
                <w:rFonts w:ascii="Times New Roman" w:hAnsi="Times New Roman"/>
                <w:sz w:val="24"/>
                <w:szCs w:val="24"/>
                <w:lang w:val="sq-AL" w:eastAsia="en-GB"/>
              </w:rPr>
              <w:t>ë</w:t>
            </w:r>
            <w:r w:rsidR="001B435E" w:rsidRPr="001B435E">
              <w:rPr>
                <w:rFonts w:ascii="Times New Roman" w:hAnsi="Times New Roman"/>
                <w:sz w:val="24"/>
                <w:szCs w:val="24"/>
                <w:lang w:val="sq-AL" w:eastAsia="en-GB"/>
              </w:rPr>
              <w:t>rkat</w:t>
            </w:r>
            <w:r w:rsidR="001B435E">
              <w:rPr>
                <w:rFonts w:ascii="Times New Roman" w:hAnsi="Times New Roman"/>
                <w:sz w:val="24"/>
                <w:szCs w:val="24"/>
                <w:lang w:val="sq-AL" w:eastAsia="en-GB"/>
              </w:rPr>
              <w:t>ë</w:t>
            </w:r>
            <w:r w:rsidR="001B435E" w:rsidRPr="001B435E">
              <w:rPr>
                <w:rFonts w:ascii="Times New Roman" w:hAnsi="Times New Roman"/>
                <w:sz w:val="24"/>
                <w:szCs w:val="24"/>
                <w:lang w:val="sq-AL" w:eastAsia="en-GB"/>
              </w:rPr>
              <w:t>se</w:t>
            </w:r>
            <w:r w:rsidR="001B435E">
              <w:rPr>
                <w:rFonts w:ascii="Times New Roman" w:hAnsi="Times New Roman"/>
                <w:sz w:val="24"/>
                <w:szCs w:val="24"/>
                <w:lang w:val="sq-AL" w:eastAsia="en-GB"/>
              </w:rPr>
              <w:t>, ndërsa të</w:t>
            </w:r>
            <w:r w:rsidR="001B435E" w:rsidRPr="001B435E">
              <w:rPr>
                <w:rFonts w:ascii="Times New Roman" w:hAnsi="Times New Roman"/>
                <w:sz w:val="24"/>
                <w:szCs w:val="24"/>
                <w:lang w:val="sq-AL" w:eastAsia="en-GB"/>
              </w:rPr>
              <w:t xml:space="preserve"> ardhurat e krijuara nga lidhja e kontratave t</w:t>
            </w:r>
            <w:r w:rsidR="001B435E">
              <w:rPr>
                <w:rFonts w:ascii="Times New Roman" w:hAnsi="Times New Roman"/>
                <w:sz w:val="24"/>
                <w:szCs w:val="24"/>
                <w:lang w:val="sq-AL" w:eastAsia="en-GB"/>
              </w:rPr>
              <w:t>ë</w:t>
            </w:r>
            <w:r w:rsidR="001B435E" w:rsidRPr="001B435E">
              <w:rPr>
                <w:rFonts w:ascii="Times New Roman" w:hAnsi="Times New Roman"/>
                <w:sz w:val="24"/>
                <w:szCs w:val="24"/>
                <w:lang w:val="sq-AL" w:eastAsia="en-GB"/>
              </w:rPr>
              <w:t xml:space="preserve"> tjera p</w:t>
            </w:r>
            <w:r w:rsidR="001B435E">
              <w:rPr>
                <w:rFonts w:ascii="Times New Roman" w:hAnsi="Times New Roman"/>
                <w:sz w:val="24"/>
                <w:szCs w:val="24"/>
                <w:lang w:val="sq-AL" w:eastAsia="en-GB"/>
              </w:rPr>
              <w:t>ë</w:t>
            </w:r>
            <w:r w:rsidR="001B435E" w:rsidRPr="001B435E">
              <w:rPr>
                <w:rFonts w:ascii="Times New Roman" w:hAnsi="Times New Roman"/>
                <w:sz w:val="24"/>
                <w:szCs w:val="24"/>
                <w:lang w:val="sq-AL" w:eastAsia="en-GB"/>
              </w:rPr>
              <w:t>r veprimtarit</w:t>
            </w:r>
            <w:r w:rsidR="001B435E">
              <w:rPr>
                <w:rFonts w:ascii="Times New Roman" w:hAnsi="Times New Roman"/>
                <w:sz w:val="24"/>
                <w:szCs w:val="24"/>
                <w:lang w:val="sq-AL" w:eastAsia="en-GB"/>
              </w:rPr>
              <w:t>ë</w:t>
            </w:r>
            <w:r w:rsidR="001B435E" w:rsidRPr="001B435E">
              <w:rPr>
                <w:rFonts w:ascii="Times New Roman" w:hAnsi="Times New Roman"/>
                <w:sz w:val="24"/>
                <w:szCs w:val="24"/>
                <w:lang w:val="sq-AL" w:eastAsia="en-GB"/>
              </w:rPr>
              <w:t xml:space="preserve"> ekonomike, q</w:t>
            </w:r>
            <w:r w:rsidR="001B435E">
              <w:rPr>
                <w:rFonts w:ascii="Times New Roman" w:hAnsi="Times New Roman"/>
                <w:sz w:val="24"/>
                <w:szCs w:val="24"/>
                <w:lang w:val="sq-AL" w:eastAsia="en-GB"/>
              </w:rPr>
              <w:t>ë</w:t>
            </w:r>
            <w:r w:rsidR="001B435E" w:rsidRPr="001B435E">
              <w:rPr>
                <w:rFonts w:ascii="Times New Roman" w:hAnsi="Times New Roman"/>
                <w:sz w:val="24"/>
                <w:szCs w:val="24"/>
                <w:lang w:val="sq-AL" w:eastAsia="en-GB"/>
              </w:rPr>
              <w:t xml:space="preserve"> </w:t>
            </w:r>
            <w:r w:rsidR="00C808DF" w:rsidRPr="001B435E">
              <w:rPr>
                <w:rFonts w:ascii="Times New Roman" w:hAnsi="Times New Roman"/>
                <w:sz w:val="24"/>
                <w:szCs w:val="24"/>
                <w:lang w:val="sq-AL" w:eastAsia="en-GB"/>
              </w:rPr>
              <w:t>ushtrohe</w:t>
            </w:r>
            <w:r w:rsidR="00C808DF">
              <w:rPr>
                <w:rFonts w:ascii="Times New Roman" w:hAnsi="Times New Roman"/>
                <w:sz w:val="24"/>
                <w:szCs w:val="24"/>
                <w:lang w:val="sq-AL" w:eastAsia="en-GB"/>
              </w:rPr>
              <w:t>n</w:t>
            </w:r>
            <w:r w:rsidR="00C808DF" w:rsidRPr="001B435E">
              <w:rPr>
                <w:rFonts w:ascii="Times New Roman" w:hAnsi="Times New Roman"/>
                <w:sz w:val="24"/>
                <w:szCs w:val="24"/>
                <w:lang w:val="sq-AL" w:eastAsia="en-GB"/>
              </w:rPr>
              <w:t xml:space="preserve"> </w:t>
            </w:r>
            <w:r w:rsidR="001B435E" w:rsidRPr="001B435E">
              <w:rPr>
                <w:rFonts w:ascii="Times New Roman" w:hAnsi="Times New Roman"/>
                <w:sz w:val="24"/>
                <w:szCs w:val="24"/>
                <w:lang w:val="sq-AL" w:eastAsia="en-GB"/>
              </w:rPr>
              <w:t>n</w:t>
            </w:r>
            <w:r w:rsidR="001B435E">
              <w:rPr>
                <w:rFonts w:ascii="Times New Roman" w:hAnsi="Times New Roman"/>
                <w:sz w:val="24"/>
                <w:szCs w:val="24"/>
                <w:lang w:val="sq-AL" w:eastAsia="en-GB"/>
              </w:rPr>
              <w:t>ë</w:t>
            </w:r>
            <w:r w:rsidR="001B435E" w:rsidRPr="001B435E">
              <w:rPr>
                <w:rFonts w:ascii="Times New Roman" w:hAnsi="Times New Roman"/>
                <w:sz w:val="24"/>
                <w:szCs w:val="24"/>
                <w:lang w:val="sq-AL" w:eastAsia="en-GB"/>
              </w:rPr>
              <w:t xml:space="preserve"> bregun e detit </w:t>
            </w:r>
            <w:r w:rsidR="001B435E">
              <w:rPr>
                <w:rFonts w:ascii="Times New Roman" w:hAnsi="Times New Roman"/>
                <w:sz w:val="24"/>
                <w:szCs w:val="24"/>
                <w:lang w:val="sq-AL" w:eastAsia="en-GB"/>
              </w:rPr>
              <w:t xml:space="preserve">do të </w:t>
            </w:r>
            <w:r w:rsidR="001B435E" w:rsidRPr="001B435E">
              <w:rPr>
                <w:rFonts w:ascii="Times New Roman" w:hAnsi="Times New Roman"/>
                <w:sz w:val="24"/>
                <w:szCs w:val="24"/>
                <w:lang w:val="sq-AL" w:eastAsia="en-GB"/>
              </w:rPr>
              <w:t>derdhen n</w:t>
            </w:r>
            <w:r w:rsidR="001B435E">
              <w:rPr>
                <w:rFonts w:ascii="Times New Roman" w:hAnsi="Times New Roman"/>
                <w:sz w:val="24"/>
                <w:szCs w:val="24"/>
                <w:lang w:val="sq-AL" w:eastAsia="en-GB"/>
              </w:rPr>
              <w:t>ë</w:t>
            </w:r>
            <w:r w:rsidR="001B435E" w:rsidRPr="001B435E">
              <w:rPr>
                <w:rFonts w:ascii="Times New Roman" w:hAnsi="Times New Roman"/>
                <w:sz w:val="24"/>
                <w:szCs w:val="24"/>
                <w:lang w:val="sq-AL" w:eastAsia="en-GB"/>
              </w:rPr>
              <w:t xml:space="preserve"> Buxhetin e Shtetit.</w:t>
            </w:r>
          </w:p>
          <w:p w:rsidR="001B435E" w:rsidRDefault="00DD45BF" w:rsidP="00C90A60">
            <w:pPr>
              <w:pStyle w:val="NoSpacing"/>
              <w:tabs>
                <w:tab w:val="left" w:pos="0"/>
              </w:tabs>
              <w:jc w:val="both"/>
              <w:rPr>
                <w:rFonts w:ascii="Times New Roman" w:hAnsi="Times New Roman"/>
                <w:sz w:val="24"/>
                <w:szCs w:val="24"/>
                <w:lang w:val="sq-AL" w:eastAsia="en-GB"/>
              </w:rPr>
            </w:pPr>
            <w:r>
              <w:rPr>
                <w:rFonts w:ascii="Times New Roman" w:hAnsi="Times New Roman"/>
                <w:sz w:val="24"/>
                <w:szCs w:val="24"/>
                <w:lang w:val="sq-AL" w:eastAsia="en-GB"/>
              </w:rPr>
              <w:t>Strukturat ekzistuese, si ministria p</w:t>
            </w:r>
            <w:r w:rsidR="00543081">
              <w:rPr>
                <w:rFonts w:ascii="Times New Roman" w:hAnsi="Times New Roman"/>
                <w:sz w:val="24"/>
                <w:szCs w:val="24"/>
                <w:lang w:val="sq-AL" w:eastAsia="en-GB"/>
              </w:rPr>
              <w:t>ë</w:t>
            </w:r>
            <w:r>
              <w:rPr>
                <w:rFonts w:ascii="Times New Roman" w:hAnsi="Times New Roman"/>
                <w:sz w:val="24"/>
                <w:szCs w:val="24"/>
                <w:lang w:val="sq-AL" w:eastAsia="en-GB"/>
              </w:rPr>
              <w:t>rgjegj</w:t>
            </w:r>
            <w:r w:rsidR="00543081">
              <w:rPr>
                <w:rFonts w:ascii="Times New Roman" w:hAnsi="Times New Roman"/>
                <w:sz w:val="24"/>
                <w:szCs w:val="24"/>
                <w:lang w:val="sq-AL" w:eastAsia="en-GB"/>
              </w:rPr>
              <w:t>ë</w:t>
            </w:r>
            <w:r>
              <w:rPr>
                <w:rFonts w:ascii="Times New Roman" w:hAnsi="Times New Roman"/>
                <w:sz w:val="24"/>
                <w:szCs w:val="24"/>
                <w:lang w:val="sq-AL" w:eastAsia="en-GB"/>
              </w:rPr>
              <w:t>se p</w:t>
            </w:r>
            <w:r w:rsidR="00543081">
              <w:rPr>
                <w:rFonts w:ascii="Times New Roman" w:hAnsi="Times New Roman"/>
                <w:sz w:val="24"/>
                <w:szCs w:val="24"/>
                <w:lang w:val="sq-AL" w:eastAsia="en-GB"/>
              </w:rPr>
              <w:t>ë</w:t>
            </w:r>
            <w:r>
              <w:rPr>
                <w:rFonts w:ascii="Times New Roman" w:hAnsi="Times New Roman"/>
                <w:sz w:val="24"/>
                <w:szCs w:val="24"/>
                <w:lang w:val="sq-AL" w:eastAsia="en-GB"/>
              </w:rPr>
              <w:t>r turizmin, Agjencia Komb</w:t>
            </w:r>
            <w:r w:rsidR="00543081">
              <w:rPr>
                <w:rFonts w:ascii="Times New Roman" w:hAnsi="Times New Roman"/>
                <w:sz w:val="24"/>
                <w:szCs w:val="24"/>
                <w:lang w:val="sq-AL" w:eastAsia="en-GB"/>
              </w:rPr>
              <w:t>ë</w:t>
            </w:r>
            <w:r>
              <w:rPr>
                <w:rFonts w:ascii="Times New Roman" w:hAnsi="Times New Roman"/>
                <w:sz w:val="24"/>
                <w:szCs w:val="24"/>
                <w:lang w:val="sq-AL" w:eastAsia="en-GB"/>
              </w:rPr>
              <w:t>tare e Bregdetit dhe nj</w:t>
            </w:r>
            <w:r w:rsidR="00543081">
              <w:rPr>
                <w:rFonts w:ascii="Times New Roman" w:hAnsi="Times New Roman"/>
                <w:sz w:val="24"/>
                <w:szCs w:val="24"/>
                <w:lang w:val="sq-AL" w:eastAsia="en-GB"/>
              </w:rPr>
              <w:t>ë</w:t>
            </w:r>
            <w:r>
              <w:rPr>
                <w:rFonts w:ascii="Times New Roman" w:hAnsi="Times New Roman"/>
                <w:sz w:val="24"/>
                <w:szCs w:val="24"/>
                <w:lang w:val="sq-AL" w:eastAsia="en-GB"/>
              </w:rPr>
              <w:t>sit</w:t>
            </w:r>
            <w:r w:rsidR="00543081">
              <w:rPr>
                <w:rFonts w:ascii="Times New Roman" w:hAnsi="Times New Roman"/>
                <w:sz w:val="24"/>
                <w:szCs w:val="24"/>
                <w:lang w:val="sq-AL" w:eastAsia="en-GB"/>
              </w:rPr>
              <w:t>ë</w:t>
            </w:r>
            <w:r>
              <w:rPr>
                <w:rFonts w:ascii="Times New Roman" w:hAnsi="Times New Roman"/>
                <w:sz w:val="24"/>
                <w:szCs w:val="24"/>
                <w:lang w:val="sq-AL" w:eastAsia="en-GB"/>
              </w:rPr>
              <w:t xml:space="preserve"> e vetqeverisjes vendore ngarkohen p</w:t>
            </w:r>
            <w:r w:rsidR="00543081">
              <w:rPr>
                <w:rFonts w:ascii="Times New Roman" w:hAnsi="Times New Roman"/>
                <w:sz w:val="24"/>
                <w:szCs w:val="24"/>
                <w:lang w:val="sq-AL" w:eastAsia="en-GB"/>
              </w:rPr>
              <w:t>ë</w:t>
            </w:r>
            <w:r>
              <w:rPr>
                <w:rFonts w:ascii="Times New Roman" w:hAnsi="Times New Roman"/>
                <w:sz w:val="24"/>
                <w:szCs w:val="24"/>
                <w:lang w:val="sq-AL" w:eastAsia="en-GB"/>
              </w:rPr>
              <w:t xml:space="preserve">r menaxhimin </w:t>
            </w:r>
            <w:r w:rsidR="00D323AD">
              <w:rPr>
                <w:rFonts w:ascii="Times New Roman" w:hAnsi="Times New Roman"/>
                <w:sz w:val="24"/>
                <w:szCs w:val="24"/>
                <w:lang w:val="sq-AL" w:eastAsia="en-GB"/>
              </w:rPr>
              <w:t>e integruar t</w:t>
            </w:r>
            <w:r w:rsidR="00543081">
              <w:rPr>
                <w:rFonts w:ascii="Times New Roman" w:hAnsi="Times New Roman"/>
                <w:sz w:val="24"/>
                <w:szCs w:val="24"/>
                <w:lang w:val="sq-AL" w:eastAsia="en-GB"/>
              </w:rPr>
              <w:t>ë</w:t>
            </w:r>
            <w:r w:rsidR="00D323AD">
              <w:rPr>
                <w:rFonts w:ascii="Times New Roman" w:hAnsi="Times New Roman"/>
                <w:sz w:val="24"/>
                <w:szCs w:val="24"/>
                <w:lang w:val="sq-AL" w:eastAsia="en-GB"/>
              </w:rPr>
              <w:t xml:space="preserve"> zon</w:t>
            </w:r>
            <w:r w:rsidR="00543081">
              <w:rPr>
                <w:rFonts w:ascii="Times New Roman" w:hAnsi="Times New Roman"/>
                <w:sz w:val="24"/>
                <w:szCs w:val="24"/>
                <w:lang w:val="sq-AL" w:eastAsia="en-GB"/>
              </w:rPr>
              <w:t>ë</w:t>
            </w:r>
            <w:r w:rsidR="00D323AD">
              <w:rPr>
                <w:rFonts w:ascii="Times New Roman" w:hAnsi="Times New Roman"/>
                <w:sz w:val="24"/>
                <w:szCs w:val="24"/>
                <w:lang w:val="sq-AL" w:eastAsia="en-GB"/>
              </w:rPr>
              <w:t xml:space="preserve">s bregdetare. Risi, </w:t>
            </w:r>
            <w:r w:rsidR="00543081">
              <w:rPr>
                <w:rFonts w:ascii="Times New Roman" w:hAnsi="Times New Roman"/>
                <w:sz w:val="24"/>
                <w:szCs w:val="24"/>
                <w:lang w:val="sq-AL" w:eastAsia="en-GB"/>
              </w:rPr>
              <w:t>ë</w:t>
            </w:r>
            <w:r w:rsidR="00D323AD">
              <w:rPr>
                <w:rFonts w:ascii="Times New Roman" w:hAnsi="Times New Roman"/>
                <w:sz w:val="24"/>
                <w:szCs w:val="24"/>
                <w:lang w:val="sq-AL" w:eastAsia="en-GB"/>
              </w:rPr>
              <w:t>sht</w:t>
            </w:r>
            <w:r w:rsidR="00543081">
              <w:rPr>
                <w:rFonts w:ascii="Times New Roman" w:hAnsi="Times New Roman"/>
                <w:sz w:val="24"/>
                <w:szCs w:val="24"/>
                <w:lang w:val="sq-AL" w:eastAsia="en-GB"/>
              </w:rPr>
              <w:t>ë</w:t>
            </w:r>
            <w:r w:rsidR="00D323AD">
              <w:rPr>
                <w:rFonts w:ascii="Times New Roman" w:hAnsi="Times New Roman"/>
                <w:sz w:val="24"/>
                <w:szCs w:val="24"/>
                <w:lang w:val="sq-AL" w:eastAsia="en-GB"/>
              </w:rPr>
              <w:t xml:space="preserve"> krijimi i Komitetit t</w:t>
            </w:r>
            <w:r w:rsidR="00543081">
              <w:rPr>
                <w:rFonts w:ascii="Times New Roman" w:hAnsi="Times New Roman"/>
                <w:sz w:val="24"/>
                <w:szCs w:val="24"/>
                <w:lang w:val="sq-AL" w:eastAsia="en-GB"/>
              </w:rPr>
              <w:t>ë</w:t>
            </w:r>
            <w:r w:rsidR="00D323AD">
              <w:rPr>
                <w:rFonts w:ascii="Times New Roman" w:hAnsi="Times New Roman"/>
                <w:sz w:val="24"/>
                <w:szCs w:val="24"/>
                <w:lang w:val="sq-AL" w:eastAsia="en-GB"/>
              </w:rPr>
              <w:t xml:space="preserve"> Menaxhimit t</w:t>
            </w:r>
            <w:r w:rsidR="00543081">
              <w:rPr>
                <w:rFonts w:ascii="Times New Roman" w:hAnsi="Times New Roman"/>
                <w:sz w:val="24"/>
                <w:szCs w:val="24"/>
                <w:lang w:val="sq-AL" w:eastAsia="en-GB"/>
              </w:rPr>
              <w:t>ë</w:t>
            </w:r>
            <w:r w:rsidR="00D323AD">
              <w:rPr>
                <w:rFonts w:ascii="Times New Roman" w:hAnsi="Times New Roman"/>
                <w:sz w:val="24"/>
                <w:szCs w:val="24"/>
                <w:lang w:val="sq-AL" w:eastAsia="en-GB"/>
              </w:rPr>
              <w:t xml:space="preserve"> Bregut t</w:t>
            </w:r>
            <w:r w:rsidR="00543081">
              <w:rPr>
                <w:rFonts w:ascii="Times New Roman" w:hAnsi="Times New Roman"/>
                <w:sz w:val="24"/>
                <w:szCs w:val="24"/>
                <w:lang w:val="sq-AL" w:eastAsia="en-GB"/>
              </w:rPr>
              <w:t>ë</w:t>
            </w:r>
            <w:r w:rsidR="00D323AD">
              <w:rPr>
                <w:rFonts w:ascii="Times New Roman" w:hAnsi="Times New Roman"/>
                <w:sz w:val="24"/>
                <w:szCs w:val="24"/>
                <w:lang w:val="sq-AL" w:eastAsia="en-GB"/>
              </w:rPr>
              <w:t xml:space="preserve"> Detit, si organ kolegjial, q</w:t>
            </w:r>
            <w:r w:rsidR="00543081">
              <w:rPr>
                <w:rFonts w:ascii="Times New Roman" w:hAnsi="Times New Roman"/>
                <w:sz w:val="24"/>
                <w:szCs w:val="24"/>
                <w:lang w:val="sq-AL" w:eastAsia="en-GB"/>
              </w:rPr>
              <w:t>ë</w:t>
            </w:r>
            <w:r w:rsidR="00D323AD">
              <w:rPr>
                <w:rFonts w:ascii="Times New Roman" w:hAnsi="Times New Roman"/>
                <w:sz w:val="24"/>
                <w:szCs w:val="24"/>
                <w:lang w:val="sq-AL" w:eastAsia="en-GB"/>
              </w:rPr>
              <w:t xml:space="preserve"> krijohet pran</w:t>
            </w:r>
            <w:r w:rsidR="00543081">
              <w:rPr>
                <w:rFonts w:ascii="Times New Roman" w:hAnsi="Times New Roman"/>
                <w:sz w:val="24"/>
                <w:szCs w:val="24"/>
                <w:lang w:val="sq-AL" w:eastAsia="en-GB"/>
              </w:rPr>
              <w:t>ë</w:t>
            </w:r>
            <w:r w:rsidR="00D323AD">
              <w:rPr>
                <w:rFonts w:ascii="Times New Roman" w:hAnsi="Times New Roman"/>
                <w:sz w:val="24"/>
                <w:szCs w:val="24"/>
                <w:lang w:val="sq-AL" w:eastAsia="en-GB"/>
              </w:rPr>
              <w:t xml:space="preserve"> AKB-s</w:t>
            </w:r>
            <w:r w:rsidR="00543081">
              <w:rPr>
                <w:rFonts w:ascii="Times New Roman" w:hAnsi="Times New Roman"/>
                <w:sz w:val="24"/>
                <w:szCs w:val="24"/>
                <w:lang w:val="sq-AL" w:eastAsia="en-GB"/>
              </w:rPr>
              <w:t>ë</w:t>
            </w:r>
            <w:r w:rsidR="00D323AD">
              <w:rPr>
                <w:rFonts w:ascii="Times New Roman" w:hAnsi="Times New Roman"/>
                <w:sz w:val="24"/>
                <w:szCs w:val="24"/>
                <w:lang w:val="sq-AL" w:eastAsia="en-GB"/>
              </w:rPr>
              <w:t>, me p</w:t>
            </w:r>
            <w:r w:rsidR="00543081">
              <w:rPr>
                <w:rFonts w:ascii="Times New Roman" w:hAnsi="Times New Roman"/>
                <w:sz w:val="24"/>
                <w:szCs w:val="24"/>
                <w:lang w:val="sq-AL" w:eastAsia="en-GB"/>
              </w:rPr>
              <w:t>ë</w:t>
            </w:r>
            <w:r w:rsidR="00D323AD">
              <w:rPr>
                <w:rFonts w:ascii="Times New Roman" w:hAnsi="Times New Roman"/>
                <w:sz w:val="24"/>
                <w:szCs w:val="24"/>
                <w:lang w:val="sq-AL" w:eastAsia="en-GB"/>
              </w:rPr>
              <w:t>rb</w:t>
            </w:r>
            <w:r w:rsidR="00543081">
              <w:rPr>
                <w:rFonts w:ascii="Times New Roman" w:hAnsi="Times New Roman"/>
                <w:sz w:val="24"/>
                <w:szCs w:val="24"/>
                <w:lang w:val="sq-AL" w:eastAsia="en-GB"/>
              </w:rPr>
              <w:t>ë</w:t>
            </w:r>
            <w:r w:rsidR="00D323AD">
              <w:rPr>
                <w:rFonts w:ascii="Times New Roman" w:hAnsi="Times New Roman"/>
                <w:sz w:val="24"/>
                <w:szCs w:val="24"/>
                <w:lang w:val="sq-AL" w:eastAsia="en-GB"/>
              </w:rPr>
              <w:t>rje nd</w:t>
            </w:r>
            <w:r w:rsidR="00543081">
              <w:rPr>
                <w:rFonts w:ascii="Times New Roman" w:hAnsi="Times New Roman"/>
                <w:sz w:val="24"/>
                <w:szCs w:val="24"/>
                <w:lang w:val="sq-AL" w:eastAsia="en-GB"/>
              </w:rPr>
              <w:t>ë</w:t>
            </w:r>
            <w:r w:rsidR="00D323AD">
              <w:rPr>
                <w:rFonts w:ascii="Times New Roman" w:hAnsi="Times New Roman"/>
                <w:sz w:val="24"/>
                <w:szCs w:val="24"/>
                <w:lang w:val="sq-AL" w:eastAsia="en-GB"/>
              </w:rPr>
              <w:t>rinstitucionale dhe funksione vendimmarr</w:t>
            </w:r>
            <w:r w:rsidR="00543081">
              <w:rPr>
                <w:rFonts w:ascii="Times New Roman" w:hAnsi="Times New Roman"/>
                <w:sz w:val="24"/>
                <w:szCs w:val="24"/>
                <w:lang w:val="sq-AL" w:eastAsia="en-GB"/>
              </w:rPr>
              <w:t>ë</w:t>
            </w:r>
            <w:r w:rsidR="00D323AD">
              <w:rPr>
                <w:rFonts w:ascii="Times New Roman" w:hAnsi="Times New Roman"/>
                <w:sz w:val="24"/>
                <w:szCs w:val="24"/>
                <w:lang w:val="sq-AL" w:eastAsia="en-GB"/>
              </w:rPr>
              <w:t>s</w:t>
            </w:r>
            <w:r w:rsidR="00C808DF">
              <w:rPr>
                <w:rFonts w:ascii="Times New Roman" w:hAnsi="Times New Roman"/>
                <w:sz w:val="24"/>
                <w:szCs w:val="24"/>
                <w:lang w:val="sq-AL" w:eastAsia="en-GB"/>
              </w:rPr>
              <w:t>e</w:t>
            </w:r>
            <w:r w:rsidR="00D323AD">
              <w:rPr>
                <w:rFonts w:ascii="Times New Roman" w:hAnsi="Times New Roman"/>
                <w:sz w:val="24"/>
                <w:szCs w:val="24"/>
                <w:lang w:val="sq-AL" w:eastAsia="en-GB"/>
              </w:rPr>
              <w:t xml:space="preserve"> q</w:t>
            </w:r>
            <w:r w:rsidR="00543081">
              <w:rPr>
                <w:rFonts w:ascii="Times New Roman" w:hAnsi="Times New Roman"/>
                <w:sz w:val="24"/>
                <w:szCs w:val="24"/>
                <w:lang w:val="sq-AL" w:eastAsia="en-GB"/>
              </w:rPr>
              <w:t>ë</w:t>
            </w:r>
            <w:r w:rsidR="00D323AD">
              <w:rPr>
                <w:rFonts w:ascii="Times New Roman" w:hAnsi="Times New Roman"/>
                <w:sz w:val="24"/>
                <w:szCs w:val="24"/>
                <w:lang w:val="sq-AL" w:eastAsia="en-GB"/>
              </w:rPr>
              <w:t xml:space="preserve"> do t</w:t>
            </w:r>
            <w:r w:rsidR="00543081">
              <w:rPr>
                <w:rFonts w:ascii="Times New Roman" w:hAnsi="Times New Roman"/>
                <w:sz w:val="24"/>
                <w:szCs w:val="24"/>
                <w:lang w:val="sq-AL" w:eastAsia="en-GB"/>
              </w:rPr>
              <w:t>ë</w:t>
            </w:r>
            <w:r w:rsidR="00D323AD">
              <w:rPr>
                <w:rFonts w:ascii="Times New Roman" w:hAnsi="Times New Roman"/>
                <w:sz w:val="24"/>
                <w:szCs w:val="24"/>
                <w:lang w:val="sq-AL" w:eastAsia="en-GB"/>
              </w:rPr>
              <w:t xml:space="preserve"> ndikoj</w:t>
            </w:r>
            <w:r w:rsidR="00543081">
              <w:rPr>
                <w:rFonts w:ascii="Times New Roman" w:hAnsi="Times New Roman"/>
                <w:sz w:val="24"/>
                <w:szCs w:val="24"/>
                <w:lang w:val="sq-AL" w:eastAsia="en-GB"/>
              </w:rPr>
              <w:t>ë</w:t>
            </w:r>
            <w:r w:rsidR="00D323AD">
              <w:rPr>
                <w:rFonts w:ascii="Times New Roman" w:hAnsi="Times New Roman"/>
                <w:sz w:val="24"/>
                <w:szCs w:val="24"/>
                <w:lang w:val="sq-AL" w:eastAsia="en-GB"/>
              </w:rPr>
              <w:t xml:space="preserve"> </w:t>
            </w:r>
            <w:r w:rsidR="00D323AD">
              <w:rPr>
                <w:rFonts w:ascii="Times New Roman" w:hAnsi="Times New Roman"/>
                <w:sz w:val="24"/>
                <w:szCs w:val="24"/>
                <w:lang w:val="sq-AL" w:eastAsia="en-GB"/>
              </w:rPr>
              <w:lastRenderedPageBreak/>
              <w:t>n</w:t>
            </w:r>
            <w:r w:rsidR="00543081">
              <w:rPr>
                <w:rFonts w:ascii="Times New Roman" w:hAnsi="Times New Roman"/>
                <w:sz w:val="24"/>
                <w:szCs w:val="24"/>
                <w:lang w:val="sq-AL" w:eastAsia="en-GB"/>
              </w:rPr>
              <w:t>ë</w:t>
            </w:r>
            <w:r w:rsidR="00D323AD">
              <w:rPr>
                <w:rFonts w:ascii="Times New Roman" w:hAnsi="Times New Roman"/>
                <w:sz w:val="24"/>
                <w:szCs w:val="24"/>
                <w:lang w:val="sq-AL" w:eastAsia="en-GB"/>
              </w:rPr>
              <w:t xml:space="preserve"> mir</w:t>
            </w:r>
            <w:r w:rsidR="00543081">
              <w:rPr>
                <w:rFonts w:ascii="Times New Roman" w:hAnsi="Times New Roman"/>
                <w:sz w:val="24"/>
                <w:szCs w:val="24"/>
                <w:lang w:val="sq-AL" w:eastAsia="en-GB"/>
              </w:rPr>
              <w:t>ë</w:t>
            </w:r>
            <w:r w:rsidR="00D323AD">
              <w:rPr>
                <w:rFonts w:ascii="Times New Roman" w:hAnsi="Times New Roman"/>
                <w:sz w:val="24"/>
                <w:szCs w:val="24"/>
                <w:lang w:val="sq-AL" w:eastAsia="en-GB"/>
              </w:rPr>
              <w:t>administrimin dhe mir</w:t>
            </w:r>
            <w:r w:rsidR="00543081">
              <w:rPr>
                <w:rFonts w:ascii="Times New Roman" w:hAnsi="Times New Roman"/>
                <w:sz w:val="24"/>
                <w:szCs w:val="24"/>
                <w:lang w:val="sq-AL" w:eastAsia="en-GB"/>
              </w:rPr>
              <w:t>ë</w:t>
            </w:r>
            <w:r w:rsidR="00D323AD">
              <w:rPr>
                <w:rFonts w:ascii="Times New Roman" w:hAnsi="Times New Roman"/>
                <w:sz w:val="24"/>
                <w:szCs w:val="24"/>
                <w:lang w:val="sq-AL" w:eastAsia="en-GB"/>
              </w:rPr>
              <w:t>menaxhimin e bregut t</w:t>
            </w:r>
            <w:r w:rsidR="00543081">
              <w:rPr>
                <w:rFonts w:ascii="Times New Roman" w:hAnsi="Times New Roman"/>
                <w:sz w:val="24"/>
                <w:szCs w:val="24"/>
                <w:lang w:val="sq-AL" w:eastAsia="en-GB"/>
              </w:rPr>
              <w:t>ë</w:t>
            </w:r>
            <w:r w:rsidR="00D323AD">
              <w:rPr>
                <w:rFonts w:ascii="Times New Roman" w:hAnsi="Times New Roman"/>
                <w:sz w:val="24"/>
                <w:szCs w:val="24"/>
                <w:lang w:val="sq-AL" w:eastAsia="en-GB"/>
              </w:rPr>
              <w:t xml:space="preserve"> detit, p</w:t>
            </w:r>
            <w:r w:rsidR="00543081">
              <w:rPr>
                <w:rFonts w:ascii="Times New Roman" w:hAnsi="Times New Roman"/>
                <w:sz w:val="24"/>
                <w:szCs w:val="24"/>
                <w:lang w:val="sq-AL" w:eastAsia="en-GB"/>
              </w:rPr>
              <w:t>ë</w:t>
            </w:r>
            <w:r w:rsidR="00D323AD">
              <w:rPr>
                <w:rFonts w:ascii="Times New Roman" w:hAnsi="Times New Roman"/>
                <w:sz w:val="24"/>
                <w:szCs w:val="24"/>
                <w:lang w:val="sq-AL" w:eastAsia="en-GB"/>
              </w:rPr>
              <w:t>r komunitetin dhe interesat social</w:t>
            </w:r>
            <w:r w:rsidR="00C808DF">
              <w:rPr>
                <w:rFonts w:ascii="Times New Roman" w:hAnsi="Times New Roman"/>
                <w:sz w:val="24"/>
                <w:szCs w:val="24"/>
                <w:lang w:val="sq-AL" w:eastAsia="en-GB"/>
              </w:rPr>
              <w:t>e</w:t>
            </w:r>
            <w:r w:rsidR="00D323AD">
              <w:rPr>
                <w:rFonts w:ascii="Times New Roman" w:hAnsi="Times New Roman"/>
                <w:sz w:val="24"/>
                <w:szCs w:val="24"/>
                <w:lang w:val="sq-AL" w:eastAsia="en-GB"/>
              </w:rPr>
              <w:t xml:space="preserve"> dhe ekonomik</w:t>
            </w:r>
            <w:r w:rsidR="00C808DF">
              <w:rPr>
                <w:rFonts w:ascii="Times New Roman" w:hAnsi="Times New Roman"/>
                <w:sz w:val="24"/>
                <w:szCs w:val="24"/>
                <w:lang w:val="sq-AL" w:eastAsia="en-GB"/>
              </w:rPr>
              <w:t>e</w:t>
            </w:r>
            <w:r w:rsidR="00D323AD">
              <w:rPr>
                <w:rFonts w:ascii="Times New Roman" w:hAnsi="Times New Roman"/>
                <w:sz w:val="24"/>
                <w:szCs w:val="24"/>
                <w:lang w:val="sq-AL" w:eastAsia="en-GB"/>
              </w:rPr>
              <w:t xml:space="preserve"> t</w:t>
            </w:r>
            <w:r w:rsidR="00543081">
              <w:rPr>
                <w:rFonts w:ascii="Times New Roman" w:hAnsi="Times New Roman"/>
                <w:sz w:val="24"/>
                <w:szCs w:val="24"/>
                <w:lang w:val="sq-AL" w:eastAsia="en-GB"/>
              </w:rPr>
              <w:t>ë</w:t>
            </w:r>
            <w:r w:rsidR="00D323AD">
              <w:rPr>
                <w:rFonts w:ascii="Times New Roman" w:hAnsi="Times New Roman"/>
                <w:sz w:val="24"/>
                <w:szCs w:val="24"/>
                <w:lang w:val="sq-AL" w:eastAsia="en-GB"/>
              </w:rPr>
              <w:t xml:space="preserve"> vendit</w:t>
            </w:r>
            <w:r w:rsidR="00C808DF">
              <w:rPr>
                <w:rFonts w:ascii="Times New Roman" w:hAnsi="Times New Roman"/>
                <w:sz w:val="24"/>
                <w:szCs w:val="24"/>
                <w:lang w:val="sq-AL" w:eastAsia="en-GB"/>
              </w:rPr>
              <w:t>.</w:t>
            </w:r>
          </w:p>
          <w:p w:rsidR="006A5954" w:rsidRPr="00E0611D" w:rsidRDefault="00D323AD" w:rsidP="00C90A60">
            <w:pPr>
              <w:pStyle w:val="NoSpacing"/>
              <w:tabs>
                <w:tab w:val="left" w:pos="0"/>
              </w:tabs>
              <w:jc w:val="both"/>
              <w:rPr>
                <w:rFonts w:ascii="Times New Roman" w:hAnsi="Times New Roman"/>
                <w:sz w:val="24"/>
                <w:szCs w:val="24"/>
                <w:lang w:val="sq-AL" w:eastAsia="en-GB"/>
              </w:rPr>
            </w:pPr>
            <w:r>
              <w:rPr>
                <w:rFonts w:ascii="Times New Roman" w:hAnsi="Times New Roman"/>
                <w:sz w:val="24"/>
                <w:szCs w:val="24"/>
                <w:lang w:val="sq-AL" w:eastAsia="en-GB"/>
              </w:rPr>
              <w:t xml:space="preserve">Projektligji </w:t>
            </w:r>
            <w:r w:rsidR="006A5954">
              <w:rPr>
                <w:rFonts w:ascii="Times New Roman" w:hAnsi="Times New Roman"/>
                <w:sz w:val="24"/>
                <w:szCs w:val="24"/>
                <w:lang w:val="sq-AL" w:eastAsia="en-GB"/>
              </w:rPr>
              <w:t>do t</w:t>
            </w:r>
            <w:r w:rsidR="00637634">
              <w:rPr>
                <w:rFonts w:ascii="Times New Roman" w:hAnsi="Times New Roman"/>
                <w:sz w:val="24"/>
                <w:szCs w:val="24"/>
                <w:lang w:val="sq-AL" w:eastAsia="en-GB"/>
              </w:rPr>
              <w:t>ë</w:t>
            </w:r>
            <w:r w:rsidR="006A5954">
              <w:rPr>
                <w:rFonts w:ascii="Times New Roman" w:hAnsi="Times New Roman"/>
                <w:sz w:val="24"/>
                <w:szCs w:val="24"/>
                <w:lang w:val="sq-AL" w:eastAsia="en-GB"/>
              </w:rPr>
              <w:t xml:space="preserve"> sj</w:t>
            </w:r>
            <w:r w:rsidR="000F658F">
              <w:rPr>
                <w:rFonts w:ascii="Times New Roman" w:hAnsi="Times New Roman"/>
                <w:sz w:val="24"/>
                <w:szCs w:val="24"/>
                <w:lang w:val="sq-AL" w:eastAsia="en-GB"/>
              </w:rPr>
              <w:t>e</w:t>
            </w:r>
            <w:r w:rsidR="006A5954">
              <w:rPr>
                <w:rFonts w:ascii="Times New Roman" w:hAnsi="Times New Roman"/>
                <w:sz w:val="24"/>
                <w:szCs w:val="24"/>
                <w:lang w:val="sq-AL" w:eastAsia="en-GB"/>
              </w:rPr>
              <w:t>ll</w:t>
            </w:r>
            <w:r w:rsidR="00637634">
              <w:rPr>
                <w:rFonts w:ascii="Times New Roman" w:hAnsi="Times New Roman"/>
                <w:sz w:val="24"/>
                <w:szCs w:val="24"/>
                <w:lang w:val="sq-AL" w:eastAsia="en-GB"/>
              </w:rPr>
              <w:t>ë</w:t>
            </w:r>
            <w:r w:rsidR="006A5954">
              <w:rPr>
                <w:rFonts w:ascii="Times New Roman" w:hAnsi="Times New Roman"/>
                <w:sz w:val="24"/>
                <w:szCs w:val="24"/>
                <w:lang w:val="sq-AL" w:eastAsia="en-GB"/>
              </w:rPr>
              <w:t xml:space="preserve"> </w:t>
            </w:r>
            <w:r w:rsidR="006A5954" w:rsidRPr="00E0611D">
              <w:rPr>
                <w:rFonts w:ascii="Times New Roman" w:hAnsi="Times New Roman"/>
                <w:sz w:val="24"/>
                <w:szCs w:val="24"/>
                <w:lang w:val="sq-AL" w:eastAsia="en-GB"/>
              </w:rPr>
              <w:t>impakte edhe n</w:t>
            </w:r>
            <w:r w:rsidR="00637634">
              <w:rPr>
                <w:rFonts w:ascii="Times New Roman" w:hAnsi="Times New Roman"/>
                <w:sz w:val="24"/>
                <w:szCs w:val="24"/>
                <w:lang w:val="sq-AL" w:eastAsia="en-GB"/>
              </w:rPr>
              <w:t>ë</w:t>
            </w:r>
            <w:r w:rsidR="006A5954" w:rsidRPr="00E0611D">
              <w:rPr>
                <w:rFonts w:ascii="Times New Roman" w:hAnsi="Times New Roman"/>
                <w:sz w:val="24"/>
                <w:szCs w:val="24"/>
                <w:lang w:val="sq-AL" w:eastAsia="en-GB"/>
              </w:rPr>
              <w:t xml:space="preserve"> biznese</w:t>
            </w:r>
            <w:r w:rsidR="001B435E">
              <w:rPr>
                <w:rFonts w:ascii="Times New Roman" w:hAnsi="Times New Roman"/>
                <w:sz w:val="24"/>
                <w:szCs w:val="24"/>
                <w:lang w:val="sq-AL" w:eastAsia="en-GB"/>
              </w:rPr>
              <w:t>t</w:t>
            </w:r>
            <w:r w:rsidR="006A5954" w:rsidRPr="00E0611D">
              <w:rPr>
                <w:rFonts w:ascii="Times New Roman" w:hAnsi="Times New Roman"/>
                <w:sz w:val="24"/>
                <w:szCs w:val="24"/>
                <w:lang w:val="sq-AL" w:eastAsia="en-GB"/>
              </w:rPr>
              <w:t>, t</w:t>
            </w:r>
            <w:r w:rsidR="00637634">
              <w:rPr>
                <w:rFonts w:ascii="Times New Roman" w:hAnsi="Times New Roman"/>
                <w:sz w:val="24"/>
                <w:szCs w:val="24"/>
                <w:lang w:val="sq-AL" w:eastAsia="en-GB"/>
              </w:rPr>
              <w:t>ë</w:t>
            </w:r>
            <w:r w:rsidR="006A5954" w:rsidRPr="00E0611D">
              <w:rPr>
                <w:rFonts w:ascii="Times New Roman" w:hAnsi="Times New Roman"/>
                <w:sz w:val="24"/>
                <w:szCs w:val="24"/>
                <w:lang w:val="sq-AL" w:eastAsia="en-GB"/>
              </w:rPr>
              <w:t xml:space="preserve"> cilat operojn</w:t>
            </w:r>
            <w:r w:rsidR="00637634">
              <w:rPr>
                <w:rFonts w:ascii="Times New Roman" w:hAnsi="Times New Roman"/>
                <w:sz w:val="24"/>
                <w:szCs w:val="24"/>
                <w:lang w:val="sq-AL" w:eastAsia="en-GB"/>
              </w:rPr>
              <w:t>ë</w:t>
            </w:r>
            <w:r w:rsidR="006A5954" w:rsidRPr="00E0611D">
              <w:rPr>
                <w:rFonts w:ascii="Times New Roman" w:hAnsi="Times New Roman"/>
                <w:sz w:val="24"/>
                <w:szCs w:val="24"/>
                <w:lang w:val="sq-AL" w:eastAsia="en-GB"/>
              </w:rPr>
              <w:t xml:space="preserve"> n</w:t>
            </w:r>
            <w:r w:rsidR="00637634">
              <w:rPr>
                <w:rFonts w:ascii="Times New Roman" w:hAnsi="Times New Roman"/>
                <w:sz w:val="24"/>
                <w:szCs w:val="24"/>
                <w:lang w:val="sq-AL" w:eastAsia="en-GB"/>
              </w:rPr>
              <w:t>ë</w:t>
            </w:r>
            <w:r w:rsidR="006A5954" w:rsidRPr="00E0611D">
              <w:rPr>
                <w:rFonts w:ascii="Times New Roman" w:hAnsi="Times New Roman"/>
                <w:sz w:val="24"/>
                <w:szCs w:val="24"/>
                <w:lang w:val="sq-AL" w:eastAsia="en-GB"/>
              </w:rPr>
              <w:t xml:space="preserve"> zonat bregdetare, pasi </w:t>
            </w:r>
            <w:r>
              <w:rPr>
                <w:rFonts w:ascii="Times New Roman" w:hAnsi="Times New Roman"/>
                <w:sz w:val="24"/>
                <w:szCs w:val="24"/>
                <w:lang w:val="sq-AL" w:eastAsia="en-GB"/>
              </w:rPr>
              <w:t>tashm</w:t>
            </w:r>
            <w:r w:rsidR="00543081">
              <w:rPr>
                <w:rFonts w:ascii="Times New Roman" w:hAnsi="Times New Roman"/>
                <w:sz w:val="24"/>
                <w:szCs w:val="24"/>
                <w:lang w:val="sq-AL" w:eastAsia="en-GB"/>
              </w:rPr>
              <w:t>ë</w:t>
            </w:r>
            <w:r>
              <w:rPr>
                <w:rFonts w:ascii="Times New Roman" w:hAnsi="Times New Roman"/>
                <w:sz w:val="24"/>
                <w:szCs w:val="24"/>
                <w:lang w:val="sq-AL" w:eastAsia="en-GB"/>
              </w:rPr>
              <w:t xml:space="preserve"> ka dal</w:t>
            </w:r>
            <w:r w:rsidR="00543081">
              <w:rPr>
                <w:rFonts w:ascii="Times New Roman" w:hAnsi="Times New Roman"/>
                <w:sz w:val="24"/>
                <w:szCs w:val="24"/>
                <w:lang w:val="sq-AL" w:eastAsia="en-GB"/>
              </w:rPr>
              <w:t>ë</w:t>
            </w:r>
            <w:r>
              <w:rPr>
                <w:rFonts w:ascii="Times New Roman" w:hAnsi="Times New Roman"/>
                <w:sz w:val="24"/>
                <w:szCs w:val="24"/>
                <w:lang w:val="sq-AL" w:eastAsia="en-GB"/>
              </w:rPr>
              <w:t xml:space="preserve"> edhe ligji p</w:t>
            </w:r>
            <w:r w:rsidR="00543081">
              <w:rPr>
                <w:rFonts w:ascii="Times New Roman" w:hAnsi="Times New Roman"/>
                <w:sz w:val="24"/>
                <w:szCs w:val="24"/>
                <w:lang w:val="sq-AL" w:eastAsia="en-GB"/>
              </w:rPr>
              <w:t>ë</w:t>
            </w:r>
            <w:r>
              <w:rPr>
                <w:rFonts w:ascii="Times New Roman" w:hAnsi="Times New Roman"/>
                <w:sz w:val="24"/>
                <w:szCs w:val="24"/>
                <w:lang w:val="sq-AL" w:eastAsia="en-GB"/>
              </w:rPr>
              <w:t xml:space="preserve">r aktivitetet e turizmit detar dhe ky projektligj </w:t>
            </w:r>
            <w:r w:rsidR="00543081">
              <w:rPr>
                <w:rFonts w:ascii="Times New Roman" w:hAnsi="Times New Roman"/>
                <w:sz w:val="24"/>
                <w:szCs w:val="24"/>
                <w:lang w:val="sq-AL" w:eastAsia="en-GB"/>
              </w:rPr>
              <w:t>ë</w:t>
            </w:r>
            <w:r>
              <w:rPr>
                <w:rFonts w:ascii="Times New Roman" w:hAnsi="Times New Roman"/>
                <w:sz w:val="24"/>
                <w:szCs w:val="24"/>
                <w:lang w:val="sq-AL" w:eastAsia="en-GB"/>
              </w:rPr>
              <w:t>sht</w:t>
            </w:r>
            <w:r w:rsidR="00543081">
              <w:rPr>
                <w:rFonts w:ascii="Times New Roman" w:hAnsi="Times New Roman"/>
                <w:sz w:val="24"/>
                <w:szCs w:val="24"/>
                <w:lang w:val="sq-AL" w:eastAsia="en-GB"/>
              </w:rPr>
              <w:t>ë</w:t>
            </w:r>
            <w:r>
              <w:rPr>
                <w:rFonts w:ascii="Times New Roman" w:hAnsi="Times New Roman"/>
                <w:sz w:val="24"/>
                <w:szCs w:val="24"/>
                <w:lang w:val="sq-AL" w:eastAsia="en-GB"/>
              </w:rPr>
              <w:t xml:space="preserve"> n</w:t>
            </w:r>
            <w:r w:rsidR="00543081">
              <w:rPr>
                <w:rFonts w:ascii="Times New Roman" w:hAnsi="Times New Roman"/>
                <w:sz w:val="24"/>
                <w:szCs w:val="24"/>
                <w:lang w:val="sq-AL" w:eastAsia="en-GB"/>
              </w:rPr>
              <w:t>ë</w:t>
            </w:r>
            <w:r>
              <w:rPr>
                <w:rFonts w:ascii="Times New Roman" w:hAnsi="Times New Roman"/>
                <w:sz w:val="24"/>
                <w:szCs w:val="24"/>
                <w:lang w:val="sq-AL" w:eastAsia="en-GB"/>
              </w:rPr>
              <w:t xml:space="preserve"> harmoni me parashikimet e ligjit p</w:t>
            </w:r>
            <w:r w:rsidR="00543081">
              <w:rPr>
                <w:rFonts w:ascii="Times New Roman" w:hAnsi="Times New Roman"/>
                <w:sz w:val="24"/>
                <w:szCs w:val="24"/>
                <w:lang w:val="sq-AL" w:eastAsia="en-GB"/>
              </w:rPr>
              <w:t>ë</w:t>
            </w:r>
            <w:r>
              <w:rPr>
                <w:rFonts w:ascii="Times New Roman" w:hAnsi="Times New Roman"/>
                <w:sz w:val="24"/>
                <w:szCs w:val="24"/>
                <w:lang w:val="sq-AL" w:eastAsia="en-GB"/>
              </w:rPr>
              <w:t>r aktivitetet e turizmit detar, dhe veprimtarive turistike dhe arg</w:t>
            </w:r>
            <w:r w:rsidR="00543081">
              <w:rPr>
                <w:rFonts w:ascii="Times New Roman" w:hAnsi="Times New Roman"/>
                <w:sz w:val="24"/>
                <w:szCs w:val="24"/>
                <w:lang w:val="sq-AL" w:eastAsia="en-GB"/>
              </w:rPr>
              <w:t>ë</w:t>
            </w:r>
            <w:r>
              <w:rPr>
                <w:rFonts w:ascii="Times New Roman" w:hAnsi="Times New Roman"/>
                <w:sz w:val="24"/>
                <w:szCs w:val="24"/>
                <w:lang w:val="sq-AL" w:eastAsia="en-GB"/>
              </w:rPr>
              <w:t>tuese q</w:t>
            </w:r>
            <w:r w:rsidR="00543081">
              <w:rPr>
                <w:rFonts w:ascii="Times New Roman" w:hAnsi="Times New Roman"/>
                <w:sz w:val="24"/>
                <w:szCs w:val="24"/>
                <w:lang w:val="sq-AL" w:eastAsia="en-GB"/>
              </w:rPr>
              <w:t>ë</w:t>
            </w:r>
            <w:r>
              <w:rPr>
                <w:rFonts w:ascii="Times New Roman" w:hAnsi="Times New Roman"/>
                <w:sz w:val="24"/>
                <w:szCs w:val="24"/>
                <w:lang w:val="sq-AL" w:eastAsia="en-GB"/>
              </w:rPr>
              <w:t xml:space="preserve"> parashikon ky ligj. Gjithashtu, </w:t>
            </w:r>
            <w:r w:rsidR="006A5954" w:rsidRPr="00E0611D">
              <w:rPr>
                <w:rFonts w:ascii="Times New Roman" w:hAnsi="Times New Roman"/>
                <w:sz w:val="24"/>
                <w:szCs w:val="24"/>
                <w:lang w:val="sq-AL" w:eastAsia="en-GB"/>
              </w:rPr>
              <w:t>n</w:t>
            </w:r>
            <w:r w:rsidR="00637634">
              <w:rPr>
                <w:rFonts w:ascii="Times New Roman" w:hAnsi="Times New Roman"/>
                <w:sz w:val="24"/>
                <w:szCs w:val="24"/>
                <w:lang w:val="sq-AL" w:eastAsia="en-GB"/>
              </w:rPr>
              <w:t>ë</w:t>
            </w:r>
            <w:r w:rsidR="006A5954" w:rsidRPr="00E0611D">
              <w:rPr>
                <w:rFonts w:ascii="Times New Roman" w:hAnsi="Times New Roman"/>
                <w:sz w:val="24"/>
                <w:szCs w:val="24"/>
                <w:lang w:val="sq-AL" w:eastAsia="en-GB"/>
              </w:rPr>
              <w:t>p</w:t>
            </w:r>
            <w:r w:rsidR="00637634">
              <w:rPr>
                <w:rFonts w:ascii="Times New Roman" w:hAnsi="Times New Roman"/>
                <w:sz w:val="24"/>
                <w:szCs w:val="24"/>
                <w:lang w:val="sq-AL" w:eastAsia="en-GB"/>
              </w:rPr>
              <w:t>ë</w:t>
            </w:r>
            <w:r w:rsidR="006A5954" w:rsidRPr="00E0611D">
              <w:rPr>
                <w:rFonts w:ascii="Times New Roman" w:hAnsi="Times New Roman"/>
                <w:sz w:val="24"/>
                <w:szCs w:val="24"/>
                <w:lang w:val="sq-AL" w:eastAsia="en-GB"/>
              </w:rPr>
              <w:t>rmjet k</w:t>
            </w:r>
            <w:r w:rsidR="00637634">
              <w:rPr>
                <w:rFonts w:ascii="Times New Roman" w:hAnsi="Times New Roman"/>
                <w:sz w:val="24"/>
                <w:szCs w:val="24"/>
                <w:lang w:val="sq-AL" w:eastAsia="en-GB"/>
              </w:rPr>
              <w:t>ë</w:t>
            </w:r>
            <w:r w:rsidR="006A5954" w:rsidRPr="00E0611D">
              <w:rPr>
                <w:rFonts w:ascii="Times New Roman" w:hAnsi="Times New Roman"/>
                <w:sz w:val="24"/>
                <w:szCs w:val="24"/>
                <w:lang w:val="sq-AL" w:eastAsia="en-GB"/>
              </w:rPr>
              <w:t xml:space="preserve">tij </w:t>
            </w:r>
            <w:r w:rsidR="00262E3D">
              <w:rPr>
                <w:rFonts w:ascii="Times New Roman" w:hAnsi="Times New Roman"/>
                <w:sz w:val="24"/>
                <w:szCs w:val="24"/>
                <w:lang w:val="sq-AL" w:eastAsia="en-GB"/>
              </w:rPr>
              <w:t>projekt</w:t>
            </w:r>
            <w:r w:rsidR="006A5954" w:rsidRPr="00E0611D">
              <w:rPr>
                <w:rFonts w:ascii="Times New Roman" w:hAnsi="Times New Roman"/>
                <w:sz w:val="24"/>
                <w:szCs w:val="24"/>
                <w:lang w:val="sq-AL" w:eastAsia="en-GB"/>
              </w:rPr>
              <w:t>ligji do t</w:t>
            </w:r>
            <w:r w:rsidR="00637634">
              <w:rPr>
                <w:rFonts w:ascii="Times New Roman" w:hAnsi="Times New Roman"/>
                <w:sz w:val="24"/>
                <w:szCs w:val="24"/>
                <w:lang w:val="sq-AL" w:eastAsia="en-GB"/>
              </w:rPr>
              <w:t>ë</w:t>
            </w:r>
            <w:r w:rsidR="006A5954" w:rsidRPr="00E0611D">
              <w:rPr>
                <w:rFonts w:ascii="Times New Roman" w:hAnsi="Times New Roman"/>
                <w:sz w:val="24"/>
                <w:szCs w:val="24"/>
                <w:lang w:val="sq-AL" w:eastAsia="en-GB"/>
              </w:rPr>
              <w:t xml:space="preserve"> ndalohet dhënia e lejeve të ndërtimit në bregun e detit, me përjashtim të kontratave koncensionare/PPP, inve</w:t>
            </w:r>
            <w:r w:rsidR="00262E3D">
              <w:rPr>
                <w:rFonts w:ascii="Times New Roman" w:hAnsi="Times New Roman"/>
                <w:sz w:val="24"/>
                <w:szCs w:val="24"/>
                <w:lang w:val="sq-AL" w:eastAsia="en-GB"/>
              </w:rPr>
              <w:t>s</w:t>
            </w:r>
            <w:r w:rsidR="006A5954" w:rsidRPr="00E0611D">
              <w:rPr>
                <w:rFonts w:ascii="Times New Roman" w:hAnsi="Times New Roman"/>
                <w:sz w:val="24"/>
                <w:szCs w:val="24"/>
                <w:lang w:val="sq-AL" w:eastAsia="en-GB"/>
              </w:rPr>
              <w:t xml:space="preserve">timeve strategjike dhe ndërtimeve për infrastrukturë publike, por nuk përjashtohet përdorimi </w:t>
            </w:r>
            <w:r w:rsidR="00262E3D">
              <w:rPr>
                <w:rFonts w:ascii="Times New Roman" w:hAnsi="Times New Roman"/>
                <w:sz w:val="24"/>
                <w:szCs w:val="24"/>
                <w:lang w:val="sq-AL" w:eastAsia="en-GB"/>
              </w:rPr>
              <w:t xml:space="preserve">i </w:t>
            </w:r>
            <w:r w:rsidR="006A5954" w:rsidRPr="00E0611D">
              <w:rPr>
                <w:rFonts w:ascii="Times New Roman" w:hAnsi="Times New Roman"/>
                <w:sz w:val="24"/>
                <w:szCs w:val="24"/>
                <w:lang w:val="sq-AL" w:eastAsia="en-GB"/>
              </w:rPr>
              <w:t xml:space="preserve"> pasurisë së paluajtshme ose të një pjese të saj, n</w:t>
            </w:r>
            <w:r w:rsidR="00637634">
              <w:rPr>
                <w:rFonts w:ascii="Times New Roman" w:hAnsi="Times New Roman"/>
                <w:sz w:val="24"/>
                <w:szCs w:val="24"/>
                <w:lang w:val="sq-AL" w:eastAsia="en-GB"/>
              </w:rPr>
              <w:t>ë</w:t>
            </w:r>
            <w:r w:rsidR="006A5954" w:rsidRPr="00E0611D">
              <w:rPr>
                <w:rFonts w:ascii="Times New Roman" w:hAnsi="Times New Roman"/>
                <w:sz w:val="24"/>
                <w:szCs w:val="24"/>
                <w:lang w:val="sq-AL" w:eastAsia="en-GB"/>
              </w:rPr>
              <w:t>se kjo pasuri nuk c</w:t>
            </w:r>
            <w:r w:rsidR="00637634">
              <w:rPr>
                <w:rFonts w:ascii="Times New Roman" w:hAnsi="Times New Roman"/>
                <w:sz w:val="24"/>
                <w:szCs w:val="24"/>
                <w:lang w:val="sq-AL" w:eastAsia="en-GB"/>
              </w:rPr>
              <w:t>ë</w:t>
            </w:r>
            <w:r w:rsidR="006A5954" w:rsidRPr="00E0611D">
              <w:rPr>
                <w:rFonts w:ascii="Times New Roman" w:hAnsi="Times New Roman"/>
                <w:sz w:val="24"/>
                <w:szCs w:val="24"/>
                <w:lang w:val="sq-AL" w:eastAsia="en-GB"/>
              </w:rPr>
              <w:t>non realizimin e servitutit publik</w:t>
            </w:r>
            <w:r>
              <w:rPr>
                <w:rFonts w:ascii="Times New Roman" w:hAnsi="Times New Roman"/>
                <w:sz w:val="24"/>
                <w:szCs w:val="24"/>
                <w:lang w:val="sq-AL" w:eastAsia="en-GB"/>
              </w:rPr>
              <w:t>. Kjo do t</w:t>
            </w:r>
            <w:r w:rsidR="00543081">
              <w:rPr>
                <w:rFonts w:ascii="Times New Roman" w:hAnsi="Times New Roman"/>
                <w:sz w:val="24"/>
                <w:szCs w:val="24"/>
                <w:lang w:val="sq-AL" w:eastAsia="en-GB"/>
              </w:rPr>
              <w:t>ë</w:t>
            </w:r>
            <w:r>
              <w:rPr>
                <w:rFonts w:ascii="Times New Roman" w:hAnsi="Times New Roman"/>
                <w:sz w:val="24"/>
                <w:szCs w:val="24"/>
                <w:lang w:val="sq-AL" w:eastAsia="en-GB"/>
              </w:rPr>
              <w:t xml:space="preserve"> sjell</w:t>
            </w:r>
            <w:r w:rsidR="00543081">
              <w:rPr>
                <w:rFonts w:ascii="Times New Roman" w:hAnsi="Times New Roman"/>
                <w:sz w:val="24"/>
                <w:szCs w:val="24"/>
                <w:lang w:val="sq-AL" w:eastAsia="en-GB"/>
              </w:rPr>
              <w:t>ë</w:t>
            </w:r>
            <w:r>
              <w:rPr>
                <w:rFonts w:ascii="Times New Roman" w:hAnsi="Times New Roman"/>
                <w:sz w:val="24"/>
                <w:szCs w:val="24"/>
                <w:lang w:val="sq-AL" w:eastAsia="en-GB"/>
              </w:rPr>
              <w:t xml:space="preserve"> nj</w:t>
            </w:r>
            <w:r w:rsidR="00543081">
              <w:rPr>
                <w:rFonts w:ascii="Times New Roman" w:hAnsi="Times New Roman"/>
                <w:sz w:val="24"/>
                <w:szCs w:val="24"/>
                <w:lang w:val="sq-AL" w:eastAsia="en-GB"/>
              </w:rPr>
              <w:t>ë</w:t>
            </w:r>
            <w:r>
              <w:rPr>
                <w:rFonts w:ascii="Times New Roman" w:hAnsi="Times New Roman"/>
                <w:sz w:val="24"/>
                <w:szCs w:val="24"/>
                <w:lang w:val="sq-AL" w:eastAsia="en-GB"/>
              </w:rPr>
              <w:t xml:space="preserve"> qendrueshm</w:t>
            </w:r>
            <w:r w:rsidR="00543081">
              <w:rPr>
                <w:rFonts w:ascii="Times New Roman" w:hAnsi="Times New Roman"/>
                <w:sz w:val="24"/>
                <w:szCs w:val="24"/>
                <w:lang w:val="sq-AL" w:eastAsia="en-GB"/>
              </w:rPr>
              <w:t>ë</w:t>
            </w:r>
            <w:r>
              <w:rPr>
                <w:rFonts w:ascii="Times New Roman" w:hAnsi="Times New Roman"/>
                <w:sz w:val="24"/>
                <w:szCs w:val="24"/>
                <w:lang w:val="sq-AL" w:eastAsia="en-GB"/>
              </w:rPr>
              <w:t>ri ekonomike p</w:t>
            </w:r>
            <w:r w:rsidR="00543081">
              <w:rPr>
                <w:rFonts w:ascii="Times New Roman" w:hAnsi="Times New Roman"/>
                <w:sz w:val="24"/>
                <w:szCs w:val="24"/>
                <w:lang w:val="sq-AL" w:eastAsia="en-GB"/>
              </w:rPr>
              <w:t>ë</w:t>
            </w:r>
            <w:r>
              <w:rPr>
                <w:rFonts w:ascii="Times New Roman" w:hAnsi="Times New Roman"/>
                <w:sz w:val="24"/>
                <w:szCs w:val="24"/>
                <w:lang w:val="sq-AL" w:eastAsia="en-GB"/>
              </w:rPr>
              <w:t>r subjektet q</w:t>
            </w:r>
            <w:r w:rsidR="00543081">
              <w:rPr>
                <w:rFonts w:ascii="Times New Roman" w:hAnsi="Times New Roman"/>
                <w:sz w:val="24"/>
                <w:szCs w:val="24"/>
                <w:lang w:val="sq-AL" w:eastAsia="en-GB"/>
              </w:rPr>
              <w:t>ë</w:t>
            </w:r>
            <w:r>
              <w:rPr>
                <w:rFonts w:ascii="Times New Roman" w:hAnsi="Times New Roman"/>
                <w:sz w:val="24"/>
                <w:szCs w:val="24"/>
                <w:lang w:val="sq-AL" w:eastAsia="en-GB"/>
              </w:rPr>
              <w:t xml:space="preserve"> tashm</w:t>
            </w:r>
            <w:r w:rsidR="00543081">
              <w:rPr>
                <w:rFonts w:ascii="Times New Roman" w:hAnsi="Times New Roman"/>
                <w:sz w:val="24"/>
                <w:szCs w:val="24"/>
                <w:lang w:val="sq-AL" w:eastAsia="en-GB"/>
              </w:rPr>
              <w:t>ë</w:t>
            </w:r>
            <w:r>
              <w:rPr>
                <w:rFonts w:ascii="Times New Roman" w:hAnsi="Times New Roman"/>
                <w:sz w:val="24"/>
                <w:szCs w:val="24"/>
                <w:lang w:val="sq-AL" w:eastAsia="en-GB"/>
              </w:rPr>
              <w:t xml:space="preserve"> zhvillojn</w:t>
            </w:r>
            <w:r w:rsidR="00543081">
              <w:rPr>
                <w:rFonts w:ascii="Times New Roman" w:hAnsi="Times New Roman"/>
                <w:sz w:val="24"/>
                <w:szCs w:val="24"/>
                <w:lang w:val="sq-AL" w:eastAsia="en-GB"/>
              </w:rPr>
              <w:t>ë</w:t>
            </w:r>
            <w:r>
              <w:rPr>
                <w:rFonts w:ascii="Times New Roman" w:hAnsi="Times New Roman"/>
                <w:sz w:val="24"/>
                <w:szCs w:val="24"/>
                <w:lang w:val="sq-AL" w:eastAsia="en-GB"/>
              </w:rPr>
              <w:t xml:space="preserve"> veprimtarit</w:t>
            </w:r>
            <w:r w:rsidR="00543081">
              <w:rPr>
                <w:rFonts w:ascii="Times New Roman" w:hAnsi="Times New Roman"/>
                <w:sz w:val="24"/>
                <w:szCs w:val="24"/>
                <w:lang w:val="sq-AL" w:eastAsia="en-GB"/>
              </w:rPr>
              <w:t>ë</w:t>
            </w:r>
            <w:r>
              <w:rPr>
                <w:rFonts w:ascii="Times New Roman" w:hAnsi="Times New Roman"/>
                <w:sz w:val="24"/>
                <w:szCs w:val="24"/>
                <w:lang w:val="sq-AL" w:eastAsia="en-GB"/>
              </w:rPr>
              <w:t xml:space="preserve"> n</w:t>
            </w:r>
            <w:r w:rsidR="00543081">
              <w:rPr>
                <w:rFonts w:ascii="Times New Roman" w:hAnsi="Times New Roman"/>
                <w:sz w:val="24"/>
                <w:szCs w:val="24"/>
                <w:lang w:val="sq-AL" w:eastAsia="en-GB"/>
              </w:rPr>
              <w:t>ë</w:t>
            </w:r>
            <w:r>
              <w:rPr>
                <w:rFonts w:ascii="Times New Roman" w:hAnsi="Times New Roman"/>
                <w:sz w:val="24"/>
                <w:szCs w:val="24"/>
                <w:lang w:val="sq-AL" w:eastAsia="en-GB"/>
              </w:rPr>
              <w:t xml:space="preserve"> p</w:t>
            </w:r>
            <w:r w:rsidR="00543081">
              <w:rPr>
                <w:rFonts w:ascii="Times New Roman" w:hAnsi="Times New Roman"/>
                <w:sz w:val="24"/>
                <w:szCs w:val="24"/>
                <w:lang w:val="sq-AL" w:eastAsia="en-GB"/>
              </w:rPr>
              <w:t>ë</w:t>
            </w:r>
            <w:r>
              <w:rPr>
                <w:rFonts w:ascii="Times New Roman" w:hAnsi="Times New Roman"/>
                <w:sz w:val="24"/>
                <w:szCs w:val="24"/>
                <w:lang w:val="sq-AL" w:eastAsia="en-GB"/>
              </w:rPr>
              <w:t>rputhje me kuadrin ligjor n</w:t>
            </w:r>
            <w:r w:rsidR="00543081">
              <w:rPr>
                <w:rFonts w:ascii="Times New Roman" w:hAnsi="Times New Roman"/>
                <w:sz w:val="24"/>
                <w:szCs w:val="24"/>
                <w:lang w:val="sq-AL" w:eastAsia="en-GB"/>
              </w:rPr>
              <w:t>ë</w:t>
            </w:r>
            <w:r>
              <w:rPr>
                <w:rFonts w:ascii="Times New Roman" w:hAnsi="Times New Roman"/>
                <w:sz w:val="24"/>
                <w:szCs w:val="24"/>
                <w:lang w:val="sq-AL" w:eastAsia="en-GB"/>
              </w:rPr>
              <w:t xml:space="preserve"> fuqi. </w:t>
            </w:r>
          </w:p>
          <w:p w:rsidR="006A5954" w:rsidRDefault="006A5954" w:rsidP="00C90A60">
            <w:pPr>
              <w:pStyle w:val="NoSpacing"/>
              <w:tabs>
                <w:tab w:val="left" w:pos="0"/>
              </w:tabs>
              <w:jc w:val="both"/>
              <w:rPr>
                <w:rFonts w:ascii="Times New Roman" w:hAnsi="Times New Roman"/>
                <w:sz w:val="24"/>
                <w:szCs w:val="24"/>
                <w:lang w:val="sq-AL" w:eastAsia="en-GB"/>
              </w:rPr>
            </w:pPr>
            <w:r w:rsidRPr="00E0611D">
              <w:rPr>
                <w:rFonts w:ascii="Times New Roman" w:hAnsi="Times New Roman"/>
                <w:sz w:val="24"/>
                <w:szCs w:val="24"/>
                <w:lang w:val="sq-AL" w:eastAsia="en-GB"/>
              </w:rPr>
              <w:t>Gjithas</w:t>
            </w:r>
            <w:r>
              <w:rPr>
                <w:rFonts w:ascii="Times New Roman" w:hAnsi="Times New Roman"/>
                <w:sz w:val="24"/>
                <w:szCs w:val="24"/>
                <w:lang w:val="sq-AL" w:eastAsia="en-GB"/>
              </w:rPr>
              <w:t>h</w:t>
            </w:r>
            <w:r w:rsidRPr="00E0611D">
              <w:rPr>
                <w:rFonts w:ascii="Times New Roman" w:hAnsi="Times New Roman"/>
                <w:sz w:val="24"/>
                <w:szCs w:val="24"/>
                <w:lang w:val="sq-AL" w:eastAsia="en-GB"/>
              </w:rPr>
              <w:t>tu nga ky ligj do t</w:t>
            </w:r>
            <w:r w:rsidR="00637634">
              <w:rPr>
                <w:rFonts w:ascii="Times New Roman" w:hAnsi="Times New Roman"/>
                <w:sz w:val="24"/>
                <w:szCs w:val="24"/>
                <w:lang w:val="sq-AL" w:eastAsia="en-GB"/>
              </w:rPr>
              <w:t>ë</w:t>
            </w:r>
            <w:r w:rsidRPr="00E0611D">
              <w:rPr>
                <w:rFonts w:ascii="Times New Roman" w:hAnsi="Times New Roman"/>
                <w:sz w:val="24"/>
                <w:szCs w:val="24"/>
                <w:lang w:val="sq-AL" w:eastAsia="en-GB"/>
              </w:rPr>
              <w:t xml:space="preserve"> preken edhe nd</w:t>
            </w:r>
            <w:r w:rsidR="00637634">
              <w:rPr>
                <w:rFonts w:ascii="Times New Roman" w:hAnsi="Times New Roman"/>
                <w:sz w:val="24"/>
                <w:szCs w:val="24"/>
                <w:lang w:val="sq-AL" w:eastAsia="en-GB"/>
              </w:rPr>
              <w:t>ë</w:t>
            </w:r>
            <w:r w:rsidRPr="00E0611D">
              <w:rPr>
                <w:rFonts w:ascii="Times New Roman" w:hAnsi="Times New Roman"/>
                <w:sz w:val="24"/>
                <w:szCs w:val="24"/>
                <w:lang w:val="sq-AL" w:eastAsia="en-GB"/>
              </w:rPr>
              <w:t>rtimet ekzistuese, n</w:t>
            </w:r>
            <w:r w:rsidR="00637634">
              <w:rPr>
                <w:rFonts w:ascii="Times New Roman" w:hAnsi="Times New Roman"/>
                <w:sz w:val="24"/>
                <w:szCs w:val="24"/>
                <w:lang w:val="sq-AL" w:eastAsia="en-GB"/>
              </w:rPr>
              <w:t>ë</w:t>
            </w:r>
            <w:r w:rsidRPr="00E0611D">
              <w:rPr>
                <w:rFonts w:ascii="Times New Roman" w:hAnsi="Times New Roman"/>
                <w:sz w:val="24"/>
                <w:szCs w:val="24"/>
                <w:lang w:val="sq-AL" w:eastAsia="en-GB"/>
              </w:rPr>
              <w:t xml:space="preserve"> rast se dokumentacioni i tyre, pas verifikimit nga Agjencia Komb</w:t>
            </w:r>
            <w:r w:rsidR="00637634">
              <w:rPr>
                <w:rFonts w:ascii="Times New Roman" w:hAnsi="Times New Roman"/>
                <w:sz w:val="24"/>
                <w:szCs w:val="24"/>
                <w:lang w:val="sq-AL" w:eastAsia="en-GB"/>
              </w:rPr>
              <w:t>ë</w:t>
            </w:r>
            <w:r w:rsidRPr="00E0611D">
              <w:rPr>
                <w:rFonts w:ascii="Times New Roman" w:hAnsi="Times New Roman"/>
                <w:sz w:val="24"/>
                <w:szCs w:val="24"/>
                <w:lang w:val="sq-AL" w:eastAsia="en-GB"/>
              </w:rPr>
              <w:t>tare e Bregdetit</w:t>
            </w:r>
            <w:r w:rsidR="00253EC6">
              <w:rPr>
                <w:rFonts w:ascii="Times New Roman" w:hAnsi="Times New Roman"/>
                <w:sz w:val="24"/>
                <w:szCs w:val="24"/>
                <w:lang w:val="sq-AL" w:eastAsia="en-GB"/>
              </w:rPr>
              <w:t xml:space="preserve"> dhe institucionet e tjera </w:t>
            </w:r>
            <w:r w:rsidRPr="00E0611D">
              <w:rPr>
                <w:rFonts w:ascii="Times New Roman" w:hAnsi="Times New Roman"/>
                <w:sz w:val="24"/>
                <w:szCs w:val="24"/>
                <w:lang w:val="sq-AL" w:eastAsia="en-GB"/>
              </w:rPr>
              <w:t xml:space="preserve"> </w:t>
            </w:r>
            <w:r w:rsidR="00253EC6">
              <w:rPr>
                <w:rFonts w:ascii="Times New Roman" w:hAnsi="Times New Roman"/>
                <w:sz w:val="24"/>
                <w:szCs w:val="24"/>
                <w:lang w:val="sq-AL" w:eastAsia="en-GB"/>
              </w:rPr>
              <w:t>rezulton</w:t>
            </w:r>
            <w:r w:rsidR="00BB6C87">
              <w:rPr>
                <w:rFonts w:ascii="Times New Roman" w:hAnsi="Times New Roman"/>
                <w:sz w:val="24"/>
                <w:szCs w:val="24"/>
                <w:lang w:val="sq-AL" w:eastAsia="en-GB"/>
              </w:rPr>
              <w:t xml:space="preserve"> i rregullt dhe</w:t>
            </w:r>
            <w:r w:rsidRPr="00E0611D">
              <w:rPr>
                <w:rFonts w:ascii="Times New Roman" w:hAnsi="Times New Roman"/>
                <w:sz w:val="24"/>
                <w:szCs w:val="24"/>
                <w:lang w:val="sq-AL" w:eastAsia="en-GB"/>
              </w:rPr>
              <w:t xml:space="preserve"> </w:t>
            </w:r>
            <w:r w:rsidR="00253EC6">
              <w:rPr>
                <w:rFonts w:ascii="Times New Roman" w:hAnsi="Times New Roman"/>
                <w:sz w:val="24"/>
                <w:szCs w:val="24"/>
                <w:lang w:val="sq-AL" w:eastAsia="en-GB"/>
              </w:rPr>
              <w:t>n</w:t>
            </w:r>
            <w:r w:rsidR="00543081">
              <w:rPr>
                <w:rFonts w:ascii="Times New Roman" w:hAnsi="Times New Roman"/>
                <w:sz w:val="24"/>
                <w:szCs w:val="24"/>
                <w:lang w:val="sq-AL" w:eastAsia="en-GB"/>
              </w:rPr>
              <w:t>ë</w:t>
            </w:r>
            <w:r w:rsidR="00BB6C87">
              <w:rPr>
                <w:rFonts w:ascii="Times New Roman" w:hAnsi="Times New Roman"/>
                <w:sz w:val="24"/>
                <w:szCs w:val="24"/>
                <w:lang w:val="sq-AL" w:eastAsia="en-GB"/>
              </w:rPr>
              <w:t xml:space="preserve"> </w:t>
            </w:r>
            <w:r w:rsidR="00253EC6">
              <w:rPr>
                <w:rFonts w:ascii="Times New Roman" w:hAnsi="Times New Roman"/>
                <w:sz w:val="24"/>
                <w:szCs w:val="24"/>
                <w:lang w:val="sq-AL" w:eastAsia="en-GB"/>
              </w:rPr>
              <w:t>p</w:t>
            </w:r>
            <w:r w:rsidR="00543081">
              <w:rPr>
                <w:rFonts w:ascii="Times New Roman" w:hAnsi="Times New Roman"/>
                <w:sz w:val="24"/>
                <w:szCs w:val="24"/>
                <w:lang w:val="sq-AL" w:eastAsia="en-GB"/>
              </w:rPr>
              <w:t>ë</w:t>
            </w:r>
            <w:r w:rsidR="00253EC6">
              <w:rPr>
                <w:rFonts w:ascii="Times New Roman" w:hAnsi="Times New Roman"/>
                <w:sz w:val="24"/>
                <w:szCs w:val="24"/>
                <w:lang w:val="sq-AL" w:eastAsia="en-GB"/>
              </w:rPr>
              <w:t xml:space="preserve">rputhje </w:t>
            </w:r>
            <w:r w:rsidRPr="00E0611D">
              <w:rPr>
                <w:rFonts w:ascii="Times New Roman" w:hAnsi="Times New Roman"/>
                <w:sz w:val="24"/>
                <w:szCs w:val="24"/>
                <w:lang w:val="sq-AL" w:eastAsia="en-GB"/>
              </w:rPr>
              <w:t>me legjislacionin n</w:t>
            </w:r>
            <w:r w:rsidR="00637634">
              <w:rPr>
                <w:rFonts w:ascii="Times New Roman" w:hAnsi="Times New Roman"/>
                <w:sz w:val="24"/>
                <w:szCs w:val="24"/>
                <w:lang w:val="sq-AL" w:eastAsia="en-GB"/>
              </w:rPr>
              <w:t>ë</w:t>
            </w:r>
            <w:r w:rsidRPr="00E0611D">
              <w:rPr>
                <w:rFonts w:ascii="Times New Roman" w:hAnsi="Times New Roman"/>
                <w:sz w:val="24"/>
                <w:szCs w:val="24"/>
                <w:lang w:val="sq-AL" w:eastAsia="en-GB"/>
              </w:rPr>
              <w:t xml:space="preserve"> fuqi</w:t>
            </w:r>
            <w:r w:rsidR="00D323AD">
              <w:rPr>
                <w:rFonts w:ascii="Times New Roman" w:hAnsi="Times New Roman"/>
                <w:sz w:val="24"/>
                <w:szCs w:val="24"/>
                <w:lang w:val="sq-AL" w:eastAsia="en-GB"/>
              </w:rPr>
              <w:t>,</w:t>
            </w:r>
            <w:r w:rsidR="00253EC6">
              <w:rPr>
                <w:rFonts w:ascii="Times New Roman" w:hAnsi="Times New Roman"/>
                <w:sz w:val="24"/>
                <w:szCs w:val="24"/>
                <w:lang w:val="sq-AL" w:eastAsia="en-GB"/>
              </w:rPr>
              <w:t xml:space="preserve"> kan</w:t>
            </w:r>
            <w:r w:rsidR="00543081">
              <w:rPr>
                <w:rFonts w:ascii="Times New Roman" w:hAnsi="Times New Roman"/>
                <w:sz w:val="24"/>
                <w:szCs w:val="24"/>
                <w:lang w:val="sq-AL" w:eastAsia="en-GB"/>
              </w:rPr>
              <w:t>ë</w:t>
            </w:r>
            <w:r w:rsidR="00253EC6">
              <w:rPr>
                <w:rFonts w:ascii="Times New Roman" w:hAnsi="Times New Roman"/>
                <w:sz w:val="24"/>
                <w:szCs w:val="24"/>
                <w:lang w:val="sq-AL" w:eastAsia="en-GB"/>
              </w:rPr>
              <w:t xml:space="preserve"> fuqi t</w:t>
            </w:r>
            <w:r w:rsidR="00543081">
              <w:rPr>
                <w:rFonts w:ascii="Times New Roman" w:hAnsi="Times New Roman"/>
                <w:sz w:val="24"/>
                <w:szCs w:val="24"/>
                <w:lang w:val="sq-AL" w:eastAsia="en-GB"/>
              </w:rPr>
              <w:t>ë</w:t>
            </w:r>
            <w:r w:rsidR="00253EC6">
              <w:rPr>
                <w:rFonts w:ascii="Times New Roman" w:hAnsi="Times New Roman"/>
                <w:sz w:val="24"/>
                <w:szCs w:val="24"/>
                <w:lang w:val="sq-AL" w:eastAsia="en-GB"/>
              </w:rPr>
              <w:t xml:space="preserve"> plot</w:t>
            </w:r>
            <w:r w:rsidR="00543081">
              <w:rPr>
                <w:rFonts w:ascii="Times New Roman" w:hAnsi="Times New Roman"/>
                <w:sz w:val="24"/>
                <w:szCs w:val="24"/>
                <w:lang w:val="sq-AL" w:eastAsia="en-GB"/>
              </w:rPr>
              <w:t>ë</w:t>
            </w:r>
            <w:r w:rsidR="00253EC6">
              <w:rPr>
                <w:rFonts w:ascii="Times New Roman" w:hAnsi="Times New Roman"/>
                <w:sz w:val="24"/>
                <w:szCs w:val="24"/>
                <w:lang w:val="sq-AL" w:eastAsia="en-GB"/>
              </w:rPr>
              <w:t xml:space="preserve"> ligjore. N</w:t>
            </w:r>
            <w:r w:rsidR="00543081">
              <w:rPr>
                <w:rFonts w:ascii="Times New Roman" w:hAnsi="Times New Roman"/>
                <w:sz w:val="24"/>
                <w:szCs w:val="24"/>
                <w:lang w:val="sq-AL" w:eastAsia="en-GB"/>
              </w:rPr>
              <w:t>ë</w:t>
            </w:r>
            <w:r w:rsidR="00253EC6">
              <w:rPr>
                <w:rFonts w:ascii="Times New Roman" w:hAnsi="Times New Roman"/>
                <w:sz w:val="24"/>
                <w:szCs w:val="24"/>
                <w:lang w:val="sq-AL" w:eastAsia="en-GB"/>
              </w:rPr>
              <w:t xml:space="preserve"> rast se kontratat e lidhura n</w:t>
            </w:r>
            <w:r w:rsidR="00543081">
              <w:rPr>
                <w:rFonts w:ascii="Times New Roman" w:hAnsi="Times New Roman"/>
                <w:sz w:val="24"/>
                <w:szCs w:val="24"/>
                <w:lang w:val="sq-AL" w:eastAsia="en-GB"/>
              </w:rPr>
              <w:t>ë</w:t>
            </w:r>
            <w:r w:rsidR="00253EC6">
              <w:rPr>
                <w:rFonts w:ascii="Times New Roman" w:hAnsi="Times New Roman"/>
                <w:sz w:val="24"/>
                <w:szCs w:val="24"/>
                <w:lang w:val="sq-AL" w:eastAsia="en-GB"/>
              </w:rPr>
              <w:t xml:space="preserve"> bregun e detit nuk jan</w:t>
            </w:r>
            <w:r w:rsidR="00543081">
              <w:rPr>
                <w:rFonts w:ascii="Times New Roman" w:hAnsi="Times New Roman"/>
                <w:sz w:val="24"/>
                <w:szCs w:val="24"/>
                <w:lang w:val="sq-AL" w:eastAsia="en-GB"/>
              </w:rPr>
              <w:t>ë</w:t>
            </w:r>
            <w:r w:rsidR="00253EC6">
              <w:rPr>
                <w:rFonts w:ascii="Times New Roman" w:hAnsi="Times New Roman"/>
                <w:sz w:val="24"/>
                <w:szCs w:val="24"/>
                <w:lang w:val="sq-AL" w:eastAsia="en-GB"/>
              </w:rPr>
              <w:t xml:space="preserve"> t</w:t>
            </w:r>
            <w:r w:rsidR="00543081">
              <w:rPr>
                <w:rFonts w:ascii="Times New Roman" w:hAnsi="Times New Roman"/>
                <w:sz w:val="24"/>
                <w:szCs w:val="24"/>
                <w:lang w:val="sq-AL" w:eastAsia="en-GB"/>
              </w:rPr>
              <w:t>ë</w:t>
            </w:r>
            <w:r w:rsidR="00253EC6">
              <w:rPr>
                <w:rFonts w:ascii="Times New Roman" w:hAnsi="Times New Roman"/>
                <w:sz w:val="24"/>
                <w:szCs w:val="24"/>
                <w:lang w:val="sq-AL" w:eastAsia="en-GB"/>
              </w:rPr>
              <w:t xml:space="preserve"> rregullta nuk kan</w:t>
            </w:r>
            <w:r w:rsidR="00543081">
              <w:rPr>
                <w:rFonts w:ascii="Times New Roman" w:hAnsi="Times New Roman"/>
                <w:sz w:val="24"/>
                <w:szCs w:val="24"/>
                <w:lang w:val="sq-AL" w:eastAsia="en-GB"/>
              </w:rPr>
              <w:t>ë</w:t>
            </w:r>
            <w:r w:rsidR="00253EC6">
              <w:rPr>
                <w:rFonts w:ascii="Times New Roman" w:hAnsi="Times New Roman"/>
                <w:sz w:val="24"/>
                <w:szCs w:val="24"/>
                <w:lang w:val="sq-AL" w:eastAsia="en-GB"/>
              </w:rPr>
              <w:t xml:space="preserve"> fuqi ligjore</w:t>
            </w:r>
            <w:r w:rsidR="00D323AD">
              <w:rPr>
                <w:rFonts w:ascii="Times New Roman" w:hAnsi="Times New Roman"/>
                <w:sz w:val="24"/>
                <w:szCs w:val="24"/>
                <w:lang w:val="sq-AL" w:eastAsia="en-GB"/>
              </w:rPr>
              <w:t xml:space="preserve"> </w:t>
            </w:r>
            <w:r w:rsidRPr="00E0611D">
              <w:rPr>
                <w:rFonts w:ascii="Times New Roman" w:hAnsi="Times New Roman"/>
                <w:sz w:val="24"/>
                <w:szCs w:val="24"/>
                <w:lang w:val="sq-AL" w:eastAsia="en-GB"/>
              </w:rPr>
              <w:t>.</w:t>
            </w:r>
          </w:p>
          <w:p w:rsidR="0040058D" w:rsidRDefault="0040058D" w:rsidP="00C90A60">
            <w:pPr>
              <w:pStyle w:val="NoSpacing"/>
              <w:tabs>
                <w:tab w:val="left" w:pos="0"/>
              </w:tabs>
              <w:jc w:val="both"/>
              <w:rPr>
                <w:rFonts w:ascii="Times New Roman" w:hAnsi="Times New Roman"/>
                <w:sz w:val="24"/>
                <w:szCs w:val="24"/>
                <w:lang w:val="sq-AL" w:eastAsia="en-GB"/>
              </w:rPr>
            </w:pPr>
          </w:p>
          <w:p w:rsidR="006A5954" w:rsidRPr="006A5954" w:rsidRDefault="00E0611D" w:rsidP="00C90A60">
            <w:pPr>
              <w:pStyle w:val="NoSpacing"/>
              <w:tabs>
                <w:tab w:val="left" w:pos="0"/>
              </w:tabs>
              <w:jc w:val="both"/>
              <w:rPr>
                <w:rFonts w:ascii="Times New Roman" w:hAnsi="Times New Roman"/>
                <w:sz w:val="24"/>
                <w:szCs w:val="24"/>
                <w:lang w:val="sq-AL" w:eastAsia="en-GB"/>
              </w:rPr>
            </w:pPr>
            <w:r>
              <w:rPr>
                <w:rFonts w:ascii="Times New Roman" w:hAnsi="Times New Roman"/>
                <w:sz w:val="24"/>
                <w:szCs w:val="24"/>
                <w:lang w:val="sq-AL" w:eastAsia="en-GB"/>
              </w:rPr>
              <w:t>Po k</w:t>
            </w:r>
            <w:r w:rsidR="00637634">
              <w:rPr>
                <w:rFonts w:ascii="Times New Roman" w:hAnsi="Times New Roman"/>
                <w:sz w:val="24"/>
                <w:szCs w:val="24"/>
                <w:lang w:val="sq-AL" w:eastAsia="en-GB"/>
              </w:rPr>
              <w:t>ë</w:t>
            </w:r>
            <w:r>
              <w:rPr>
                <w:rFonts w:ascii="Times New Roman" w:hAnsi="Times New Roman"/>
                <w:sz w:val="24"/>
                <w:szCs w:val="24"/>
                <w:lang w:val="sq-AL" w:eastAsia="en-GB"/>
              </w:rPr>
              <w:t>shtu,</w:t>
            </w:r>
            <w:r w:rsidR="006A5954">
              <w:rPr>
                <w:rFonts w:ascii="Times New Roman" w:hAnsi="Times New Roman"/>
                <w:sz w:val="24"/>
                <w:szCs w:val="24"/>
                <w:lang w:val="sq-AL" w:eastAsia="en-GB"/>
              </w:rPr>
              <w:t xml:space="preserve"> </w:t>
            </w:r>
            <w:r>
              <w:rPr>
                <w:rFonts w:ascii="Times New Roman" w:hAnsi="Times New Roman"/>
                <w:sz w:val="24"/>
                <w:szCs w:val="24"/>
                <w:lang w:val="sq-AL" w:eastAsia="en-GB"/>
              </w:rPr>
              <w:t>e drejta e parablerjes nga shteti, n</w:t>
            </w:r>
            <w:r w:rsidRPr="00E0611D">
              <w:rPr>
                <w:rFonts w:ascii="Times New Roman" w:hAnsi="Times New Roman"/>
                <w:sz w:val="24"/>
                <w:szCs w:val="24"/>
                <w:lang w:val="sq-AL" w:eastAsia="en-GB"/>
              </w:rPr>
              <w:t>ë rastet e shitjes së p</w:t>
            </w:r>
            <w:r>
              <w:rPr>
                <w:rFonts w:ascii="Times New Roman" w:hAnsi="Times New Roman"/>
                <w:sz w:val="24"/>
                <w:szCs w:val="24"/>
                <w:lang w:val="sq-AL" w:eastAsia="en-GB"/>
              </w:rPr>
              <w:t>ronës private në bregun e detit dhe q</w:t>
            </w:r>
            <w:r w:rsidR="00637634">
              <w:rPr>
                <w:rFonts w:ascii="Times New Roman" w:hAnsi="Times New Roman"/>
                <w:sz w:val="24"/>
                <w:szCs w:val="24"/>
                <w:lang w:val="sq-AL" w:eastAsia="en-GB"/>
              </w:rPr>
              <w:t>ë</w:t>
            </w:r>
            <w:r>
              <w:rPr>
                <w:rFonts w:ascii="Times New Roman" w:hAnsi="Times New Roman"/>
                <w:sz w:val="24"/>
                <w:szCs w:val="24"/>
                <w:lang w:val="sq-AL" w:eastAsia="en-GB"/>
              </w:rPr>
              <w:t xml:space="preserve"> ndodhen n</w:t>
            </w:r>
            <w:r w:rsidR="00637634">
              <w:rPr>
                <w:rFonts w:ascii="Times New Roman" w:hAnsi="Times New Roman"/>
                <w:sz w:val="24"/>
                <w:szCs w:val="24"/>
                <w:lang w:val="sq-AL" w:eastAsia="en-GB"/>
              </w:rPr>
              <w:t>ë</w:t>
            </w:r>
            <w:r>
              <w:rPr>
                <w:rFonts w:ascii="Times New Roman" w:hAnsi="Times New Roman"/>
                <w:sz w:val="24"/>
                <w:szCs w:val="24"/>
                <w:lang w:val="sq-AL" w:eastAsia="en-GB"/>
              </w:rPr>
              <w:t xml:space="preserve"> zonat me p</w:t>
            </w:r>
            <w:r w:rsidR="00637634">
              <w:rPr>
                <w:rFonts w:ascii="Times New Roman" w:hAnsi="Times New Roman"/>
                <w:sz w:val="24"/>
                <w:szCs w:val="24"/>
                <w:lang w:val="sq-AL" w:eastAsia="en-GB"/>
              </w:rPr>
              <w:t>ë</w:t>
            </w:r>
            <w:r>
              <w:rPr>
                <w:rFonts w:ascii="Times New Roman" w:hAnsi="Times New Roman"/>
                <w:sz w:val="24"/>
                <w:szCs w:val="24"/>
                <w:lang w:val="sq-AL" w:eastAsia="en-GB"/>
              </w:rPr>
              <w:t>rpar</w:t>
            </w:r>
            <w:r w:rsidR="00637634">
              <w:rPr>
                <w:rFonts w:ascii="Times New Roman" w:hAnsi="Times New Roman"/>
                <w:sz w:val="24"/>
                <w:szCs w:val="24"/>
                <w:lang w:val="sq-AL" w:eastAsia="en-GB"/>
              </w:rPr>
              <w:t>ë</w:t>
            </w:r>
            <w:r>
              <w:rPr>
                <w:rFonts w:ascii="Times New Roman" w:hAnsi="Times New Roman"/>
                <w:sz w:val="24"/>
                <w:szCs w:val="24"/>
                <w:lang w:val="sq-AL" w:eastAsia="en-GB"/>
              </w:rPr>
              <w:t>si zhvillimin e turizmit apo ku parashikohet t</w:t>
            </w:r>
            <w:r w:rsidR="00637634">
              <w:rPr>
                <w:rFonts w:ascii="Times New Roman" w:hAnsi="Times New Roman"/>
                <w:sz w:val="24"/>
                <w:szCs w:val="24"/>
                <w:lang w:val="sq-AL" w:eastAsia="en-GB"/>
              </w:rPr>
              <w:t>ë</w:t>
            </w:r>
            <w:r>
              <w:rPr>
                <w:rFonts w:ascii="Times New Roman" w:hAnsi="Times New Roman"/>
                <w:sz w:val="24"/>
                <w:szCs w:val="24"/>
                <w:lang w:val="sq-AL" w:eastAsia="en-GB"/>
              </w:rPr>
              <w:t xml:space="preserve"> kryhen investime strategjike,</w:t>
            </w:r>
            <w:r w:rsidRPr="00E0611D">
              <w:rPr>
                <w:rFonts w:ascii="Times New Roman" w:hAnsi="Times New Roman"/>
                <w:sz w:val="24"/>
                <w:szCs w:val="24"/>
                <w:lang w:val="sq-AL" w:eastAsia="en-GB"/>
              </w:rPr>
              <w:t xml:space="preserve"> mund t</w:t>
            </w:r>
            <w:r w:rsidR="00637634">
              <w:rPr>
                <w:rFonts w:ascii="Times New Roman" w:hAnsi="Times New Roman"/>
                <w:sz w:val="24"/>
                <w:szCs w:val="24"/>
                <w:lang w:val="sq-AL" w:eastAsia="en-GB"/>
              </w:rPr>
              <w:t>ë</w:t>
            </w:r>
            <w:r>
              <w:rPr>
                <w:rFonts w:ascii="Times New Roman" w:hAnsi="Times New Roman"/>
                <w:sz w:val="24"/>
                <w:szCs w:val="24"/>
                <w:lang w:val="sq-AL" w:eastAsia="en-GB"/>
              </w:rPr>
              <w:t xml:space="preserve"> ndikoj</w:t>
            </w:r>
            <w:r w:rsidR="00637634">
              <w:rPr>
                <w:rFonts w:ascii="Times New Roman" w:hAnsi="Times New Roman"/>
                <w:sz w:val="24"/>
                <w:szCs w:val="24"/>
                <w:lang w:val="sq-AL" w:eastAsia="en-GB"/>
              </w:rPr>
              <w:t>ë</w:t>
            </w:r>
            <w:r>
              <w:rPr>
                <w:rFonts w:ascii="Times New Roman" w:hAnsi="Times New Roman"/>
                <w:sz w:val="24"/>
                <w:szCs w:val="24"/>
                <w:lang w:val="sq-AL" w:eastAsia="en-GB"/>
              </w:rPr>
              <w:t xml:space="preserve"> n</w:t>
            </w:r>
            <w:r w:rsidR="00637634">
              <w:rPr>
                <w:rFonts w:ascii="Times New Roman" w:hAnsi="Times New Roman"/>
                <w:sz w:val="24"/>
                <w:szCs w:val="24"/>
                <w:lang w:val="sq-AL" w:eastAsia="en-GB"/>
              </w:rPr>
              <w:t>ë</w:t>
            </w:r>
            <w:r>
              <w:rPr>
                <w:rFonts w:ascii="Times New Roman" w:hAnsi="Times New Roman"/>
                <w:sz w:val="24"/>
                <w:szCs w:val="24"/>
                <w:lang w:val="sq-AL" w:eastAsia="en-GB"/>
              </w:rPr>
              <w:t xml:space="preserve"> p</w:t>
            </w:r>
            <w:r w:rsidR="00637634">
              <w:rPr>
                <w:rFonts w:ascii="Times New Roman" w:hAnsi="Times New Roman"/>
                <w:sz w:val="24"/>
                <w:szCs w:val="24"/>
                <w:lang w:val="sq-AL" w:eastAsia="en-GB"/>
              </w:rPr>
              <w:t>ë</w:t>
            </w:r>
            <w:r>
              <w:rPr>
                <w:rFonts w:ascii="Times New Roman" w:hAnsi="Times New Roman"/>
                <w:sz w:val="24"/>
                <w:szCs w:val="24"/>
                <w:lang w:val="sq-AL" w:eastAsia="en-GB"/>
              </w:rPr>
              <w:t>rdorimin e  buxhetit t</w:t>
            </w:r>
            <w:r w:rsidR="00637634">
              <w:rPr>
                <w:rFonts w:ascii="Times New Roman" w:hAnsi="Times New Roman"/>
                <w:sz w:val="24"/>
                <w:szCs w:val="24"/>
                <w:lang w:val="sq-AL" w:eastAsia="en-GB"/>
              </w:rPr>
              <w:t>ë</w:t>
            </w:r>
            <w:r w:rsidRPr="00E0611D">
              <w:rPr>
                <w:rFonts w:ascii="Times New Roman" w:hAnsi="Times New Roman"/>
                <w:sz w:val="24"/>
                <w:szCs w:val="24"/>
                <w:lang w:val="sq-AL" w:eastAsia="en-GB"/>
              </w:rPr>
              <w:t xml:space="preserve"> shtetit.</w:t>
            </w:r>
          </w:p>
          <w:p w:rsidR="006A5954" w:rsidRPr="006A5954" w:rsidRDefault="006805A3" w:rsidP="00C90A60">
            <w:pPr>
              <w:pStyle w:val="NoSpacing"/>
              <w:tabs>
                <w:tab w:val="left" w:pos="0"/>
              </w:tabs>
              <w:jc w:val="both"/>
              <w:rPr>
                <w:rFonts w:ascii="Times New Roman" w:hAnsi="Times New Roman"/>
                <w:sz w:val="24"/>
                <w:szCs w:val="24"/>
                <w:lang w:val="sq-AL" w:eastAsia="en-GB"/>
              </w:rPr>
            </w:pPr>
            <w:r w:rsidRPr="006A5954">
              <w:rPr>
                <w:rFonts w:ascii="Times New Roman" w:hAnsi="Times New Roman"/>
                <w:sz w:val="24"/>
                <w:szCs w:val="24"/>
                <w:lang w:val="sq-AL" w:eastAsia="en-GB"/>
              </w:rPr>
              <w:t>Sa i p</w:t>
            </w:r>
            <w:r w:rsidR="00637634">
              <w:rPr>
                <w:rFonts w:ascii="Times New Roman" w:hAnsi="Times New Roman"/>
                <w:sz w:val="24"/>
                <w:szCs w:val="24"/>
                <w:lang w:val="sq-AL" w:eastAsia="en-GB"/>
              </w:rPr>
              <w:t>ë</w:t>
            </w:r>
            <w:r w:rsidRPr="006A5954">
              <w:rPr>
                <w:rFonts w:ascii="Times New Roman" w:hAnsi="Times New Roman"/>
                <w:sz w:val="24"/>
                <w:szCs w:val="24"/>
                <w:lang w:val="sq-AL" w:eastAsia="en-GB"/>
              </w:rPr>
              <w:t>rket impaktit financiar q</w:t>
            </w:r>
            <w:r w:rsidR="00637634">
              <w:rPr>
                <w:rFonts w:ascii="Times New Roman" w:hAnsi="Times New Roman"/>
                <w:sz w:val="24"/>
                <w:szCs w:val="24"/>
                <w:lang w:val="sq-AL" w:eastAsia="en-GB"/>
              </w:rPr>
              <w:t>ë</w:t>
            </w:r>
            <w:r w:rsidRPr="006A5954">
              <w:rPr>
                <w:rFonts w:ascii="Times New Roman" w:hAnsi="Times New Roman"/>
                <w:sz w:val="24"/>
                <w:szCs w:val="24"/>
                <w:lang w:val="sq-AL" w:eastAsia="en-GB"/>
              </w:rPr>
              <w:t xml:space="preserve"> mund t</w:t>
            </w:r>
            <w:r w:rsidR="00637634">
              <w:rPr>
                <w:rFonts w:ascii="Times New Roman" w:hAnsi="Times New Roman"/>
                <w:sz w:val="24"/>
                <w:szCs w:val="24"/>
                <w:lang w:val="sq-AL" w:eastAsia="en-GB"/>
              </w:rPr>
              <w:t>ë</w:t>
            </w:r>
            <w:r w:rsidRPr="006A5954">
              <w:rPr>
                <w:rFonts w:ascii="Times New Roman" w:hAnsi="Times New Roman"/>
                <w:sz w:val="24"/>
                <w:szCs w:val="24"/>
                <w:lang w:val="sq-AL" w:eastAsia="en-GB"/>
              </w:rPr>
              <w:t xml:space="preserve"> vij</w:t>
            </w:r>
            <w:r w:rsidR="00637634">
              <w:rPr>
                <w:rFonts w:ascii="Times New Roman" w:hAnsi="Times New Roman"/>
                <w:sz w:val="24"/>
                <w:szCs w:val="24"/>
                <w:lang w:val="sq-AL" w:eastAsia="en-GB"/>
              </w:rPr>
              <w:t>ë</w:t>
            </w:r>
            <w:r w:rsidRPr="006A5954">
              <w:rPr>
                <w:rFonts w:ascii="Times New Roman" w:hAnsi="Times New Roman"/>
                <w:sz w:val="24"/>
                <w:szCs w:val="24"/>
                <w:lang w:val="sq-AL" w:eastAsia="en-GB"/>
              </w:rPr>
              <w:t xml:space="preserve"> n</w:t>
            </w:r>
            <w:r w:rsidR="00637634">
              <w:rPr>
                <w:rFonts w:ascii="Times New Roman" w:hAnsi="Times New Roman"/>
                <w:sz w:val="24"/>
                <w:szCs w:val="24"/>
                <w:lang w:val="sq-AL" w:eastAsia="en-GB"/>
              </w:rPr>
              <w:t>ë</w:t>
            </w:r>
            <w:r w:rsidRPr="006A5954">
              <w:rPr>
                <w:rFonts w:ascii="Times New Roman" w:hAnsi="Times New Roman"/>
                <w:sz w:val="24"/>
                <w:szCs w:val="24"/>
                <w:lang w:val="sq-AL" w:eastAsia="en-GB"/>
              </w:rPr>
              <w:t>p</w:t>
            </w:r>
            <w:r w:rsidR="00637634">
              <w:rPr>
                <w:rFonts w:ascii="Times New Roman" w:hAnsi="Times New Roman"/>
                <w:sz w:val="24"/>
                <w:szCs w:val="24"/>
                <w:lang w:val="sq-AL" w:eastAsia="en-GB"/>
              </w:rPr>
              <w:t>ë</w:t>
            </w:r>
            <w:r w:rsidRPr="006A5954">
              <w:rPr>
                <w:rFonts w:ascii="Times New Roman" w:hAnsi="Times New Roman"/>
                <w:sz w:val="24"/>
                <w:szCs w:val="24"/>
                <w:lang w:val="sq-AL" w:eastAsia="en-GB"/>
              </w:rPr>
              <w:t>rmjet p</w:t>
            </w:r>
            <w:r w:rsidR="00637634">
              <w:rPr>
                <w:rFonts w:ascii="Times New Roman" w:hAnsi="Times New Roman"/>
                <w:sz w:val="24"/>
                <w:szCs w:val="24"/>
                <w:lang w:val="sq-AL" w:eastAsia="en-GB"/>
              </w:rPr>
              <w:t>ë</w:t>
            </w:r>
            <w:r w:rsidRPr="006A5954">
              <w:rPr>
                <w:rFonts w:ascii="Times New Roman" w:hAnsi="Times New Roman"/>
                <w:sz w:val="24"/>
                <w:szCs w:val="24"/>
                <w:lang w:val="sq-AL" w:eastAsia="en-GB"/>
              </w:rPr>
              <w:t>rcaktimit t</w:t>
            </w:r>
            <w:r w:rsidR="00637634">
              <w:rPr>
                <w:rFonts w:ascii="Times New Roman" w:hAnsi="Times New Roman"/>
                <w:sz w:val="24"/>
                <w:szCs w:val="24"/>
                <w:lang w:val="sq-AL" w:eastAsia="en-GB"/>
              </w:rPr>
              <w:t>ë</w:t>
            </w:r>
            <w:r w:rsidRPr="006A5954">
              <w:rPr>
                <w:rFonts w:ascii="Times New Roman" w:hAnsi="Times New Roman"/>
                <w:sz w:val="24"/>
                <w:szCs w:val="24"/>
                <w:lang w:val="sq-AL" w:eastAsia="en-GB"/>
              </w:rPr>
              <w:t xml:space="preserve"> institucioneve p</w:t>
            </w:r>
            <w:r w:rsidR="00637634">
              <w:rPr>
                <w:rFonts w:ascii="Times New Roman" w:hAnsi="Times New Roman"/>
                <w:sz w:val="24"/>
                <w:szCs w:val="24"/>
                <w:lang w:val="sq-AL" w:eastAsia="en-GB"/>
              </w:rPr>
              <w:t>ë</w:t>
            </w:r>
            <w:r w:rsidRPr="006A5954">
              <w:rPr>
                <w:rFonts w:ascii="Times New Roman" w:hAnsi="Times New Roman"/>
                <w:sz w:val="24"/>
                <w:szCs w:val="24"/>
                <w:lang w:val="sq-AL" w:eastAsia="en-GB"/>
              </w:rPr>
              <w:t>rgjegj</w:t>
            </w:r>
            <w:r w:rsidR="00637634">
              <w:rPr>
                <w:rFonts w:ascii="Times New Roman" w:hAnsi="Times New Roman"/>
                <w:sz w:val="24"/>
                <w:szCs w:val="24"/>
                <w:lang w:val="sq-AL" w:eastAsia="en-GB"/>
              </w:rPr>
              <w:t>ë</w:t>
            </w:r>
            <w:r w:rsidRPr="006A5954">
              <w:rPr>
                <w:rFonts w:ascii="Times New Roman" w:hAnsi="Times New Roman"/>
                <w:sz w:val="24"/>
                <w:szCs w:val="24"/>
                <w:lang w:val="sq-AL" w:eastAsia="en-GB"/>
              </w:rPr>
              <w:t>se p</w:t>
            </w:r>
            <w:r w:rsidR="00637634">
              <w:rPr>
                <w:rFonts w:ascii="Times New Roman" w:hAnsi="Times New Roman"/>
                <w:sz w:val="24"/>
                <w:szCs w:val="24"/>
                <w:lang w:val="sq-AL" w:eastAsia="en-GB"/>
              </w:rPr>
              <w:t>ë</w:t>
            </w:r>
            <w:r w:rsidRPr="006A5954">
              <w:rPr>
                <w:rFonts w:ascii="Times New Roman" w:hAnsi="Times New Roman"/>
                <w:sz w:val="24"/>
                <w:szCs w:val="24"/>
                <w:lang w:val="sq-AL" w:eastAsia="en-GB"/>
              </w:rPr>
              <w:t>r menaxhimin e bregdetit, sqarojm</w:t>
            </w:r>
            <w:r w:rsidR="00637634">
              <w:rPr>
                <w:rFonts w:ascii="Times New Roman" w:hAnsi="Times New Roman"/>
                <w:sz w:val="24"/>
                <w:szCs w:val="24"/>
                <w:lang w:val="sq-AL" w:eastAsia="en-GB"/>
              </w:rPr>
              <w:t>ë</w:t>
            </w:r>
            <w:r w:rsidRPr="006A5954">
              <w:rPr>
                <w:rFonts w:ascii="Times New Roman" w:hAnsi="Times New Roman"/>
                <w:sz w:val="24"/>
                <w:szCs w:val="24"/>
                <w:lang w:val="sq-AL" w:eastAsia="en-GB"/>
              </w:rPr>
              <w:t xml:space="preserve"> strukturat p</w:t>
            </w:r>
            <w:r w:rsidR="00637634">
              <w:rPr>
                <w:rFonts w:ascii="Times New Roman" w:hAnsi="Times New Roman"/>
                <w:sz w:val="24"/>
                <w:szCs w:val="24"/>
                <w:lang w:val="sq-AL" w:eastAsia="en-GB"/>
              </w:rPr>
              <w:t>ë</w:t>
            </w:r>
            <w:r w:rsidRPr="006A5954">
              <w:rPr>
                <w:rFonts w:ascii="Times New Roman" w:hAnsi="Times New Roman"/>
                <w:sz w:val="24"/>
                <w:szCs w:val="24"/>
                <w:lang w:val="sq-AL" w:eastAsia="en-GB"/>
              </w:rPr>
              <w:t>rgjegj</w:t>
            </w:r>
            <w:r w:rsidR="00637634">
              <w:rPr>
                <w:rFonts w:ascii="Times New Roman" w:hAnsi="Times New Roman"/>
                <w:sz w:val="24"/>
                <w:szCs w:val="24"/>
                <w:lang w:val="sq-AL" w:eastAsia="en-GB"/>
              </w:rPr>
              <w:t>ë</w:t>
            </w:r>
            <w:r w:rsidRPr="006A5954">
              <w:rPr>
                <w:rFonts w:ascii="Times New Roman" w:hAnsi="Times New Roman"/>
                <w:sz w:val="24"/>
                <w:szCs w:val="24"/>
                <w:lang w:val="sq-AL" w:eastAsia="en-GB"/>
              </w:rPr>
              <w:t>se pran</w:t>
            </w:r>
            <w:r w:rsidR="00637634">
              <w:rPr>
                <w:rFonts w:ascii="Times New Roman" w:hAnsi="Times New Roman"/>
                <w:sz w:val="24"/>
                <w:szCs w:val="24"/>
                <w:lang w:val="sq-AL" w:eastAsia="en-GB"/>
              </w:rPr>
              <w:t>ë</w:t>
            </w:r>
            <w:r w:rsidRPr="006A5954">
              <w:rPr>
                <w:rFonts w:ascii="Times New Roman" w:hAnsi="Times New Roman"/>
                <w:sz w:val="24"/>
                <w:szCs w:val="24"/>
                <w:lang w:val="sq-AL" w:eastAsia="en-GB"/>
              </w:rPr>
              <w:t xml:space="preserve"> ministrive, organeve publike si dhe çdo organi tjetër që është në varësi të tyre apo në përgjegjësi të Këshillit të Ministrave, që kanë detyra dhe përgjegjësi që prekin zonës bregdetare, jan</w:t>
            </w:r>
            <w:r w:rsidR="00637634">
              <w:rPr>
                <w:rFonts w:ascii="Times New Roman" w:hAnsi="Times New Roman"/>
                <w:sz w:val="24"/>
                <w:szCs w:val="24"/>
                <w:lang w:val="sq-AL" w:eastAsia="en-GB"/>
              </w:rPr>
              <w:t>ë</w:t>
            </w:r>
            <w:r w:rsidRPr="006A5954">
              <w:rPr>
                <w:rFonts w:ascii="Times New Roman" w:hAnsi="Times New Roman"/>
                <w:sz w:val="24"/>
                <w:szCs w:val="24"/>
                <w:lang w:val="sq-AL" w:eastAsia="en-GB"/>
              </w:rPr>
              <w:t xml:space="preserve"> t</w:t>
            </w:r>
            <w:r w:rsidR="00637634">
              <w:rPr>
                <w:rFonts w:ascii="Times New Roman" w:hAnsi="Times New Roman"/>
                <w:sz w:val="24"/>
                <w:szCs w:val="24"/>
                <w:lang w:val="sq-AL" w:eastAsia="en-GB"/>
              </w:rPr>
              <w:t>ë</w:t>
            </w:r>
            <w:r w:rsidRPr="006A5954">
              <w:rPr>
                <w:rFonts w:ascii="Times New Roman" w:hAnsi="Times New Roman"/>
                <w:sz w:val="24"/>
                <w:szCs w:val="24"/>
                <w:lang w:val="sq-AL" w:eastAsia="en-GB"/>
              </w:rPr>
              <w:t xml:space="preserve"> ngritura</w:t>
            </w:r>
            <w:r w:rsidR="006A5954" w:rsidRPr="006A5954">
              <w:rPr>
                <w:rFonts w:ascii="Times New Roman" w:hAnsi="Times New Roman"/>
                <w:sz w:val="24"/>
                <w:szCs w:val="24"/>
                <w:lang w:val="sq-AL" w:eastAsia="en-GB"/>
              </w:rPr>
              <w:t xml:space="preserve"> dhe </w:t>
            </w:r>
            <w:r w:rsidRPr="006A5954">
              <w:rPr>
                <w:rFonts w:ascii="Times New Roman" w:hAnsi="Times New Roman"/>
                <w:sz w:val="24"/>
                <w:szCs w:val="24"/>
                <w:lang w:val="sq-AL" w:eastAsia="en-GB"/>
              </w:rPr>
              <w:t>duhet t’i ushtrojnë kompetencat e tyre, duke respektuar kriteret e menaxhimit të integruar të zonës bregdetare, në përputhje me këtë projektligj.</w:t>
            </w:r>
            <w:r w:rsidR="00C808DF">
              <w:rPr>
                <w:rFonts w:ascii="Times New Roman" w:hAnsi="Times New Roman"/>
                <w:sz w:val="24"/>
                <w:szCs w:val="24"/>
                <w:lang w:val="sq-AL" w:eastAsia="en-GB"/>
              </w:rPr>
              <w:t xml:space="preserve"> </w:t>
            </w:r>
            <w:r w:rsidR="006A5954" w:rsidRPr="006A5954">
              <w:rPr>
                <w:rFonts w:ascii="Times New Roman" w:hAnsi="Times New Roman"/>
                <w:sz w:val="24"/>
                <w:szCs w:val="24"/>
                <w:lang w:val="sq-AL" w:eastAsia="en-GB"/>
              </w:rPr>
              <w:t>Nd</w:t>
            </w:r>
            <w:r w:rsidR="00637634">
              <w:rPr>
                <w:rFonts w:ascii="Times New Roman" w:hAnsi="Times New Roman"/>
                <w:sz w:val="24"/>
                <w:szCs w:val="24"/>
                <w:lang w:val="sq-AL" w:eastAsia="en-GB"/>
              </w:rPr>
              <w:t>ë</w:t>
            </w:r>
            <w:r w:rsidR="006A5954" w:rsidRPr="006A5954">
              <w:rPr>
                <w:rFonts w:ascii="Times New Roman" w:hAnsi="Times New Roman"/>
                <w:sz w:val="24"/>
                <w:szCs w:val="24"/>
                <w:lang w:val="sq-AL" w:eastAsia="en-GB"/>
              </w:rPr>
              <w:t>rkoh</w:t>
            </w:r>
            <w:r w:rsidR="00637634">
              <w:rPr>
                <w:rFonts w:ascii="Times New Roman" w:hAnsi="Times New Roman"/>
                <w:sz w:val="24"/>
                <w:szCs w:val="24"/>
                <w:lang w:val="sq-AL" w:eastAsia="en-GB"/>
              </w:rPr>
              <w:t>ë</w:t>
            </w:r>
            <w:r w:rsidR="006A5954" w:rsidRPr="006A5954">
              <w:rPr>
                <w:rFonts w:ascii="Times New Roman" w:hAnsi="Times New Roman"/>
                <w:sz w:val="24"/>
                <w:szCs w:val="24"/>
                <w:lang w:val="sq-AL" w:eastAsia="en-GB"/>
              </w:rPr>
              <w:t xml:space="preserve">, </w:t>
            </w:r>
            <w:r w:rsidR="002E7048">
              <w:rPr>
                <w:rFonts w:ascii="Times New Roman" w:hAnsi="Times New Roman"/>
                <w:sz w:val="24"/>
                <w:szCs w:val="24"/>
                <w:lang w:val="sq-AL" w:eastAsia="en-GB"/>
              </w:rPr>
              <w:t>parashikohet reformimi i strukturës aktuale të menaxhimit të bregdetit, AKB</w:t>
            </w:r>
            <w:r w:rsidR="00BB6C87">
              <w:rPr>
                <w:rFonts w:ascii="Times New Roman" w:hAnsi="Times New Roman"/>
                <w:sz w:val="24"/>
                <w:szCs w:val="24"/>
                <w:lang w:val="sq-AL" w:eastAsia="en-GB"/>
              </w:rPr>
              <w:t>-së,</w:t>
            </w:r>
            <w:r w:rsidR="002E7048">
              <w:rPr>
                <w:rFonts w:ascii="Times New Roman" w:hAnsi="Times New Roman"/>
                <w:sz w:val="24"/>
                <w:szCs w:val="24"/>
                <w:lang w:val="sq-AL" w:eastAsia="en-GB"/>
              </w:rPr>
              <w:t xml:space="preserve"> e cila do të kërkojë forcim kapacitetesh për realizimin e detyrave të ngarkuar</w:t>
            </w:r>
            <w:r w:rsidR="00BB6C87">
              <w:rPr>
                <w:rFonts w:ascii="Times New Roman" w:hAnsi="Times New Roman"/>
                <w:sz w:val="24"/>
                <w:szCs w:val="24"/>
                <w:lang w:val="sq-AL" w:eastAsia="en-GB"/>
              </w:rPr>
              <w:t>a</w:t>
            </w:r>
            <w:r w:rsidR="002E7048">
              <w:rPr>
                <w:rFonts w:ascii="Times New Roman" w:hAnsi="Times New Roman"/>
                <w:sz w:val="24"/>
                <w:szCs w:val="24"/>
                <w:lang w:val="sq-AL" w:eastAsia="en-GB"/>
              </w:rPr>
              <w:t xml:space="preserve"> në këtë ligj. Gjithashtu, </w:t>
            </w:r>
            <w:r w:rsidR="006A5954" w:rsidRPr="006A5954">
              <w:rPr>
                <w:rFonts w:ascii="Times New Roman" w:hAnsi="Times New Roman"/>
                <w:sz w:val="24"/>
                <w:szCs w:val="24"/>
                <w:lang w:val="sq-AL" w:eastAsia="en-GB"/>
              </w:rPr>
              <w:t>edhe ngritja e nj</w:t>
            </w:r>
            <w:r w:rsidR="00637634">
              <w:rPr>
                <w:rFonts w:ascii="Times New Roman" w:hAnsi="Times New Roman"/>
                <w:sz w:val="24"/>
                <w:szCs w:val="24"/>
                <w:lang w:val="sq-AL" w:eastAsia="en-GB"/>
              </w:rPr>
              <w:t>ë</w:t>
            </w:r>
            <w:r w:rsidR="006A5954" w:rsidRPr="006A5954">
              <w:rPr>
                <w:rFonts w:ascii="Times New Roman" w:hAnsi="Times New Roman"/>
                <w:sz w:val="24"/>
                <w:szCs w:val="24"/>
                <w:lang w:val="sq-AL" w:eastAsia="en-GB"/>
              </w:rPr>
              <w:t xml:space="preserve"> organi t</w:t>
            </w:r>
            <w:r w:rsidR="00637634">
              <w:rPr>
                <w:rFonts w:ascii="Times New Roman" w:hAnsi="Times New Roman"/>
                <w:sz w:val="24"/>
                <w:szCs w:val="24"/>
                <w:lang w:val="sq-AL" w:eastAsia="en-GB"/>
              </w:rPr>
              <w:t>ë</w:t>
            </w:r>
            <w:r w:rsidR="006A5954" w:rsidRPr="006A5954">
              <w:rPr>
                <w:rFonts w:ascii="Times New Roman" w:hAnsi="Times New Roman"/>
                <w:sz w:val="24"/>
                <w:szCs w:val="24"/>
                <w:lang w:val="sq-AL" w:eastAsia="en-GB"/>
              </w:rPr>
              <w:t xml:space="preserve"> ri kolegjial, Komiteti  i Menaxhimit të Bregut të Detit, do t</w:t>
            </w:r>
            <w:r w:rsidR="00637634">
              <w:rPr>
                <w:rFonts w:ascii="Times New Roman" w:hAnsi="Times New Roman"/>
                <w:sz w:val="24"/>
                <w:szCs w:val="24"/>
                <w:lang w:val="sq-AL" w:eastAsia="en-GB"/>
              </w:rPr>
              <w:t>ë</w:t>
            </w:r>
            <w:r w:rsidR="006A5954" w:rsidRPr="006A5954">
              <w:rPr>
                <w:rFonts w:ascii="Times New Roman" w:hAnsi="Times New Roman"/>
                <w:sz w:val="24"/>
                <w:szCs w:val="24"/>
                <w:lang w:val="sq-AL" w:eastAsia="en-GB"/>
              </w:rPr>
              <w:t xml:space="preserve"> prek</w:t>
            </w:r>
            <w:r w:rsidR="00637634">
              <w:rPr>
                <w:rFonts w:ascii="Times New Roman" w:hAnsi="Times New Roman"/>
                <w:sz w:val="24"/>
                <w:szCs w:val="24"/>
                <w:lang w:val="sq-AL" w:eastAsia="en-GB"/>
              </w:rPr>
              <w:t>ë</w:t>
            </w:r>
            <w:r w:rsidR="006A5954" w:rsidRPr="006A5954">
              <w:rPr>
                <w:rFonts w:ascii="Times New Roman" w:hAnsi="Times New Roman"/>
                <w:sz w:val="24"/>
                <w:szCs w:val="24"/>
                <w:lang w:val="sq-AL" w:eastAsia="en-GB"/>
              </w:rPr>
              <w:t xml:space="preserve"> buxhetin e </w:t>
            </w:r>
            <w:r w:rsidR="006A5954">
              <w:rPr>
                <w:rFonts w:ascii="Times New Roman" w:hAnsi="Times New Roman"/>
                <w:sz w:val="24"/>
                <w:szCs w:val="24"/>
                <w:lang w:val="sq-AL" w:eastAsia="en-GB"/>
              </w:rPr>
              <w:t>shtetit, pasi an</w:t>
            </w:r>
            <w:r w:rsidR="00637634">
              <w:rPr>
                <w:rFonts w:ascii="Times New Roman" w:hAnsi="Times New Roman"/>
                <w:sz w:val="24"/>
                <w:szCs w:val="24"/>
                <w:lang w:val="sq-AL" w:eastAsia="en-GB"/>
              </w:rPr>
              <w:t>ë</w:t>
            </w:r>
            <w:r w:rsidR="006A5954">
              <w:rPr>
                <w:rFonts w:ascii="Times New Roman" w:hAnsi="Times New Roman"/>
                <w:sz w:val="24"/>
                <w:szCs w:val="24"/>
                <w:lang w:val="sq-AL" w:eastAsia="en-GB"/>
              </w:rPr>
              <w:t>tar</w:t>
            </w:r>
            <w:r w:rsidR="00637634">
              <w:rPr>
                <w:rFonts w:ascii="Times New Roman" w:hAnsi="Times New Roman"/>
                <w:sz w:val="24"/>
                <w:szCs w:val="24"/>
                <w:lang w:val="sq-AL" w:eastAsia="en-GB"/>
              </w:rPr>
              <w:t>ë</w:t>
            </w:r>
            <w:r w:rsidR="006A5954">
              <w:rPr>
                <w:rFonts w:ascii="Times New Roman" w:hAnsi="Times New Roman"/>
                <w:sz w:val="24"/>
                <w:szCs w:val="24"/>
                <w:lang w:val="sq-AL" w:eastAsia="en-GB"/>
              </w:rPr>
              <w:t>t e k</w:t>
            </w:r>
            <w:r w:rsidR="00637634">
              <w:rPr>
                <w:rFonts w:ascii="Times New Roman" w:hAnsi="Times New Roman"/>
                <w:sz w:val="24"/>
                <w:szCs w:val="24"/>
                <w:lang w:val="sq-AL" w:eastAsia="en-GB"/>
              </w:rPr>
              <w:t>ë</w:t>
            </w:r>
            <w:r w:rsidR="006A5954">
              <w:rPr>
                <w:rFonts w:ascii="Times New Roman" w:hAnsi="Times New Roman"/>
                <w:sz w:val="24"/>
                <w:szCs w:val="24"/>
                <w:lang w:val="sq-AL" w:eastAsia="en-GB"/>
              </w:rPr>
              <w:t>tij K</w:t>
            </w:r>
            <w:r w:rsidR="006A5954" w:rsidRPr="006A5954">
              <w:rPr>
                <w:rFonts w:ascii="Times New Roman" w:hAnsi="Times New Roman"/>
                <w:sz w:val="24"/>
                <w:szCs w:val="24"/>
                <w:lang w:val="sq-AL" w:eastAsia="en-GB"/>
              </w:rPr>
              <w:t>omiteti shp</w:t>
            </w:r>
            <w:r w:rsidR="00637634">
              <w:rPr>
                <w:rFonts w:ascii="Times New Roman" w:hAnsi="Times New Roman"/>
                <w:sz w:val="24"/>
                <w:szCs w:val="24"/>
                <w:lang w:val="sq-AL" w:eastAsia="en-GB"/>
              </w:rPr>
              <w:t>ë</w:t>
            </w:r>
            <w:r w:rsidR="006A5954" w:rsidRPr="006A5954">
              <w:rPr>
                <w:rFonts w:ascii="Times New Roman" w:hAnsi="Times New Roman"/>
                <w:sz w:val="24"/>
                <w:szCs w:val="24"/>
                <w:lang w:val="sq-AL" w:eastAsia="en-GB"/>
              </w:rPr>
              <w:t>rblehen për pjesëmarrjen në mbledhjet e Komitetit në përputhje me legjislacionin në fuqi.</w:t>
            </w:r>
          </w:p>
          <w:p w:rsidR="0040058D" w:rsidRPr="0081688A" w:rsidRDefault="0040058D" w:rsidP="00C90A60">
            <w:pPr>
              <w:spacing w:line="276" w:lineRule="auto"/>
              <w:jc w:val="both"/>
              <w:rPr>
                <w:szCs w:val="24"/>
                <w:lang w:val="sq-AL"/>
              </w:rPr>
            </w:pPr>
          </w:p>
          <w:p w:rsidR="003B490B" w:rsidRPr="001B435E" w:rsidRDefault="003B490B" w:rsidP="00C90A60">
            <w:pPr>
              <w:spacing w:line="276" w:lineRule="auto"/>
              <w:jc w:val="both"/>
              <w:rPr>
                <w:szCs w:val="24"/>
                <w:lang w:val="sq-AL"/>
              </w:rPr>
            </w:pPr>
            <w:r w:rsidRPr="001B435E">
              <w:rPr>
                <w:szCs w:val="24"/>
                <w:lang w:val="sq-AL"/>
              </w:rPr>
              <w:t>Impakti Social.</w:t>
            </w:r>
          </w:p>
          <w:p w:rsidR="007173F5" w:rsidRPr="0081688A" w:rsidRDefault="003B490B" w:rsidP="00C90A60">
            <w:pPr>
              <w:spacing w:line="276" w:lineRule="auto"/>
              <w:jc w:val="both"/>
              <w:rPr>
                <w:szCs w:val="24"/>
                <w:lang w:val="sq-AL"/>
              </w:rPr>
            </w:pPr>
            <w:r w:rsidRPr="0081688A">
              <w:rPr>
                <w:szCs w:val="24"/>
                <w:lang w:val="sq-AL"/>
              </w:rPr>
              <w:t xml:space="preserve">Impaktet sociale </w:t>
            </w:r>
            <w:r w:rsidR="007D06A0">
              <w:rPr>
                <w:szCs w:val="24"/>
                <w:lang w:val="sq-AL"/>
              </w:rPr>
              <w:t>do t</w:t>
            </w:r>
            <w:r w:rsidR="003D009F">
              <w:rPr>
                <w:szCs w:val="24"/>
                <w:lang w:val="sq-AL"/>
              </w:rPr>
              <w:t>ë</w:t>
            </w:r>
            <w:r w:rsidR="007D06A0">
              <w:rPr>
                <w:szCs w:val="24"/>
                <w:lang w:val="sq-AL"/>
              </w:rPr>
              <w:t xml:space="preserve"> lidhe</w:t>
            </w:r>
            <w:r w:rsidR="001C44F5">
              <w:rPr>
                <w:szCs w:val="24"/>
                <w:lang w:val="sq-AL"/>
              </w:rPr>
              <w:t>n</w:t>
            </w:r>
            <w:r w:rsidR="00253EC6">
              <w:rPr>
                <w:szCs w:val="24"/>
                <w:lang w:val="sq-AL"/>
              </w:rPr>
              <w:t xml:space="preserve"> m</w:t>
            </w:r>
            <w:r w:rsidR="00543081">
              <w:rPr>
                <w:szCs w:val="24"/>
                <w:lang w:val="sq-AL"/>
              </w:rPr>
              <w:t>ë</w:t>
            </w:r>
            <w:r w:rsidR="00253EC6">
              <w:rPr>
                <w:szCs w:val="24"/>
                <w:lang w:val="sq-AL"/>
              </w:rPr>
              <w:t xml:space="preserve"> mir</w:t>
            </w:r>
            <w:r w:rsidR="00543081">
              <w:rPr>
                <w:szCs w:val="24"/>
                <w:lang w:val="sq-AL"/>
              </w:rPr>
              <w:t>ë</w:t>
            </w:r>
            <w:r w:rsidR="00253EC6">
              <w:rPr>
                <w:szCs w:val="24"/>
                <w:lang w:val="sq-AL"/>
              </w:rPr>
              <w:t xml:space="preserve"> </w:t>
            </w:r>
            <w:r w:rsidR="001C44F5">
              <w:rPr>
                <w:szCs w:val="24"/>
                <w:lang w:val="sq-AL"/>
              </w:rPr>
              <w:t xml:space="preserve">me </w:t>
            </w:r>
            <w:r w:rsidR="00253EC6">
              <w:rPr>
                <w:szCs w:val="24"/>
                <w:lang w:val="sq-AL"/>
              </w:rPr>
              <w:t>administrimin dhe mir</w:t>
            </w:r>
            <w:r w:rsidR="00543081">
              <w:rPr>
                <w:szCs w:val="24"/>
                <w:lang w:val="sq-AL"/>
              </w:rPr>
              <w:t>ë</w:t>
            </w:r>
            <w:r w:rsidR="00253EC6">
              <w:rPr>
                <w:szCs w:val="24"/>
                <w:lang w:val="sq-AL"/>
              </w:rPr>
              <w:t xml:space="preserve"> menaxhimin e bregut t</w:t>
            </w:r>
            <w:r w:rsidR="00543081">
              <w:rPr>
                <w:szCs w:val="24"/>
                <w:lang w:val="sq-AL"/>
              </w:rPr>
              <w:t>ë</w:t>
            </w:r>
            <w:r w:rsidR="00253EC6">
              <w:rPr>
                <w:szCs w:val="24"/>
                <w:lang w:val="sq-AL"/>
              </w:rPr>
              <w:t xml:space="preserve"> detit dhe brezit t</w:t>
            </w:r>
            <w:r w:rsidR="00543081">
              <w:rPr>
                <w:szCs w:val="24"/>
                <w:lang w:val="sq-AL"/>
              </w:rPr>
              <w:t>ë</w:t>
            </w:r>
            <w:r w:rsidR="00253EC6">
              <w:rPr>
                <w:szCs w:val="24"/>
                <w:lang w:val="sq-AL"/>
              </w:rPr>
              <w:t xml:space="preserve"> zhvillimeve t</w:t>
            </w:r>
            <w:r w:rsidR="00543081">
              <w:rPr>
                <w:szCs w:val="24"/>
                <w:lang w:val="sq-AL"/>
              </w:rPr>
              <w:t>ë</w:t>
            </w:r>
            <w:r w:rsidR="00253EC6">
              <w:rPr>
                <w:szCs w:val="24"/>
                <w:lang w:val="sq-AL"/>
              </w:rPr>
              <w:t xml:space="preserve"> kontrolluara</w:t>
            </w:r>
            <w:r w:rsidR="00E058F9">
              <w:rPr>
                <w:szCs w:val="24"/>
                <w:lang w:val="sq-AL"/>
              </w:rPr>
              <w:t xml:space="preserve"> duke sjell</w:t>
            </w:r>
            <w:r w:rsidR="00543081">
              <w:rPr>
                <w:szCs w:val="24"/>
                <w:lang w:val="sq-AL"/>
              </w:rPr>
              <w:t>ë</w:t>
            </w:r>
            <w:r w:rsidR="00E058F9">
              <w:rPr>
                <w:szCs w:val="24"/>
                <w:lang w:val="sq-AL"/>
              </w:rPr>
              <w:t xml:space="preserve"> mund</w:t>
            </w:r>
            <w:r w:rsidR="00543081">
              <w:rPr>
                <w:szCs w:val="24"/>
                <w:lang w:val="sq-AL"/>
              </w:rPr>
              <w:t>ë</w:t>
            </w:r>
            <w:r w:rsidR="00E058F9">
              <w:rPr>
                <w:szCs w:val="24"/>
                <w:lang w:val="sq-AL"/>
              </w:rPr>
              <w:t>si t</w:t>
            </w:r>
            <w:r w:rsidR="00543081">
              <w:rPr>
                <w:szCs w:val="24"/>
                <w:lang w:val="sq-AL"/>
              </w:rPr>
              <w:t>ë</w:t>
            </w:r>
            <w:r w:rsidR="00E058F9">
              <w:rPr>
                <w:szCs w:val="24"/>
                <w:lang w:val="sq-AL"/>
              </w:rPr>
              <w:t xml:space="preserve"> shtuara p</w:t>
            </w:r>
            <w:r w:rsidR="00543081">
              <w:rPr>
                <w:szCs w:val="24"/>
                <w:lang w:val="sq-AL"/>
              </w:rPr>
              <w:t>ë</w:t>
            </w:r>
            <w:r w:rsidR="00E058F9">
              <w:rPr>
                <w:szCs w:val="24"/>
                <w:lang w:val="sq-AL"/>
              </w:rPr>
              <w:t>r pjes</w:t>
            </w:r>
            <w:r w:rsidR="00543081">
              <w:rPr>
                <w:szCs w:val="24"/>
                <w:lang w:val="sq-AL"/>
              </w:rPr>
              <w:t>ë</w:t>
            </w:r>
            <w:r w:rsidR="00E058F9">
              <w:rPr>
                <w:szCs w:val="24"/>
                <w:lang w:val="sq-AL"/>
              </w:rPr>
              <w:t>n m</w:t>
            </w:r>
            <w:r w:rsidR="00543081">
              <w:rPr>
                <w:szCs w:val="24"/>
                <w:lang w:val="sq-AL"/>
              </w:rPr>
              <w:t>ë</w:t>
            </w:r>
            <w:r w:rsidR="00E058F9">
              <w:rPr>
                <w:szCs w:val="24"/>
                <w:lang w:val="sq-AL"/>
              </w:rPr>
              <w:t xml:space="preserve"> t</w:t>
            </w:r>
            <w:r w:rsidR="00543081">
              <w:rPr>
                <w:szCs w:val="24"/>
                <w:lang w:val="sq-AL"/>
              </w:rPr>
              <w:t>ë</w:t>
            </w:r>
            <w:r w:rsidR="00E058F9">
              <w:rPr>
                <w:szCs w:val="24"/>
                <w:lang w:val="sq-AL"/>
              </w:rPr>
              <w:t xml:space="preserve"> madhe me nj</w:t>
            </w:r>
            <w:r w:rsidR="00543081">
              <w:rPr>
                <w:szCs w:val="24"/>
                <w:lang w:val="sq-AL"/>
              </w:rPr>
              <w:t>ë</w:t>
            </w:r>
            <w:r w:rsidR="00E058F9">
              <w:rPr>
                <w:szCs w:val="24"/>
                <w:lang w:val="sq-AL"/>
              </w:rPr>
              <w:t xml:space="preserve"> r</w:t>
            </w:r>
            <w:r w:rsidR="00BB6C87">
              <w:rPr>
                <w:szCs w:val="24"/>
                <w:lang w:val="sq-AL"/>
              </w:rPr>
              <w:t>e</w:t>
            </w:r>
            <w:r w:rsidR="00E058F9">
              <w:rPr>
                <w:szCs w:val="24"/>
                <w:lang w:val="sq-AL"/>
              </w:rPr>
              <w:t>flektim t</w:t>
            </w:r>
            <w:r w:rsidR="00543081">
              <w:rPr>
                <w:szCs w:val="24"/>
                <w:lang w:val="sq-AL"/>
              </w:rPr>
              <w:t>ë</w:t>
            </w:r>
            <w:r w:rsidR="00E058F9">
              <w:rPr>
                <w:szCs w:val="24"/>
                <w:lang w:val="sq-AL"/>
              </w:rPr>
              <w:t xml:space="preserve"> drejp</w:t>
            </w:r>
            <w:r w:rsidR="00543081">
              <w:rPr>
                <w:szCs w:val="24"/>
                <w:lang w:val="sq-AL"/>
              </w:rPr>
              <w:t>ë</w:t>
            </w:r>
            <w:r w:rsidR="00E058F9">
              <w:rPr>
                <w:szCs w:val="24"/>
                <w:lang w:val="sq-AL"/>
              </w:rPr>
              <w:t>rdrejt n</w:t>
            </w:r>
            <w:r w:rsidR="00543081">
              <w:rPr>
                <w:szCs w:val="24"/>
                <w:lang w:val="sq-AL"/>
              </w:rPr>
              <w:t>ë</w:t>
            </w:r>
            <w:r w:rsidR="00E058F9">
              <w:rPr>
                <w:szCs w:val="24"/>
                <w:lang w:val="sq-AL"/>
              </w:rPr>
              <w:t xml:space="preserve"> pun</w:t>
            </w:r>
            <w:r w:rsidR="00543081">
              <w:rPr>
                <w:szCs w:val="24"/>
                <w:lang w:val="sq-AL"/>
              </w:rPr>
              <w:t>ë</w:t>
            </w:r>
            <w:r w:rsidR="00E058F9">
              <w:rPr>
                <w:szCs w:val="24"/>
                <w:lang w:val="sq-AL"/>
              </w:rPr>
              <w:t>sim</w:t>
            </w:r>
            <w:r w:rsidR="00253EC6">
              <w:rPr>
                <w:szCs w:val="24"/>
                <w:lang w:val="sq-AL"/>
              </w:rPr>
              <w:t xml:space="preserve"> P</w:t>
            </w:r>
            <w:r w:rsidR="00E058F9">
              <w:rPr>
                <w:szCs w:val="24"/>
                <w:lang w:val="sq-AL"/>
              </w:rPr>
              <w:t>or si pasoj</w:t>
            </w:r>
            <w:r w:rsidR="00543081">
              <w:rPr>
                <w:szCs w:val="24"/>
                <w:lang w:val="sq-AL"/>
              </w:rPr>
              <w:t>ë</w:t>
            </w:r>
            <w:r w:rsidR="00E058F9">
              <w:rPr>
                <w:szCs w:val="24"/>
                <w:lang w:val="sq-AL"/>
              </w:rPr>
              <w:t xml:space="preserve"> e zbatimit t</w:t>
            </w:r>
            <w:r w:rsidR="00543081">
              <w:rPr>
                <w:szCs w:val="24"/>
                <w:lang w:val="sq-AL"/>
              </w:rPr>
              <w:t>ë</w:t>
            </w:r>
            <w:r w:rsidR="00BB6C87">
              <w:rPr>
                <w:szCs w:val="24"/>
                <w:lang w:val="sq-AL"/>
              </w:rPr>
              <w:t xml:space="preserve"> tij</w:t>
            </w:r>
            <w:r w:rsidR="00253EC6">
              <w:rPr>
                <w:szCs w:val="24"/>
                <w:lang w:val="sq-AL"/>
              </w:rPr>
              <w:t>, nuk do t</w:t>
            </w:r>
            <w:r w:rsidR="00543081">
              <w:rPr>
                <w:szCs w:val="24"/>
                <w:lang w:val="sq-AL"/>
              </w:rPr>
              <w:t>ë</w:t>
            </w:r>
            <w:r w:rsidR="00253EC6">
              <w:rPr>
                <w:szCs w:val="24"/>
                <w:lang w:val="sq-AL"/>
              </w:rPr>
              <w:t xml:space="preserve"> lejohen m</w:t>
            </w:r>
            <w:r w:rsidR="00543081">
              <w:rPr>
                <w:szCs w:val="24"/>
                <w:lang w:val="sq-AL"/>
              </w:rPr>
              <w:t>ë</w:t>
            </w:r>
            <w:r w:rsidR="00253EC6">
              <w:rPr>
                <w:szCs w:val="24"/>
                <w:lang w:val="sq-AL"/>
              </w:rPr>
              <w:t xml:space="preserve"> t</w:t>
            </w:r>
            <w:r w:rsidR="00543081">
              <w:rPr>
                <w:szCs w:val="24"/>
                <w:lang w:val="sq-AL"/>
              </w:rPr>
              <w:t>ë</w:t>
            </w:r>
            <w:r w:rsidR="00253EC6">
              <w:rPr>
                <w:szCs w:val="24"/>
                <w:lang w:val="sq-AL"/>
              </w:rPr>
              <w:t xml:space="preserve"> zhvillohen veprimtari ekonomike n</w:t>
            </w:r>
            <w:r w:rsidR="00543081">
              <w:rPr>
                <w:szCs w:val="24"/>
                <w:lang w:val="sq-AL"/>
              </w:rPr>
              <w:t>ë</w:t>
            </w:r>
            <w:r w:rsidR="00253EC6">
              <w:rPr>
                <w:szCs w:val="24"/>
                <w:lang w:val="sq-AL"/>
              </w:rPr>
              <w:t xml:space="preserve"> qoft</w:t>
            </w:r>
            <w:r w:rsidR="00543081">
              <w:rPr>
                <w:szCs w:val="24"/>
                <w:lang w:val="sq-AL"/>
              </w:rPr>
              <w:t>ë</w:t>
            </w:r>
            <w:r w:rsidR="00253EC6">
              <w:rPr>
                <w:szCs w:val="24"/>
                <w:lang w:val="sq-AL"/>
              </w:rPr>
              <w:t xml:space="preserve"> se ato nuk do t</w:t>
            </w:r>
            <w:r w:rsidR="00543081">
              <w:rPr>
                <w:szCs w:val="24"/>
                <w:lang w:val="sq-AL"/>
              </w:rPr>
              <w:t>ë</w:t>
            </w:r>
            <w:r w:rsidR="00253EC6">
              <w:rPr>
                <w:szCs w:val="24"/>
                <w:lang w:val="sq-AL"/>
              </w:rPr>
              <w:t xml:space="preserve"> jen</w:t>
            </w:r>
            <w:r w:rsidR="00543081">
              <w:rPr>
                <w:szCs w:val="24"/>
                <w:lang w:val="sq-AL"/>
              </w:rPr>
              <w:t>ë</w:t>
            </w:r>
            <w:r w:rsidR="00253EC6">
              <w:rPr>
                <w:szCs w:val="24"/>
                <w:lang w:val="sq-AL"/>
              </w:rPr>
              <w:t xml:space="preserve"> n</w:t>
            </w:r>
            <w:r w:rsidR="00543081">
              <w:rPr>
                <w:szCs w:val="24"/>
                <w:lang w:val="sq-AL"/>
              </w:rPr>
              <w:t>ë</w:t>
            </w:r>
            <w:r w:rsidR="00253EC6">
              <w:rPr>
                <w:szCs w:val="24"/>
                <w:lang w:val="sq-AL"/>
              </w:rPr>
              <w:t xml:space="preserve"> p</w:t>
            </w:r>
            <w:r w:rsidR="00543081">
              <w:rPr>
                <w:szCs w:val="24"/>
                <w:lang w:val="sq-AL"/>
              </w:rPr>
              <w:t>ë</w:t>
            </w:r>
            <w:r w:rsidR="00253EC6">
              <w:rPr>
                <w:szCs w:val="24"/>
                <w:lang w:val="sq-AL"/>
              </w:rPr>
              <w:t>rputhje me planin  e menaxhimit t</w:t>
            </w:r>
            <w:r w:rsidR="00543081">
              <w:rPr>
                <w:szCs w:val="24"/>
                <w:lang w:val="sq-AL"/>
              </w:rPr>
              <w:t>ë</w:t>
            </w:r>
            <w:r w:rsidR="00253EC6">
              <w:rPr>
                <w:szCs w:val="24"/>
                <w:lang w:val="sq-AL"/>
              </w:rPr>
              <w:t xml:space="preserve"> zon</w:t>
            </w:r>
            <w:r w:rsidR="00543081">
              <w:rPr>
                <w:szCs w:val="24"/>
                <w:lang w:val="sq-AL"/>
              </w:rPr>
              <w:t>ë</w:t>
            </w:r>
            <w:r w:rsidR="00253EC6">
              <w:rPr>
                <w:szCs w:val="24"/>
                <w:lang w:val="sq-AL"/>
              </w:rPr>
              <w:t>s bregdetare dhe n</w:t>
            </w:r>
            <w:r w:rsidR="00543081">
              <w:rPr>
                <w:szCs w:val="24"/>
                <w:lang w:val="sq-AL"/>
              </w:rPr>
              <w:t>ë</w:t>
            </w:r>
            <w:r w:rsidR="00253EC6">
              <w:rPr>
                <w:szCs w:val="24"/>
                <w:lang w:val="sq-AL"/>
              </w:rPr>
              <w:t xml:space="preserve"> p</w:t>
            </w:r>
            <w:r w:rsidR="00543081">
              <w:rPr>
                <w:szCs w:val="24"/>
                <w:lang w:val="sq-AL"/>
              </w:rPr>
              <w:t>ë</w:t>
            </w:r>
            <w:r w:rsidR="00253EC6">
              <w:rPr>
                <w:szCs w:val="24"/>
                <w:lang w:val="sq-AL"/>
              </w:rPr>
              <w:t>rputhje me planet komb</w:t>
            </w:r>
            <w:r w:rsidR="00543081">
              <w:rPr>
                <w:szCs w:val="24"/>
                <w:lang w:val="sq-AL"/>
              </w:rPr>
              <w:t>ë</w:t>
            </w:r>
            <w:r w:rsidR="00253EC6">
              <w:rPr>
                <w:szCs w:val="24"/>
                <w:lang w:val="sq-AL"/>
              </w:rPr>
              <w:t>tare dhe sektoriale t</w:t>
            </w:r>
            <w:r w:rsidR="00543081">
              <w:rPr>
                <w:szCs w:val="24"/>
                <w:lang w:val="sq-AL"/>
              </w:rPr>
              <w:t>ë</w:t>
            </w:r>
            <w:r w:rsidR="00253EC6">
              <w:rPr>
                <w:szCs w:val="24"/>
                <w:lang w:val="sq-AL"/>
              </w:rPr>
              <w:t xml:space="preserve"> turizmit, t</w:t>
            </w:r>
            <w:r w:rsidR="00543081">
              <w:rPr>
                <w:szCs w:val="24"/>
                <w:lang w:val="sq-AL"/>
              </w:rPr>
              <w:t>ë</w:t>
            </w:r>
            <w:r w:rsidR="00253EC6">
              <w:rPr>
                <w:szCs w:val="24"/>
                <w:lang w:val="sq-AL"/>
              </w:rPr>
              <w:t xml:space="preserve"> cilat kan</w:t>
            </w:r>
            <w:r w:rsidR="00543081">
              <w:rPr>
                <w:szCs w:val="24"/>
                <w:lang w:val="sq-AL"/>
              </w:rPr>
              <w:t>ë</w:t>
            </w:r>
            <w:r w:rsidR="00253EC6">
              <w:rPr>
                <w:szCs w:val="24"/>
                <w:lang w:val="sq-AL"/>
              </w:rPr>
              <w:t xml:space="preserve"> impakt t</w:t>
            </w:r>
            <w:r w:rsidR="00543081">
              <w:rPr>
                <w:szCs w:val="24"/>
                <w:lang w:val="sq-AL"/>
              </w:rPr>
              <w:t>ë</w:t>
            </w:r>
            <w:r w:rsidR="00253EC6">
              <w:rPr>
                <w:szCs w:val="24"/>
                <w:lang w:val="sq-AL"/>
              </w:rPr>
              <w:t xml:space="preserve"> drej</w:t>
            </w:r>
            <w:r w:rsidR="001C44F5">
              <w:rPr>
                <w:szCs w:val="24"/>
                <w:lang w:val="sq-AL"/>
              </w:rPr>
              <w:t>t</w:t>
            </w:r>
            <w:r w:rsidR="00253EC6">
              <w:rPr>
                <w:szCs w:val="24"/>
                <w:lang w:val="sq-AL"/>
              </w:rPr>
              <w:t>p</w:t>
            </w:r>
            <w:r w:rsidR="00543081">
              <w:rPr>
                <w:szCs w:val="24"/>
                <w:lang w:val="sq-AL"/>
              </w:rPr>
              <w:t>ë</w:t>
            </w:r>
            <w:r w:rsidR="00253EC6">
              <w:rPr>
                <w:szCs w:val="24"/>
                <w:lang w:val="sq-AL"/>
              </w:rPr>
              <w:t>rdrejt</w:t>
            </w:r>
            <w:r w:rsidR="00543081">
              <w:rPr>
                <w:szCs w:val="24"/>
                <w:lang w:val="sq-AL"/>
              </w:rPr>
              <w:t>ë</w:t>
            </w:r>
            <w:r w:rsidR="00253EC6">
              <w:rPr>
                <w:szCs w:val="24"/>
                <w:lang w:val="sq-AL"/>
              </w:rPr>
              <w:t xml:space="preserve"> n</w:t>
            </w:r>
            <w:r w:rsidR="00543081">
              <w:rPr>
                <w:szCs w:val="24"/>
                <w:lang w:val="sq-AL"/>
              </w:rPr>
              <w:t>ë</w:t>
            </w:r>
            <w:r w:rsidR="00253EC6">
              <w:rPr>
                <w:szCs w:val="24"/>
                <w:lang w:val="sq-AL"/>
              </w:rPr>
              <w:t xml:space="preserve"> zhvillimin e zon</w:t>
            </w:r>
            <w:r w:rsidR="00543081">
              <w:rPr>
                <w:szCs w:val="24"/>
                <w:lang w:val="sq-AL"/>
              </w:rPr>
              <w:t>ë</w:t>
            </w:r>
            <w:r w:rsidR="00253EC6">
              <w:rPr>
                <w:szCs w:val="24"/>
                <w:lang w:val="sq-AL"/>
              </w:rPr>
              <w:t>s</w:t>
            </w:r>
            <w:r w:rsidR="00E058F9">
              <w:rPr>
                <w:szCs w:val="24"/>
                <w:lang w:val="sq-AL"/>
              </w:rPr>
              <w:t>, t</w:t>
            </w:r>
            <w:r w:rsidR="00543081">
              <w:rPr>
                <w:szCs w:val="24"/>
                <w:lang w:val="sq-AL"/>
              </w:rPr>
              <w:t>ë</w:t>
            </w:r>
            <w:r w:rsidR="00E058F9">
              <w:rPr>
                <w:szCs w:val="24"/>
                <w:lang w:val="sq-AL"/>
              </w:rPr>
              <w:t xml:space="preserve"> cilat do t</w:t>
            </w:r>
            <w:r w:rsidR="00543081">
              <w:rPr>
                <w:szCs w:val="24"/>
                <w:lang w:val="sq-AL"/>
              </w:rPr>
              <w:t>ë</w:t>
            </w:r>
            <w:r w:rsidR="00E058F9">
              <w:rPr>
                <w:szCs w:val="24"/>
                <w:lang w:val="sq-AL"/>
              </w:rPr>
              <w:t xml:space="preserve"> rezultojn</w:t>
            </w:r>
            <w:r w:rsidR="00543081">
              <w:rPr>
                <w:szCs w:val="24"/>
                <w:lang w:val="sq-AL"/>
              </w:rPr>
              <w:t>ë</w:t>
            </w:r>
            <w:r w:rsidR="00E058F9">
              <w:rPr>
                <w:szCs w:val="24"/>
                <w:lang w:val="sq-AL"/>
              </w:rPr>
              <w:t xml:space="preserve"> me nj</w:t>
            </w:r>
            <w:r w:rsidR="00543081">
              <w:rPr>
                <w:szCs w:val="24"/>
                <w:lang w:val="sq-AL"/>
              </w:rPr>
              <w:t>ë</w:t>
            </w:r>
            <w:r w:rsidR="00E058F9">
              <w:rPr>
                <w:szCs w:val="24"/>
                <w:lang w:val="sq-AL"/>
              </w:rPr>
              <w:t xml:space="preserve"> impakt t</w:t>
            </w:r>
            <w:r w:rsidR="00543081">
              <w:rPr>
                <w:szCs w:val="24"/>
                <w:lang w:val="sq-AL"/>
              </w:rPr>
              <w:t>ë</w:t>
            </w:r>
            <w:r w:rsidR="00E058F9">
              <w:rPr>
                <w:szCs w:val="24"/>
                <w:lang w:val="sq-AL"/>
              </w:rPr>
              <w:t xml:space="preserve"> caktuar social por q</w:t>
            </w:r>
            <w:r w:rsidR="00543081">
              <w:rPr>
                <w:szCs w:val="24"/>
                <w:lang w:val="sq-AL"/>
              </w:rPr>
              <w:t>ë</w:t>
            </w:r>
            <w:r w:rsidR="00E058F9">
              <w:rPr>
                <w:szCs w:val="24"/>
                <w:lang w:val="sq-AL"/>
              </w:rPr>
              <w:t xml:space="preserve"> n</w:t>
            </w:r>
            <w:r w:rsidR="00543081">
              <w:rPr>
                <w:szCs w:val="24"/>
                <w:lang w:val="sq-AL"/>
              </w:rPr>
              <w:t>ë</w:t>
            </w:r>
            <w:r w:rsidR="00E058F9">
              <w:rPr>
                <w:szCs w:val="24"/>
                <w:lang w:val="sq-AL"/>
              </w:rPr>
              <w:t xml:space="preserve"> rrethanat aktuale jan</w:t>
            </w:r>
            <w:r w:rsidR="00543081">
              <w:rPr>
                <w:szCs w:val="24"/>
                <w:lang w:val="sq-AL"/>
              </w:rPr>
              <w:t>ë</w:t>
            </w:r>
            <w:r w:rsidR="00E058F9">
              <w:rPr>
                <w:szCs w:val="24"/>
                <w:lang w:val="sq-AL"/>
              </w:rPr>
              <w:t xml:space="preserve"> minimizuar, si rrjedhoj</w:t>
            </w:r>
            <w:r w:rsidR="00543081">
              <w:rPr>
                <w:szCs w:val="24"/>
                <w:lang w:val="sq-AL"/>
              </w:rPr>
              <w:t>ë</w:t>
            </w:r>
            <w:r w:rsidR="00E058F9">
              <w:rPr>
                <w:szCs w:val="24"/>
                <w:lang w:val="sq-AL"/>
              </w:rPr>
              <w:t xml:space="preserve"> e goditjes s</w:t>
            </w:r>
            <w:r w:rsidR="00543081">
              <w:rPr>
                <w:szCs w:val="24"/>
                <w:lang w:val="sq-AL"/>
              </w:rPr>
              <w:t>ë</w:t>
            </w:r>
            <w:r w:rsidR="00E058F9">
              <w:rPr>
                <w:szCs w:val="24"/>
                <w:lang w:val="sq-AL"/>
              </w:rPr>
              <w:t xml:space="preserve"> her</w:t>
            </w:r>
            <w:r w:rsidR="00543081">
              <w:rPr>
                <w:szCs w:val="24"/>
                <w:lang w:val="sq-AL"/>
              </w:rPr>
              <w:t>ë</w:t>
            </w:r>
            <w:r w:rsidR="00E058F9">
              <w:rPr>
                <w:szCs w:val="24"/>
                <w:lang w:val="sq-AL"/>
              </w:rPr>
              <w:t>pasrer</w:t>
            </w:r>
            <w:r w:rsidR="00543081">
              <w:rPr>
                <w:szCs w:val="24"/>
                <w:lang w:val="sq-AL"/>
              </w:rPr>
              <w:t>ë</w:t>
            </w:r>
            <w:r w:rsidR="00E058F9">
              <w:rPr>
                <w:szCs w:val="24"/>
                <w:lang w:val="sq-AL"/>
              </w:rPr>
              <w:t>shme t</w:t>
            </w:r>
            <w:r w:rsidR="00543081">
              <w:rPr>
                <w:szCs w:val="24"/>
                <w:lang w:val="sq-AL"/>
              </w:rPr>
              <w:t>ë</w:t>
            </w:r>
            <w:r w:rsidR="00E058F9">
              <w:rPr>
                <w:szCs w:val="24"/>
                <w:lang w:val="sq-AL"/>
              </w:rPr>
              <w:t xml:space="preserve"> paligjshm</w:t>
            </w:r>
            <w:r w:rsidR="00543081">
              <w:rPr>
                <w:szCs w:val="24"/>
                <w:lang w:val="sq-AL"/>
              </w:rPr>
              <w:t>ë</w:t>
            </w:r>
            <w:r w:rsidR="00E058F9">
              <w:rPr>
                <w:szCs w:val="24"/>
                <w:lang w:val="sq-AL"/>
              </w:rPr>
              <w:t>ris</w:t>
            </w:r>
            <w:r w:rsidR="00543081">
              <w:rPr>
                <w:szCs w:val="24"/>
                <w:lang w:val="sq-AL"/>
              </w:rPr>
              <w:t>ë</w:t>
            </w:r>
            <w:r w:rsidR="00253EC6">
              <w:rPr>
                <w:szCs w:val="24"/>
                <w:lang w:val="sq-AL"/>
              </w:rPr>
              <w:t>. N</w:t>
            </w:r>
            <w:r w:rsidR="00543081">
              <w:rPr>
                <w:szCs w:val="24"/>
                <w:lang w:val="sq-AL"/>
              </w:rPr>
              <w:t>ë</w:t>
            </w:r>
            <w:r w:rsidR="00253EC6">
              <w:rPr>
                <w:szCs w:val="24"/>
                <w:lang w:val="sq-AL"/>
              </w:rPr>
              <w:t>p</w:t>
            </w:r>
            <w:r w:rsidR="00543081">
              <w:rPr>
                <w:szCs w:val="24"/>
                <w:lang w:val="sq-AL"/>
              </w:rPr>
              <w:t>ë</w:t>
            </w:r>
            <w:r w:rsidR="00253EC6">
              <w:rPr>
                <w:szCs w:val="24"/>
                <w:lang w:val="sq-AL"/>
              </w:rPr>
              <w:t>rmjet disiplinimit t</w:t>
            </w:r>
            <w:r w:rsidR="00543081">
              <w:rPr>
                <w:szCs w:val="24"/>
                <w:lang w:val="sq-AL"/>
              </w:rPr>
              <w:t>ë</w:t>
            </w:r>
            <w:r w:rsidR="00253EC6">
              <w:rPr>
                <w:szCs w:val="24"/>
                <w:lang w:val="sq-AL"/>
              </w:rPr>
              <w:t xml:space="preserve"> veprimtarive ekonomike synohet </w:t>
            </w:r>
            <w:r w:rsidR="007D06A0">
              <w:rPr>
                <w:szCs w:val="24"/>
                <w:lang w:val="sq-AL"/>
              </w:rPr>
              <w:t xml:space="preserve"> rritj</w:t>
            </w:r>
            <w:r w:rsidR="00253EC6">
              <w:rPr>
                <w:szCs w:val="24"/>
                <w:lang w:val="sq-AL"/>
              </w:rPr>
              <w:t>a</w:t>
            </w:r>
            <w:r w:rsidR="007D06A0">
              <w:rPr>
                <w:szCs w:val="24"/>
                <w:lang w:val="sq-AL"/>
              </w:rPr>
              <w:t xml:space="preserve"> e pun</w:t>
            </w:r>
            <w:r w:rsidR="003D009F">
              <w:rPr>
                <w:szCs w:val="24"/>
                <w:lang w:val="sq-AL"/>
              </w:rPr>
              <w:t>ë</w:t>
            </w:r>
            <w:r w:rsidR="007D06A0">
              <w:rPr>
                <w:szCs w:val="24"/>
                <w:lang w:val="sq-AL"/>
              </w:rPr>
              <w:t>simit</w:t>
            </w:r>
            <w:r w:rsidR="0040058D">
              <w:rPr>
                <w:szCs w:val="24"/>
                <w:lang w:val="sq-AL"/>
              </w:rPr>
              <w:t xml:space="preserve"> n</w:t>
            </w:r>
            <w:r w:rsidR="00637634">
              <w:rPr>
                <w:szCs w:val="24"/>
                <w:lang w:val="sq-AL"/>
              </w:rPr>
              <w:t>ë</w:t>
            </w:r>
            <w:r w:rsidR="0040058D">
              <w:rPr>
                <w:szCs w:val="24"/>
                <w:lang w:val="sq-AL"/>
              </w:rPr>
              <w:t xml:space="preserve"> zonat bregdetare</w:t>
            </w:r>
            <w:r w:rsidR="007D06A0">
              <w:rPr>
                <w:szCs w:val="24"/>
                <w:lang w:val="sq-AL"/>
              </w:rPr>
              <w:t>, si rrjedhoj</w:t>
            </w:r>
            <w:r w:rsidR="003D009F">
              <w:rPr>
                <w:szCs w:val="24"/>
                <w:lang w:val="sq-AL"/>
              </w:rPr>
              <w:t>ë</w:t>
            </w:r>
            <w:r w:rsidR="007D06A0">
              <w:rPr>
                <w:szCs w:val="24"/>
                <w:lang w:val="sq-AL"/>
              </w:rPr>
              <w:t xml:space="preserve"> e zhvillimit t</w:t>
            </w:r>
            <w:r w:rsidR="003D009F">
              <w:rPr>
                <w:szCs w:val="24"/>
                <w:lang w:val="sq-AL"/>
              </w:rPr>
              <w:t>ë</w:t>
            </w:r>
            <w:r w:rsidR="007D06A0">
              <w:rPr>
                <w:szCs w:val="24"/>
                <w:lang w:val="sq-AL"/>
              </w:rPr>
              <w:t xml:space="preserve"> nj</w:t>
            </w:r>
            <w:r w:rsidR="003D009F">
              <w:rPr>
                <w:szCs w:val="24"/>
                <w:lang w:val="sq-AL"/>
              </w:rPr>
              <w:t>ë</w:t>
            </w:r>
            <w:r w:rsidR="007D06A0">
              <w:rPr>
                <w:szCs w:val="24"/>
                <w:lang w:val="sq-AL"/>
              </w:rPr>
              <w:t xml:space="preserve"> s</w:t>
            </w:r>
            <w:r w:rsidR="003D009F">
              <w:rPr>
                <w:szCs w:val="24"/>
                <w:lang w:val="sq-AL"/>
              </w:rPr>
              <w:t>ë</w:t>
            </w:r>
            <w:r w:rsidR="007D06A0">
              <w:rPr>
                <w:szCs w:val="24"/>
                <w:lang w:val="sq-AL"/>
              </w:rPr>
              <w:t>r</w:t>
            </w:r>
            <w:r w:rsidR="003D009F">
              <w:rPr>
                <w:szCs w:val="24"/>
                <w:lang w:val="sq-AL"/>
              </w:rPr>
              <w:t>ë</w:t>
            </w:r>
            <w:r w:rsidR="007D06A0">
              <w:rPr>
                <w:szCs w:val="24"/>
                <w:lang w:val="sq-AL"/>
              </w:rPr>
              <w:t xml:space="preserve"> aktivitetesh zinxhir dhe detyrimit p</w:t>
            </w:r>
            <w:r w:rsidR="003D009F">
              <w:rPr>
                <w:szCs w:val="24"/>
                <w:lang w:val="sq-AL"/>
              </w:rPr>
              <w:t>ë</w:t>
            </w:r>
            <w:r w:rsidR="007D06A0">
              <w:rPr>
                <w:szCs w:val="24"/>
                <w:lang w:val="sq-AL"/>
              </w:rPr>
              <w:t>r t</w:t>
            </w:r>
            <w:r w:rsidR="003D009F">
              <w:rPr>
                <w:szCs w:val="24"/>
                <w:lang w:val="sq-AL"/>
              </w:rPr>
              <w:t>ë</w:t>
            </w:r>
            <w:r w:rsidR="007D06A0">
              <w:rPr>
                <w:szCs w:val="24"/>
                <w:lang w:val="sq-AL"/>
              </w:rPr>
              <w:t xml:space="preserve"> respektuar nj</w:t>
            </w:r>
            <w:r w:rsidR="003D009F">
              <w:rPr>
                <w:szCs w:val="24"/>
                <w:lang w:val="sq-AL"/>
              </w:rPr>
              <w:t>ë</w:t>
            </w:r>
            <w:r w:rsidR="007D06A0">
              <w:rPr>
                <w:szCs w:val="24"/>
                <w:lang w:val="sq-AL"/>
              </w:rPr>
              <w:t xml:space="preserve"> s</w:t>
            </w:r>
            <w:r w:rsidR="003D009F">
              <w:rPr>
                <w:szCs w:val="24"/>
                <w:lang w:val="sq-AL"/>
              </w:rPr>
              <w:t>ë</w:t>
            </w:r>
            <w:r w:rsidR="007D06A0">
              <w:rPr>
                <w:szCs w:val="24"/>
                <w:lang w:val="sq-AL"/>
              </w:rPr>
              <w:t>r</w:t>
            </w:r>
            <w:r w:rsidR="003D009F">
              <w:rPr>
                <w:szCs w:val="24"/>
                <w:lang w:val="sq-AL"/>
              </w:rPr>
              <w:t>ë</w:t>
            </w:r>
            <w:r w:rsidR="007D06A0">
              <w:rPr>
                <w:szCs w:val="24"/>
                <w:lang w:val="sq-AL"/>
              </w:rPr>
              <w:t xml:space="preserve"> standardesh. Gjithashtu banor</w:t>
            </w:r>
            <w:r w:rsidR="003D009F">
              <w:rPr>
                <w:szCs w:val="24"/>
                <w:lang w:val="sq-AL"/>
              </w:rPr>
              <w:t>ë</w:t>
            </w:r>
            <w:r w:rsidR="007D06A0">
              <w:rPr>
                <w:szCs w:val="24"/>
                <w:lang w:val="sq-AL"/>
              </w:rPr>
              <w:t>t e k</w:t>
            </w:r>
            <w:r w:rsidR="003D009F">
              <w:rPr>
                <w:szCs w:val="24"/>
                <w:lang w:val="sq-AL"/>
              </w:rPr>
              <w:t>ë</w:t>
            </w:r>
            <w:r w:rsidR="007D06A0">
              <w:rPr>
                <w:szCs w:val="24"/>
                <w:lang w:val="sq-AL"/>
              </w:rPr>
              <w:t>tij brezi do t</w:t>
            </w:r>
            <w:r w:rsidR="003D009F">
              <w:rPr>
                <w:szCs w:val="24"/>
                <w:lang w:val="sq-AL"/>
              </w:rPr>
              <w:t>ë</w:t>
            </w:r>
            <w:r w:rsidR="007D06A0">
              <w:rPr>
                <w:szCs w:val="24"/>
                <w:lang w:val="sq-AL"/>
              </w:rPr>
              <w:t xml:space="preserve"> impaktohen pozitivisht si rrjedhoj</w:t>
            </w:r>
            <w:r w:rsidR="003D009F">
              <w:rPr>
                <w:szCs w:val="24"/>
                <w:lang w:val="sq-AL"/>
              </w:rPr>
              <w:t>ë</w:t>
            </w:r>
            <w:r w:rsidR="007D06A0">
              <w:rPr>
                <w:szCs w:val="24"/>
                <w:lang w:val="sq-AL"/>
              </w:rPr>
              <w:t xml:space="preserve"> e p</w:t>
            </w:r>
            <w:r w:rsidR="003D009F">
              <w:rPr>
                <w:szCs w:val="24"/>
                <w:lang w:val="sq-AL"/>
              </w:rPr>
              <w:t>ë</w:t>
            </w:r>
            <w:r w:rsidR="007D06A0">
              <w:rPr>
                <w:szCs w:val="24"/>
                <w:lang w:val="sq-AL"/>
              </w:rPr>
              <w:t>rmir</w:t>
            </w:r>
            <w:r w:rsidR="003D009F">
              <w:rPr>
                <w:szCs w:val="24"/>
                <w:lang w:val="sq-AL"/>
              </w:rPr>
              <w:t>ë</w:t>
            </w:r>
            <w:r w:rsidR="007D06A0">
              <w:rPr>
                <w:szCs w:val="24"/>
                <w:lang w:val="sq-AL"/>
              </w:rPr>
              <w:t>simit t</w:t>
            </w:r>
            <w:r w:rsidR="003D009F">
              <w:rPr>
                <w:szCs w:val="24"/>
                <w:lang w:val="sq-AL"/>
              </w:rPr>
              <w:t>ë</w:t>
            </w:r>
            <w:r w:rsidR="007D06A0">
              <w:rPr>
                <w:szCs w:val="24"/>
                <w:lang w:val="sq-AL"/>
              </w:rPr>
              <w:t xml:space="preserve"> cil</w:t>
            </w:r>
            <w:r w:rsidR="003D009F">
              <w:rPr>
                <w:szCs w:val="24"/>
                <w:lang w:val="sq-AL"/>
              </w:rPr>
              <w:t>ë</w:t>
            </w:r>
            <w:r w:rsidR="007D06A0">
              <w:rPr>
                <w:szCs w:val="24"/>
                <w:lang w:val="sq-AL"/>
              </w:rPr>
              <w:t>sis</w:t>
            </w:r>
            <w:r w:rsidR="003D009F">
              <w:rPr>
                <w:szCs w:val="24"/>
                <w:lang w:val="sq-AL"/>
              </w:rPr>
              <w:t>ë</w:t>
            </w:r>
            <w:r w:rsidR="007D06A0">
              <w:rPr>
                <w:szCs w:val="24"/>
                <w:lang w:val="sq-AL"/>
              </w:rPr>
              <w:t xml:space="preserve"> s</w:t>
            </w:r>
            <w:r w:rsidR="003D009F">
              <w:rPr>
                <w:szCs w:val="24"/>
                <w:lang w:val="sq-AL"/>
              </w:rPr>
              <w:t>ë</w:t>
            </w:r>
            <w:r w:rsidR="007D06A0">
              <w:rPr>
                <w:szCs w:val="24"/>
                <w:lang w:val="sq-AL"/>
              </w:rPr>
              <w:t xml:space="preserve"> jet</w:t>
            </w:r>
            <w:r w:rsidR="003D009F">
              <w:rPr>
                <w:szCs w:val="24"/>
                <w:lang w:val="sq-AL"/>
              </w:rPr>
              <w:t>ë</w:t>
            </w:r>
            <w:r w:rsidR="007D06A0">
              <w:rPr>
                <w:szCs w:val="24"/>
                <w:lang w:val="sq-AL"/>
              </w:rPr>
              <w:t>s q</w:t>
            </w:r>
            <w:r w:rsidR="003D009F">
              <w:rPr>
                <w:szCs w:val="24"/>
                <w:lang w:val="sq-AL"/>
              </w:rPr>
              <w:t>ë</w:t>
            </w:r>
            <w:r w:rsidR="007D06A0">
              <w:rPr>
                <w:szCs w:val="24"/>
                <w:lang w:val="sq-AL"/>
              </w:rPr>
              <w:t xml:space="preserve"> lidhet me nj</w:t>
            </w:r>
            <w:r w:rsidR="003D009F">
              <w:rPr>
                <w:szCs w:val="24"/>
                <w:lang w:val="sq-AL"/>
              </w:rPr>
              <w:t>ë</w:t>
            </w:r>
            <w:r w:rsidR="007D06A0">
              <w:rPr>
                <w:szCs w:val="24"/>
                <w:lang w:val="sq-AL"/>
              </w:rPr>
              <w:t xml:space="preserve"> s</w:t>
            </w:r>
            <w:r w:rsidR="003D009F">
              <w:rPr>
                <w:szCs w:val="24"/>
                <w:lang w:val="sq-AL"/>
              </w:rPr>
              <w:t>ë</w:t>
            </w:r>
            <w:r w:rsidR="007D06A0">
              <w:rPr>
                <w:szCs w:val="24"/>
                <w:lang w:val="sq-AL"/>
              </w:rPr>
              <w:t>r</w:t>
            </w:r>
            <w:r w:rsidR="003D009F">
              <w:rPr>
                <w:szCs w:val="24"/>
                <w:lang w:val="sq-AL"/>
              </w:rPr>
              <w:t>ë</w:t>
            </w:r>
            <w:r w:rsidR="007D06A0">
              <w:rPr>
                <w:szCs w:val="24"/>
                <w:lang w:val="sq-AL"/>
              </w:rPr>
              <w:t xml:space="preserve"> indikator</w:t>
            </w:r>
            <w:r w:rsidR="003D009F">
              <w:rPr>
                <w:szCs w:val="24"/>
                <w:lang w:val="sq-AL"/>
              </w:rPr>
              <w:t>ë</w:t>
            </w:r>
            <w:r w:rsidR="007D06A0">
              <w:rPr>
                <w:szCs w:val="24"/>
                <w:lang w:val="sq-AL"/>
              </w:rPr>
              <w:t>sh</w:t>
            </w:r>
            <w:r w:rsidR="0040058D">
              <w:rPr>
                <w:szCs w:val="24"/>
                <w:lang w:val="sq-AL"/>
              </w:rPr>
              <w:t>, rritjes s</w:t>
            </w:r>
            <w:r w:rsidR="00637634">
              <w:rPr>
                <w:szCs w:val="24"/>
                <w:lang w:val="sq-AL"/>
              </w:rPr>
              <w:t>ë</w:t>
            </w:r>
            <w:r w:rsidR="0040058D">
              <w:rPr>
                <w:szCs w:val="24"/>
                <w:lang w:val="sq-AL"/>
              </w:rPr>
              <w:t xml:space="preserve"> nivelit t</w:t>
            </w:r>
            <w:r w:rsidR="00637634">
              <w:rPr>
                <w:szCs w:val="24"/>
                <w:lang w:val="sq-AL"/>
              </w:rPr>
              <w:t>ë</w:t>
            </w:r>
            <w:r w:rsidR="0040058D">
              <w:rPr>
                <w:szCs w:val="24"/>
                <w:lang w:val="sq-AL"/>
              </w:rPr>
              <w:t xml:space="preserve"> sh</w:t>
            </w:r>
            <w:r w:rsidR="00637634">
              <w:rPr>
                <w:szCs w:val="24"/>
                <w:lang w:val="sq-AL"/>
              </w:rPr>
              <w:t>ë</w:t>
            </w:r>
            <w:r w:rsidR="0040058D">
              <w:rPr>
                <w:szCs w:val="24"/>
                <w:lang w:val="sq-AL"/>
              </w:rPr>
              <w:t>rbimit tek qytetar</w:t>
            </w:r>
            <w:r w:rsidR="00637634">
              <w:rPr>
                <w:szCs w:val="24"/>
                <w:lang w:val="sq-AL"/>
              </w:rPr>
              <w:t>ë</w:t>
            </w:r>
            <w:r w:rsidR="0040058D">
              <w:rPr>
                <w:szCs w:val="24"/>
                <w:lang w:val="sq-AL"/>
              </w:rPr>
              <w:t xml:space="preserve">t </w:t>
            </w:r>
            <w:r w:rsidR="007D06A0">
              <w:rPr>
                <w:szCs w:val="24"/>
                <w:lang w:val="sq-AL"/>
              </w:rPr>
              <w:t>.</w:t>
            </w:r>
            <w:r w:rsidR="00D80C35">
              <w:rPr>
                <w:szCs w:val="24"/>
                <w:lang w:val="sq-AL"/>
              </w:rPr>
              <w:t xml:space="preserve"> Edukimi proambiental dhe parimet e zhvillimit t</w:t>
            </w:r>
            <w:r w:rsidR="003D009F">
              <w:rPr>
                <w:szCs w:val="24"/>
                <w:lang w:val="sq-AL"/>
              </w:rPr>
              <w:t>ë</w:t>
            </w:r>
            <w:r w:rsidR="00D80C35">
              <w:rPr>
                <w:szCs w:val="24"/>
                <w:lang w:val="sq-AL"/>
              </w:rPr>
              <w:t xml:space="preserve"> q</w:t>
            </w:r>
            <w:r w:rsidR="003D009F">
              <w:rPr>
                <w:szCs w:val="24"/>
                <w:lang w:val="sq-AL"/>
              </w:rPr>
              <w:t>ë</w:t>
            </w:r>
            <w:r w:rsidR="00D80C35">
              <w:rPr>
                <w:szCs w:val="24"/>
                <w:lang w:val="sq-AL"/>
              </w:rPr>
              <w:t>ndruesh</w:t>
            </w:r>
            <w:r w:rsidR="003D009F">
              <w:rPr>
                <w:szCs w:val="24"/>
                <w:lang w:val="sq-AL"/>
              </w:rPr>
              <w:t>ë</w:t>
            </w:r>
            <w:r w:rsidR="00D80C35">
              <w:rPr>
                <w:szCs w:val="24"/>
                <w:lang w:val="sq-AL"/>
              </w:rPr>
              <w:t>m do t</w:t>
            </w:r>
            <w:r w:rsidR="003D009F">
              <w:rPr>
                <w:szCs w:val="24"/>
                <w:lang w:val="sq-AL"/>
              </w:rPr>
              <w:t>ë</w:t>
            </w:r>
            <w:r w:rsidR="00D80C35">
              <w:rPr>
                <w:szCs w:val="24"/>
                <w:lang w:val="sq-AL"/>
              </w:rPr>
              <w:t xml:space="preserve"> njoh</w:t>
            </w:r>
            <w:r w:rsidR="003D009F">
              <w:rPr>
                <w:szCs w:val="24"/>
                <w:lang w:val="sq-AL"/>
              </w:rPr>
              <w:t>ë</w:t>
            </w:r>
            <w:r w:rsidR="00D80C35">
              <w:rPr>
                <w:szCs w:val="24"/>
                <w:lang w:val="sq-AL"/>
              </w:rPr>
              <w:t xml:space="preserve"> rritje, n</w:t>
            </w:r>
            <w:r w:rsidR="003D009F">
              <w:rPr>
                <w:szCs w:val="24"/>
                <w:lang w:val="sq-AL"/>
              </w:rPr>
              <w:t>ë</w:t>
            </w:r>
            <w:r w:rsidR="00D80C35">
              <w:rPr>
                <w:szCs w:val="24"/>
                <w:lang w:val="sq-AL"/>
              </w:rPr>
              <w:t xml:space="preserve"> dobi t</w:t>
            </w:r>
            <w:r w:rsidR="003D009F">
              <w:rPr>
                <w:szCs w:val="24"/>
                <w:lang w:val="sq-AL"/>
              </w:rPr>
              <w:t>ë</w:t>
            </w:r>
            <w:r w:rsidR="00D80C35">
              <w:rPr>
                <w:szCs w:val="24"/>
                <w:lang w:val="sq-AL"/>
              </w:rPr>
              <w:t xml:space="preserve"> vet</w:t>
            </w:r>
            <w:r w:rsidR="003D009F">
              <w:rPr>
                <w:szCs w:val="24"/>
                <w:lang w:val="sq-AL"/>
              </w:rPr>
              <w:t>ë</w:t>
            </w:r>
            <w:r w:rsidR="00D80C35">
              <w:rPr>
                <w:szCs w:val="24"/>
                <w:lang w:val="sq-AL"/>
              </w:rPr>
              <w:t xml:space="preserve"> komuniteteve.</w:t>
            </w:r>
          </w:p>
          <w:p w:rsidR="0034099A" w:rsidRPr="001B435E" w:rsidRDefault="0034099A" w:rsidP="00C90A60">
            <w:pPr>
              <w:spacing w:line="276" w:lineRule="auto"/>
              <w:jc w:val="both"/>
              <w:rPr>
                <w:szCs w:val="24"/>
                <w:lang w:val="sq-AL"/>
              </w:rPr>
            </w:pPr>
          </w:p>
          <w:p w:rsidR="00A84017" w:rsidRPr="0081688A" w:rsidRDefault="007173F5" w:rsidP="00C90A60">
            <w:pPr>
              <w:spacing w:line="276" w:lineRule="auto"/>
              <w:jc w:val="both"/>
              <w:rPr>
                <w:szCs w:val="24"/>
                <w:lang w:val="sq-AL"/>
              </w:rPr>
            </w:pPr>
            <w:r w:rsidRPr="001B435E">
              <w:rPr>
                <w:szCs w:val="24"/>
                <w:lang w:val="sq-AL"/>
              </w:rPr>
              <w:t>Impakti mjedisor</w:t>
            </w:r>
            <w:r w:rsidRPr="0081688A">
              <w:rPr>
                <w:szCs w:val="24"/>
                <w:lang w:val="sq-AL"/>
              </w:rPr>
              <w:t>.</w:t>
            </w:r>
          </w:p>
          <w:p w:rsidR="0040058D" w:rsidRDefault="00D80C35" w:rsidP="00C90A60">
            <w:pPr>
              <w:spacing w:line="276" w:lineRule="auto"/>
              <w:jc w:val="both"/>
              <w:rPr>
                <w:szCs w:val="24"/>
                <w:lang w:val="sq-AL"/>
              </w:rPr>
            </w:pPr>
            <w:r>
              <w:rPr>
                <w:szCs w:val="24"/>
                <w:lang w:val="sq-AL"/>
              </w:rPr>
              <w:lastRenderedPageBreak/>
              <w:t>I</w:t>
            </w:r>
            <w:r w:rsidR="00A84017" w:rsidRPr="0081688A">
              <w:rPr>
                <w:szCs w:val="24"/>
                <w:lang w:val="sq-AL"/>
              </w:rPr>
              <w:t>mpakt</w:t>
            </w:r>
            <w:r>
              <w:rPr>
                <w:szCs w:val="24"/>
                <w:lang w:val="sq-AL"/>
              </w:rPr>
              <w:t xml:space="preserve">i mjedisor </w:t>
            </w:r>
            <w:r w:rsidR="00A84017" w:rsidRPr="0081688A">
              <w:rPr>
                <w:szCs w:val="24"/>
                <w:lang w:val="sq-AL"/>
              </w:rPr>
              <w:t>n</w:t>
            </w:r>
            <w:r w:rsidR="00933BA8" w:rsidRPr="0081688A">
              <w:rPr>
                <w:szCs w:val="24"/>
                <w:lang w:val="sq-AL"/>
              </w:rPr>
              <w:t>ë</w:t>
            </w:r>
            <w:r w:rsidR="00A84017" w:rsidRPr="0081688A">
              <w:rPr>
                <w:szCs w:val="24"/>
                <w:lang w:val="sq-AL"/>
              </w:rPr>
              <w:t xml:space="preserve"> t</w:t>
            </w:r>
            <w:r w:rsidR="00933BA8" w:rsidRPr="0081688A">
              <w:rPr>
                <w:szCs w:val="24"/>
                <w:lang w:val="sq-AL"/>
              </w:rPr>
              <w:t>ë</w:t>
            </w:r>
            <w:r w:rsidR="00A84017" w:rsidRPr="0081688A">
              <w:rPr>
                <w:szCs w:val="24"/>
                <w:lang w:val="sq-AL"/>
              </w:rPr>
              <w:t>r</w:t>
            </w:r>
            <w:r w:rsidR="00933BA8" w:rsidRPr="0081688A">
              <w:rPr>
                <w:szCs w:val="24"/>
                <w:lang w:val="sq-AL"/>
              </w:rPr>
              <w:t>ë</w:t>
            </w:r>
            <w:r w:rsidR="00A84017" w:rsidRPr="0081688A">
              <w:rPr>
                <w:szCs w:val="24"/>
                <w:lang w:val="sq-AL"/>
              </w:rPr>
              <w:t>si</w:t>
            </w:r>
            <w:r w:rsidR="008B1ED3">
              <w:rPr>
                <w:szCs w:val="24"/>
                <w:lang w:val="sq-AL"/>
              </w:rPr>
              <w:t xml:space="preserve"> nga menaxhimi i duhur i bregdetit</w:t>
            </w:r>
            <w:r w:rsidR="00A84017" w:rsidRPr="0081688A">
              <w:rPr>
                <w:szCs w:val="24"/>
                <w:lang w:val="sq-AL"/>
              </w:rPr>
              <w:t xml:space="preserve"> </w:t>
            </w:r>
            <w:r>
              <w:rPr>
                <w:szCs w:val="24"/>
                <w:lang w:val="sq-AL"/>
              </w:rPr>
              <w:t>do t</w:t>
            </w:r>
            <w:r w:rsidR="003D009F">
              <w:rPr>
                <w:szCs w:val="24"/>
                <w:lang w:val="sq-AL"/>
              </w:rPr>
              <w:t>ë</w:t>
            </w:r>
            <w:r>
              <w:rPr>
                <w:szCs w:val="24"/>
                <w:lang w:val="sq-AL"/>
              </w:rPr>
              <w:t xml:space="preserve"> sh</w:t>
            </w:r>
            <w:r w:rsidR="003D009F">
              <w:rPr>
                <w:szCs w:val="24"/>
                <w:lang w:val="sq-AL"/>
              </w:rPr>
              <w:t>ë</w:t>
            </w:r>
            <w:r>
              <w:rPr>
                <w:szCs w:val="24"/>
                <w:lang w:val="sq-AL"/>
              </w:rPr>
              <w:t>noj</w:t>
            </w:r>
            <w:r w:rsidR="003D009F">
              <w:rPr>
                <w:szCs w:val="24"/>
                <w:lang w:val="sq-AL"/>
              </w:rPr>
              <w:t>ë</w:t>
            </w:r>
            <w:r>
              <w:rPr>
                <w:szCs w:val="24"/>
                <w:lang w:val="sq-AL"/>
              </w:rPr>
              <w:t xml:space="preserve"> ndryshime </w:t>
            </w:r>
            <w:r w:rsidR="008B1ED3">
              <w:rPr>
                <w:szCs w:val="24"/>
                <w:lang w:val="sq-AL"/>
              </w:rPr>
              <w:t>q</w:t>
            </w:r>
            <w:r w:rsidR="00637634">
              <w:rPr>
                <w:szCs w:val="24"/>
                <w:lang w:val="sq-AL"/>
              </w:rPr>
              <w:t>ë</w:t>
            </w:r>
            <w:r w:rsidR="008B1ED3">
              <w:rPr>
                <w:szCs w:val="24"/>
                <w:lang w:val="sq-AL"/>
              </w:rPr>
              <w:t xml:space="preserve"> lidhen </w:t>
            </w:r>
            <w:r w:rsidR="008B1ED3" w:rsidRPr="00637634">
              <w:rPr>
                <w:szCs w:val="24"/>
                <w:lang w:val="sq-AL"/>
              </w:rPr>
              <w:t>me</w:t>
            </w:r>
            <w:r w:rsidR="0098396C" w:rsidRPr="00637634">
              <w:rPr>
                <w:szCs w:val="24"/>
                <w:lang w:val="sq-AL"/>
              </w:rPr>
              <w:t xml:space="preserve"> minimizimin e derdhjeve të ujrave të zeza dhe mbetjeve të ngurta apo organike dhe inorganike në det</w:t>
            </w:r>
            <w:r w:rsidR="00BB6C87">
              <w:rPr>
                <w:szCs w:val="24"/>
                <w:lang w:val="sq-AL"/>
              </w:rPr>
              <w:t xml:space="preserve">, </w:t>
            </w:r>
            <w:r w:rsidR="008B1ED3">
              <w:rPr>
                <w:szCs w:val="24"/>
                <w:lang w:val="sq-AL"/>
              </w:rPr>
              <w:t>n</w:t>
            </w:r>
            <w:r w:rsidR="00637634">
              <w:rPr>
                <w:szCs w:val="24"/>
                <w:lang w:val="sq-AL"/>
              </w:rPr>
              <w:t>ë</w:t>
            </w:r>
            <w:r w:rsidR="008B1ED3">
              <w:rPr>
                <w:szCs w:val="24"/>
                <w:lang w:val="sq-AL"/>
              </w:rPr>
              <w:t>p</w:t>
            </w:r>
            <w:r w:rsidR="00637634">
              <w:rPr>
                <w:szCs w:val="24"/>
                <w:lang w:val="sq-AL"/>
              </w:rPr>
              <w:t>ë</w:t>
            </w:r>
            <w:r w:rsidR="008B1ED3">
              <w:rPr>
                <w:szCs w:val="24"/>
                <w:lang w:val="sq-AL"/>
              </w:rPr>
              <w:t>rmjet identifikimit nga strukturat p</w:t>
            </w:r>
            <w:r w:rsidR="00637634">
              <w:rPr>
                <w:szCs w:val="24"/>
                <w:lang w:val="sq-AL"/>
              </w:rPr>
              <w:t>ë</w:t>
            </w:r>
            <w:r w:rsidR="008B1ED3">
              <w:rPr>
                <w:szCs w:val="24"/>
                <w:lang w:val="sq-AL"/>
              </w:rPr>
              <w:t>rgjegj</w:t>
            </w:r>
            <w:r w:rsidR="00637634">
              <w:rPr>
                <w:szCs w:val="24"/>
                <w:lang w:val="sq-AL"/>
              </w:rPr>
              <w:t>ë</w:t>
            </w:r>
            <w:r w:rsidR="008B1ED3">
              <w:rPr>
                <w:szCs w:val="24"/>
                <w:lang w:val="sq-AL"/>
              </w:rPr>
              <w:t>se t</w:t>
            </w:r>
            <w:r w:rsidR="00637634">
              <w:rPr>
                <w:szCs w:val="24"/>
                <w:lang w:val="sq-AL"/>
              </w:rPr>
              <w:t>ë</w:t>
            </w:r>
            <w:r w:rsidR="008B1ED3">
              <w:rPr>
                <w:szCs w:val="24"/>
                <w:lang w:val="sq-AL"/>
              </w:rPr>
              <w:t xml:space="preserve"> menaxhimit t</w:t>
            </w:r>
            <w:r w:rsidR="00637634">
              <w:rPr>
                <w:szCs w:val="24"/>
                <w:lang w:val="sq-AL"/>
              </w:rPr>
              <w:t>ë</w:t>
            </w:r>
            <w:r w:rsidR="008B1ED3">
              <w:rPr>
                <w:szCs w:val="24"/>
                <w:lang w:val="sq-AL"/>
              </w:rPr>
              <w:t xml:space="preserve"> bregdetit n</w:t>
            </w:r>
            <w:r w:rsidR="00637634">
              <w:rPr>
                <w:szCs w:val="24"/>
                <w:lang w:val="sq-AL"/>
              </w:rPr>
              <w:t>ë</w:t>
            </w:r>
            <w:r w:rsidR="008B1ED3">
              <w:rPr>
                <w:szCs w:val="24"/>
                <w:lang w:val="sq-AL"/>
              </w:rPr>
              <w:t xml:space="preserve"> bashk</w:t>
            </w:r>
            <w:r w:rsidR="00637634">
              <w:rPr>
                <w:szCs w:val="24"/>
                <w:lang w:val="sq-AL"/>
              </w:rPr>
              <w:t>ë</w:t>
            </w:r>
            <w:r w:rsidR="008B1ED3">
              <w:rPr>
                <w:szCs w:val="24"/>
                <w:lang w:val="sq-AL"/>
              </w:rPr>
              <w:t>punim me bashkit</w:t>
            </w:r>
            <w:r w:rsidR="00637634">
              <w:rPr>
                <w:szCs w:val="24"/>
                <w:lang w:val="sq-AL"/>
              </w:rPr>
              <w:t>ë</w:t>
            </w:r>
            <w:r>
              <w:rPr>
                <w:szCs w:val="24"/>
                <w:lang w:val="sq-AL"/>
              </w:rPr>
              <w:t xml:space="preserve">, </w:t>
            </w:r>
            <w:r w:rsidR="008B1ED3">
              <w:rPr>
                <w:szCs w:val="24"/>
                <w:lang w:val="sq-AL"/>
              </w:rPr>
              <w:t>p</w:t>
            </w:r>
            <w:r w:rsidR="00637634">
              <w:rPr>
                <w:szCs w:val="24"/>
                <w:lang w:val="sq-AL"/>
              </w:rPr>
              <w:t>ë</w:t>
            </w:r>
            <w:r w:rsidR="008B1ED3">
              <w:rPr>
                <w:szCs w:val="24"/>
                <w:lang w:val="sq-AL"/>
              </w:rPr>
              <w:t>rmir</w:t>
            </w:r>
            <w:r w:rsidR="00637634">
              <w:rPr>
                <w:szCs w:val="24"/>
                <w:lang w:val="sq-AL"/>
              </w:rPr>
              <w:t>ë</w:t>
            </w:r>
            <w:r w:rsidR="008B1ED3">
              <w:rPr>
                <w:szCs w:val="24"/>
                <w:lang w:val="sq-AL"/>
              </w:rPr>
              <w:t>simin e cil</w:t>
            </w:r>
            <w:r w:rsidR="00637634">
              <w:rPr>
                <w:szCs w:val="24"/>
                <w:lang w:val="sq-AL"/>
              </w:rPr>
              <w:t>ë</w:t>
            </w:r>
            <w:r w:rsidR="008B1ED3">
              <w:rPr>
                <w:szCs w:val="24"/>
                <w:lang w:val="sq-AL"/>
              </w:rPr>
              <w:t>sis</w:t>
            </w:r>
            <w:r w:rsidR="00637634">
              <w:rPr>
                <w:szCs w:val="24"/>
                <w:lang w:val="sq-AL"/>
              </w:rPr>
              <w:t>ë</w:t>
            </w:r>
            <w:r w:rsidR="008B1ED3">
              <w:rPr>
                <w:szCs w:val="24"/>
                <w:lang w:val="sq-AL"/>
              </w:rPr>
              <w:t xml:space="preserve"> s</w:t>
            </w:r>
            <w:r w:rsidR="00637634">
              <w:rPr>
                <w:szCs w:val="24"/>
                <w:lang w:val="sq-AL"/>
              </w:rPr>
              <w:t>ë</w:t>
            </w:r>
            <w:r w:rsidR="008B1ED3">
              <w:rPr>
                <w:szCs w:val="24"/>
                <w:lang w:val="sq-AL"/>
              </w:rPr>
              <w:t xml:space="preserve"> uj</w:t>
            </w:r>
            <w:r w:rsidR="00637634">
              <w:rPr>
                <w:szCs w:val="24"/>
                <w:lang w:val="sq-AL"/>
              </w:rPr>
              <w:t>ë</w:t>
            </w:r>
            <w:r w:rsidR="008B1ED3">
              <w:rPr>
                <w:szCs w:val="24"/>
                <w:lang w:val="sq-AL"/>
              </w:rPr>
              <w:t>rave t</w:t>
            </w:r>
            <w:r w:rsidR="00637634">
              <w:rPr>
                <w:szCs w:val="24"/>
                <w:lang w:val="sq-AL"/>
              </w:rPr>
              <w:t>ë</w:t>
            </w:r>
            <w:r w:rsidR="008B1ED3">
              <w:rPr>
                <w:szCs w:val="24"/>
                <w:lang w:val="sq-AL"/>
              </w:rPr>
              <w:t xml:space="preserve"> </w:t>
            </w:r>
            <w:r w:rsidR="00765CEC">
              <w:rPr>
                <w:szCs w:val="24"/>
                <w:lang w:val="sq-AL"/>
              </w:rPr>
              <w:t>deteve; zgjerimit t</w:t>
            </w:r>
            <w:r w:rsidR="00637634">
              <w:rPr>
                <w:szCs w:val="24"/>
                <w:lang w:val="sq-AL"/>
              </w:rPr>
              <w:t>ë</w:t>
            </w:r>
            <w:r w:rsidR="00765CEC">
              <w:rPr>
                <w:szCs w:val="24"/>
                <w:lang w:val="sq-AL"/>
              </w:rPr>
              <w:t xml:space="preserve"> kapaciteteve t</w:t>
            </w:r>
            <w:r w:rsidR="00637634">
              <w:rPr>
                <w:szCs w:val="24"/>
                <w:lang w:val="sq-AL"/>
              </w:rPr>
              <w:t>ë</w:t>
            </w:r>
            <w:r w:rsidR="00765CEC">
              <w:rPr>
                <w:szCs w:val="24"/>
                <w:lang w:val="sq-AL"/>
              </w:rPr>
              <w:t xml:space="preserve"> trajtimit t</w:t>
            </w:r>
            <w:r w:rsidR="00637634">
              <w:rPr>
                <w:szCs w:val="24"/>
                <w:lang w:val="sq-AL"/>
              </w:rPr>
              <w:t>ë</w:t>
            </w:r>
            <w:r w:rsidR="00765CEC">
              <w:rPr>
                <w:szCs w:val="24"/>
                <w:lang w:val="sq-AL"/>
              </w:rPr>
              <w:t xml:space="preserve"> uj</w:t>
            </w:r>
            <w:r w:rsidR="00BB6C87">
              <w:rPr>
                <w:szCs w:val="24"/>
                <w:lang w:val="sq-AL"/>
              </w:rPr>
              <w:t>ë</w:t>
            </w:r>
            <w:r w:rsidR="00765CEC">
              <w:rPr>
                <w:szCs w:val="24"/>
                <w:lang w:val="sq-AL"/>
              </w:rPr>
              <w:t>rave t</w:t>
            </w:r>
            <w:r w:rsidR="00637634">
              <w:rPr>
                <w:szCs w:val="24"/>
                <w:lang w:val="sq-AL"/>
              </w:rPr>
              <w:t>ë</w:t>
            </w:r>
            <w:r w:rsidR="00765CEC">
              <w:rPr>
                <w:szCs w:val="24"/>
                <w:lang w:val="sq-AL"/>
              </w:rPr>
              <w:t xml:space="preserve"> zeza,</w:t>
            </w:r>
            <w:r w:rsidR="008B1ED3">
              <w:rPr>
                <w:szCs w:val="24"/>
                <w:lang w:val="sq-AL"/>
              </w:rPr>
              <w:t xml:space="preserve"> </w:t>
            </w:r>
            <w:r>
              <w:rPr>
                <w:szCs w:val="24"/>
                <w:lang w:val="sq-AL"/>
              </w:rPr>
              <w:t>duke siguruar kohezion n</w:t>
            </w:r>
            <w:r w:rsidR="003D009F">
              <w:rPr>
                <w:szCs w:val="24"/>
                <w:lang w:val="sq-AL"/>
              </w:rPr>
              <w:t>ë</w:t>
            </w:r>
            <w:r>
              <w:rPr>
                <w:szCs w:val="24"/>
                <w:lang w:val="sq-AL"/>
              </w:rPr>
              <w:t xml:space="preserve"> mbrojtjen dhe zhvillimin e zonave </w:t>
            </w:r>
            <w:r w:rsidR="00765CEC">
              <w:rPr>
                <w:szCs w:val="24"/>
                <w:lang w:val="sq-AL"/>
              </w:rPr>
              <w:t xml:space="preserve">bregdetare, zonave </w:t>
            </w:r>
            <w:r>
              <w:rPr>
                <w:szCs w:val="24"/>
                <w:lang w:val="sq-AL"/>
              </w:rPr>
              <w:t>t</w:t>
            </w:r>
            <w:r w:rsidR="003D009F">
              <w:rPr>
                <w:szCs w:val="24"/>
                <w:lang w:val="sq-AL"/>
              </w:rPr>
              <w:t>ë</w:t>
            </w:r>
            <w:r>
              <w:rPr>
                <w:szCs w:val="24"/>
                <w:lang w:val="sq-AL"/>
              </w:rPr>
              <w:t xml:space="preserve"> mbrojtura n</w:t>
            </w:r>
            <w:r w:rsidR="00BB6C87">
              <w:rPr>
                <w:szCs w:val="24"/>
                <w:lang w:val="sq-AL"/>
              </w:rPr>
              <w:t xml:space="preserve">ë </w:t>
            </w:r>
            <w:r>
              <w:rPr>
                <w:szCs w:val="24"/>
                <w:lang w:val="sq-AL"/>
              </w:rPr>
              <w:t>p</w:t>
            </w:r>
            <w:r w:rsidR="003D009F">
              <w:rPr>
                <w:szCs w:val="24"/>
                <w:lang w:val="sq-AL"/>
              </w:rPr>
              <w:t>ë</w:t>
            </w:r>
            <w:r>
              <w:rPr>
                <w:szCs w:val="24"/>
                <w:lang w:val="sq-AL"/>
              </w:rPr>
              <w:t>rputhje me k</w:t>
            </w:r>
            <w:r w:rsidR="003D009F">
              <w:rPr>
                <w:szCs w:val="24"/>
                <w:lang w:val="sq-AL"/>
              </w:rPr>
              <w:t>ë</w:t>
            </w:r>
            <w:r>
              <w:rPr>
                <w:szCs w:val="24"/>
                <w:lang w:val="sq-AL"/>
              </w:rPr>
              <w:t>t</w:t>
            </w:r>
            <w:r w:rsidR="003D009F">
              <w:rPr>
                <w:szCs w:val="24"/>
                <w:lang w:val="sq-AL"/>
              </w:rPr>
              <w:t>ë</w:t>
            </w:r>
            <w:r>
              <w:rPr>
                <w:szCs w:val="24"/>
                <w:lang w:val="sq-AL"/>
              </w:rPr>
              <w:t xml:space="preserve"> legjislacion, n</w:t>
            </w:r>
            <w:r w:rsidR="003D009F">
              <w:rPr>
                <w:szCs w:val="24"/>
                <w:lang w:val="sq-AL"/>
              </w:rPr>
              <w:t>ë</w:t>
            </w:r>
            <w:r>
              <w:rPr>
                <w:szCs w:val="24"/>
                <w:lang w:val="sq-AL"/>
              </w:rPr>
              <w:t xml:space="preserve"> nxitjen e programeve t</w:t>
            </w:r>
            <w:r w:rsidR="003D009F">
              <w:rPr>
                <w:szCs w:val="24"/>
                <w:lang w:val="sq-AL"/>
              </w:rPr>
              <w:t>ë</w:t>
            </w:r>
            <w:r>
              <w:rPr>
                <w:szCs w:val="24"/>
                <w:lang w:val="sq-AL"/>
              </w:rPr>
              <w:t xml:space="preserve"> pyll</w:t>
            </w:r>
            <w:r w:rsidR="003D009F">
              <w:rPr>
                <w:szCs w:val="24"/>
                <w:lang w:val="sq-AL"/>
              </w:rPr>
              <w:t>ë</w:t>
            </w:r>
            <w:r>
              <w:rPr>
                <w:szCs w:val="24"/>
                <w:lang w:val="sq-AL"/>
              </w:rPr>
              <w:t xml:space="preserve">zimit </w:t>
            </w:r>
            <w:r w:rsidR="002E7048">
              <w:rPr>
                <w:szCs w:val="24"/>
                <w:lang w:val="sq-AL"/>
              </w:rPr>
              <w:t>pran</w:t>
            </w:r>
            <w:r w:rsidR="005628AC">
              <w:rPr>
                <w:szCs w:val="24"/>
                <w:lang w:val="sq-AL"/>
              </w:rPr>
              <w:t>ë</w:t>
            </w:r>
            <w:r w:rsidR="002E7048">
              <w:rPr>
                <w:szCs w:val="24"/>
                <w:lang w:val="sq-AL"/>
              </w:rPr>
              <w:t xml:space="preserve"> bregdetit, </w:t>
            </w:r>
            <w:r>
              <w:rPr>
                <w:szCs w:val="24"/>
                <w:lang w:val="sq-AL"/>
              </w:rPr>
              <w:t xml:space="preserve">etj. </w:t>
            </w:r>
            <w:r w:rsidR="00253EC6">
              <w:rPr>
                <w:szCs w:val="24"/>
                <w:lang w:val="sq-AL"/>
              </w:rPr>
              <w:t>Duke q</w:t>
            </w:r>
            <w:r w:rsidR="000D7EE7">
              <w:rPr>
                <w:szCs w:val="24"/>
                <w:lang w:val="sq-AL"/>
              </w:rPr>
              <w:t>e</w:t>
            </w:r>
            <w:r w:rsidR="00253EC6">
              <w:rPr>
                <w:szCs w:val="24"/>
                <w:lang w:val="sq-AL"/>
              </w:rPr>
              <w:t>n</w:t>
            </w:r>
            <w:r w:rsidR="00543081">
              <w:rPr>
                <w:szCs w:val="24"/>
                <w:lang w:val="sq-AL"/>
              </w:rPr>
              <w:t>ë</w:t>
            </w:r>
            <w:r w:rsidR="00253EC6">
              <w:rPr>
                <w:szCs w:val="24"/>
                <w:lang w:val="sq-AL"/>
              </w:rPr>
              <w:t xml:space="preserve"> se parashikohet disiplinimi i veprimtarive ekonomike n</w:t>
            </w:r>
            <w:r w:rsidR="00543081">
              <w:rPr>
                <w:szCs w:val="24"/>
                <w:lang w:val="sq-AL"/>
              </w:rPr>
              <w:t>ë</w:t>
            </w:r>
            <w:r w:rsidR="00253EC6">
              <w:rPr>
                <w:szCs w:val="24"/>
                <w:lang w:val="sq-AL"/>
              </w:rPr>
              <w:t xml:space="preserve"> bregun e detit, </w:t>
            </w:r>
            <w:r w:rsidR="0025570E">
              <w:rPr>
                <w:szCs w:val="24"/>
                <w:lang w:val="sq-AL"/>
              </w:rPr>
              <w:t>n</w:t>
            </w:r>
            <w:r w:rsidR="00543081">
              <w:rPr>
                <w:szCs w:val="24"/>
                <w:lang w:val="sq-AL"/>
              </w:rPr>
              <w:t>ë</w:t>
            </w:r>
            <w:r w:rsidR="0025570E">
              <w:rPr>
                <w:szCs w:val="24"/>
                <w:lang w:val="sq-AL"/>
              </w:rPr>
              <w:t>p</w:t>
            </w:r>
            <w:r w:rsidR="00543081">
              <w:rPr>
                <w:szCs w:val="24"/>
                <w:lang w:val="sq-AL"/>
              </w:rPr>
              <w:t>ë</w:t>
            </w:r>
            <w:r w:rsidR="0025570E">
              <w:rPr>
                <w:szCs w:val="24"/>
                <w:lang w:val="sq-AL"/>
              </w:rPr>
              <w:t xml:space="preserve">rmjet </w:t>
            </w:r>
            <w:r w:rsidR="00253EC6">
              <w:rPr>
                <w:szCs w:val="24"/>
                <w:lang w:val="sq-AL"/>
              </w:rPr>
              <w:t>lidhjes s</w:t>
            </w:r>
            <w:r w:rsidR="00543081">
              <w:rPr>
                <w:szCs w:val="24"/>
                <w:lang w:val="sq-AL"/>
              </w:rPr>
              <w:t>ë</w:t>
            </w:r>
            <w:r w:rsidR="00253EC6">
              <w:rPr>
                <w:szCs w:val="24"/>
                <w:lang w:val="sq-AL"/>
              </w:rPr>
              <w:t xml:space="preserve"> kontratave, me kushte dhe kritere specifike si mjedisor</w:t>
            </w:r>
            <w:r w:rsidR="000D7EE7">
              <w:rPr>
                <w:szCs w:val="24"/>
                <w:lang w:val="sq-AL"/>
              </w:rPr>
              <w:t>e</w:t>
            </w:r>
            <w:r w:rsidR="00253EC6">
              <w:rPr>
                <w:szCs w:val="24"/>
                <w:lang w:val="sq-AL"/>
              </w:rPr>
              <w:t xml:space="preserve"> ashtu e</w:t>
            </w:r>
            <w:r w:rsidR="0025570E">
              <w:rPr>
                <w:szCs w:val="24"/>
                <w:lang w:val="sq-AL"/>
              </w:rPr>
              <w:t>d</w:t>
            </w:r>
            <w:r w:rsidR="00253EC6">
              <w:rPr>
                <w:szCs w:val="24"/>
                <w:lang w:val="sq-AL"/>
              </w:rPr>
              <w:t>he n</w:t>
            </w:r>
            <w:r w:rsidR="00543081">
              <w:rPr>
                <w:szCs w:val="24"/>
                <w:lang w:val="sq-AL"/>
              </w:rPr>
              <w:t>ë</w:t>
            </w:r>
            <w:r w:rsidR="00253EC6">
              <w:rPr>
                <w:szCs w:val="24"/>
                <w:lang w:val="sq-AL"/>
              </w:rPr>
              <w:t xml:space="preserve"> aspektin e siguris</w:t>
            </w:r>
            <w:r w:rsidR="00543081">
              <w:rPr>
                <w:szCs w:val="24"/>
                <w:lang w:val="sq-AL"/>
              </w:rPr>
              <w:t>ë</w:t>
            </w:r>
            <w:r w:rsidR="00253EC6">
              <w:rPr>
                <w:szCs w:val="24"/>
                <w:lang w:val="sq-AL"/>
              </w:rPr>
              <w:t xml:space="preserve"> publike</w:t>
            </w:r>
            <w:r w:rsidR="0025570E">
              <w:rPr>
                <w:szCs w:val="24"/>
                <w:lang w:val="sq-AL"/>
              </w:rPr>
              <w:t>, parashikimi i sanksioneve n</w:t>
            </w:r>
            <w:r w:rsidR="00543081">
              <w:rPr>
                <w:szCs w:val="24"/>
                <w:lang w:val="sq-AL"/>
              </w:rPr>
              <w:t>ë</w:t>
            </w:r>
            <w:r w:rsidR="0025570E">
              <w:rPr>
                <w:szCs w:val="24"/>
                <w:lang w:val="sq-AL"/>
              </w:rPr>
              <w:t xml:space="preserve"> rast mosrespektimi t</w:t>
            </w:r>
            <w:r w:rsidR="00543081">
              <w:rPr>
                <w:szCs w:val="24"/>
                <w:lang w:val="sq-AL"/>
              </w:rPr>
              <w:t>ë</w:t>
            </w:r>
            <w:r w:rsidR="0025570E">
              <w:rPr>
                <w:szCs w:val="24"/>
                <w:lang w:val="sq-AL"/>
              </w:rPr>
              <w:t xml:space="preserve"> k</w:t>
            </w:r>
            <w:r w:rsidR="00543081">
              <w:rPr>
                <w:szCs w:val="24"/>
                <w:lang w:val="sq-AL"/>
              </w:rPr>
              <w:t>ë</w:t>
            </w:r>
            <w:r w:rsidR="0025570E">
              <w:rPr>
                <w:szCs w:val="24"/>
                <w:lang w:val="sq-AL"/>
              </w:rPr>
              <w:t>rkesave t</w:t>
            </w:r>
            <w:r w:rsidR="00543081">
              <w:rPr>
                <w:szCs w:val="24"/>
                <w:lang w:val="sq-AL"/>
              </w:rPr>
              <w:t>ë</w:t>
            </w:r>
            <w:r w:rsidR="0025570E">
              <w:rPr>
                <w:szCs w:val="24"/>
                <w:lang w:val="sq-AL"/>
              </w:rPr>
              <w:t xml:space="preserve"> ligjit dhe kontrat</w:t>
            </w:r>
            <w:r w:rsidR="00543081">
              <w:rPr>
                <w:szCs w:val="24"/>
                <w:lang w:val="sq-AL"/>
              </w:rPr>
              <w:t>ë</w:t>
            </w:r>
            <w:r w:rsidR="0025570E">
              <w:rPr>
                <w:szCs w:val="24"/>
                <w:lang w:val="sq-AL"/>
              </w:rPr>
              <w:t>s, t</w:t>
            </w:r>
            <w:r w:rsidR="00543081">
              <w:rPr>
                <w:szCs w:val="24"/>
                <w:lang w:val="sq-AL"/>
              </w:rPr>
              <w:t>ë</w:t>
            </w:r>
            <w:r w:rsidR="0025570E">
              <w:rPr>
                <w:szCs w:val="24"/>
                <w:lang w:val="sq-AL"/>
              </w:rPr>
              <w:t xml:space="preserve"> gjitha k</w:t>
            </w:r>
            <w:r w:rsidR="00543081">
              <w:rPr>
                <w:szCs w:val="24"/>
                <w:lang w:val="sq-AL"/>
              </w:rPr>
              <w:t>ë</w:t>
            </w:r>
            <w:r w:rsidR="0025570E">
              <w:rPr>
                <w:szCs w:val="24"/>
                <w:lang w:val="sq-AL"/>
              </w:rPr>
              <w:t>to element</w:t>
            </w:r>
            <w:r w:rsidR="00543081">
              <w:rPr>
                <w:szCs w:val="24"/>
                <w:lang w:val="sq-AL"/>
              </w:rPr>
              <w:t>ë</w:t>
            </w:r>
            <w:r w:rsidR="0025570E">
              <w:rPr>
                <w:szCs w:val="24"/>
                <w:lang w:val="sq-AL"/>
              </w:rPr>
              <w:t xml:space="preserve"> </w:t>
            </w:r>
            <w:r w:rsidR="000D7EE7">
              <w:rPr>
                <w:szCs w:val="24"/>
                <w:lang w:val="sq-AL"/>
              </w:rPr>
              <w:t>do t</w:t>
            </w:r>
            <w:r w:rsidR="00543081">
              <w:rPr>
                <w:szCs w:val="24"/>
                <w:lang w:val="sq-AL"/>
              </w:rPr>
              <w:t>ë</w:t>
            </w:r>
            <w:r w:rsidR="000D7EE7">
              <w:rPr>
                <w:szCs w:val="24"/>
                <w:lang w:val="sq-AL"/>
              </w:rPr>
              <w:t xml:space="preserve"> </w:t>
            </w:r>
            <w:r w:rsidR="0025570E">
              <w:rPr>
                <w:szCs w:val="24"/>
                <w:lang w:val="sq-AL"/>
              </w:rPr>
              <w:t>ndikojn</w:t>
            </w:r>
            <w:r w:rsidR="00543081">
              <w:rPr>
                <w:szCs w:val="24"/>
                <w:lang w:val="sq-AL"/>
              </w:rPr>
              <w:t>ë</w:t>
            </w:r>
            <w:r w:rsidR="0025570E">
              <w:rPr>
                <w:szCs w:val="24"/>
                <w:lang w:val="sq-AL"/>
              </w:rPr>
              <w:t xml:space="preserve"> pozitivisht n</w:t>
            </w:r>
            <w:r w:rsidR="00543081">
              <w:rPr>
                <w:szCs w:val="24"/>
                <w:lang w:val="sq-AL"/>
              </w:rPr>
              <w:t>ë</w:t>
            </w:r>
            <w:r w:rsidR="0025570E">
              <w:rPr>
                <w:szCs w:val="24"/>
                <w:lang w:val="sq-AL"/>
              </w:rPr>
              <w:t xml:space="preserve"> impaktin mjedisor. Nj</w:t>
            </w:r>
            <w:r w:rsidR="00543081">
              <w:rPr>
                <w:szCs w:val="24"/>
                <w:lang w:val="sq-AL"/>
              </w:rPr>
              <w:t>ë</w:t>
            </w:r>
            <w:r w:rsidR="0025570E">
              <w:rPr>
                <w:szCs w:val="24"/>
                <w:lang w:val="sq-AL"/>
              </w:rPr>
              <w:t xml:space="preserve"> veprimtari e disiplinuar </w:t>
            </w:r>
            <w:r w:rsidR="00543081">
              <w:rPr>
                <w:szCs w:val="24"/>
                <w:lang w:val="sq-AL"/>
              </w:rPr>
              <w:t>ë</w:t>
            </w:r>
            <w:r w:rsidR="0025570E">
              <w:rPr>
                <w:szCs w:val="24"/>
                <w:lang w:val="sq-AL"/>
              </w:rPr>
              <w:t>sht</w:t>
            </w:r>
            <w:r w:rsidR="00543081">
              <w:rPr>
                <w:szCs w:val="24"/>
                <w:lang w:val="sq-AL"/>
              </w:rPr>
              <w:t>ë</w:t>
            </w:r>
            <w:r w:rsidR="0025570E">
              <w:rPr>
                <w:szCs w:val="24"/>
                <w:lang w:val="sq-AL"/>
              </w:rPr>
              <w:t xml:space="preserve"> m</w:t>
            </w:r>
            <w:r w:rsidR="00543081">
              <w:rPr>
                <w:szCs w:val="24"/>
                <w:lang w:val="sq-AL"/>
              </w:rPr>
              <w:t>ë</w:t>
            </w:r>
            <w:r w:rsidR="0025570E">
              <w:rPr>
                <w:szCs w:val="24"/>
                <w:lang w:val="sq-AL"/>
              </w:rPr>
              <w:t xml:space="preserve"> mir</w:t>
            </w:r>
            <w:r w:rsidR="00543081">
              <w:rPr>
                <w:szCs w:val="24"/>
                <w:lang w:val="sq-AL"/>
              </w:rPr>
              <w:t>ë</w:t>
            </w:r>
            <w:r w:rsidR="0025570E">
              <w:rPr>
                <w:szCs w:val="24"/>
                <w:lang w:val="sq-AL"/>
              </w:rPr>
              <w:t xml:space="preserve"> e kontrolluar si nga aspekti i k</w:t>
            </w:r>
            <w:r w:rsidR="00543081">
              <w:rPr>
                <w:szCs w:val="24"/>
                <w:lang w:val="sq-AL"/>
              </w:rPr>
              <w:t>ë</w:t>
            </w:r>
            <w:r w:rsidR="0025570E">
              <w:rPr>
                <w:szCs w:val="24"/>
                <w:lang w:val="sq-AL"/>
              </w:rPr>
              <w:t>rkesave ligjore dhe nga nd</w:t>
            </w:r>
            <w:r w:rsidR="00543081">
              <w:rPr>
                <w:szCs w:val="24"/>
                <w:lang w:val="sq-AL"/>
              </w:rPr>
              <w:t>ë</w:t>
            </w:r>
            <w:r w:rsidR="0025570E">
              <w:rPr>
                <w:szCs w:val="24"/>
                <w:lang w:val="sq-AL"/>
              </w:rPr>
              <w:t>rgjegj</w:t>
            </w:r>
            <w:r w:rsidR="00543081">
              <w:rPr>
                <w:szCs w:val="24"/>
                <w:lang w:val="sq-AL"/>
              </w:rPr>
              <w:t>ë</w:t>
            </w:r>
            <w:r w:rsidR="0025570E">
              <w:rPr>
                <w:szCs w:val="24"/>
                <w:lang w:val="sq-AL"/>
              </w:rPr>
              <w:t>simi i subjekteve mbi shkeljet e tyre.</w:t>
            </w:r>
          </w:p>
          <w:p w:rsidR="0025570E" w:rsidRDefault="0025570E" w:rsidP="00C90A60">
            <w:pPr>
              <w:spacing w:line="276" w:lineRule="auto"/>
              <w:jc w:val="both"/>
              <w:rPr>
                <w:szCs w:val="24"/>
                <w:lang w:val="sq-AL"/>
              </w:rPr>
            </w:pPr>
          </w:p>
          <w:p w:rsidR="006805A3" w:rsidRDefault="0040058D" w:rsidP="00C90A60">
            <w:pPr>
              <w:spacing w:line="276" w:lineRule="auto"/>
              <w:jc w:val="both"/>
              <w:rPr>
                <w:szCs w:val="24"/>
                <w:lang w:val="sq-AL"/>
              </w:rPr>
            </w:pPr>
            <w:r w:rsidRPr="006805A3">
              <w:rPr>
                <w:szCs w:val="24"/>
                <w:lang w:val="sq-AL"/>
              </w:rPr>
              <w:t>Ky ligj do t</w:t>
            </w:r>
            <w:r w:rsidR="00637634">
              <w:rPr>
                <w:szCs w:val="24"/>
                <w:lang w:val="sq-AL"/>
              </w:rPr>
              <w:t>ë</w:t>
            </w:r>
            <w:r w:rsidRPr="006805A3">
              <w:rPr>
                <w:szCs w:val="24"/>
                <w:lang w:val="sq-AL"/>
              </w:rPr>
              <w:t xml:space="preserve"> </w:t>
            </w:r>
            <w:r w:rsidR="00C90A60">
              <w:rPr>
                <w:szCs w:val="24"/>
                <w:lang w:val="sq-AL"/>
              </w:rPr>
              <w:t>ndikoj</w:t>
            </w:r>
            <w:r w:rsidR="000622B7">
              <w:rPr>
                <w:szCs w:val="24"/>
                <w:lang w:val="sq-AL"/>
              </w:rPr>
              <w:t>ë</w:t>
            </w:r>
            <w:r w:rsidR="00C90A60">
              <w:rPr>
                <w:szCs w:val="24"/>
                <w:lang w:val="sq-AL"/>
              </w:rPr>
              <w:t xml:space="preserve"> n</w:t>
            </w:r>
            <w:r w:rsidR="00384AA3">
              <w:rPr>
                <w:szCs w:val="24"/>
                <w:lang w:val="sq-AL"/>
              </w:rPr>
              <w:t>ë</w:t>
            </w:r>
            <w:r w:rsidR="00C90A60" w:rsidRPr="006805A3">
              <w:rPr>
                <w:szCs w:val="24"/>
                <w:lang w:val="sq-AL"/>
              </w:rPr>
              <w:t xml:space="preserve"> </w:t>
            </w:r>
            <w:r w:rsidR="00053B9C" w:rsidRPr="006805A3">
              <w:rPr>
                <w:szCs w:val="24"/>
                <w:lang w:val="sq-AL"/>
              </w:rPr>
              <w:t>ruajtje</w:t>
            </w:r>
            <w:r w:rsidR="00C90A60">
              <w:rPr>
                <w:szCs w:val="24"/>
                <w:lang w:val="sq-AL"/>
              </w:rPr>
              <w:t>n</w:t>
            </w:r>
            <w:r w:rsidR="00053B9C" w:rsidRPr="006805A3">
              <w:rPr>
                <w:szCs w:val="24"/>
                <w:lang w:val="sq-AL"/>
              </w:rPr>
              <w:t xml:space="preserve"> dhe rehabilitimi</w:t>
            </w:r>
            <w:r w:rsidR="00C90A60">
              <w:rPr>
                <w:szCs w:val="24"/>
                <w:lang w:val="sq-AL"/>
              </w:rPr>
              <w:t>n</w:t>
            </w:r>
            <w:r w:rsidR="00053B9C" w:rsidRPr="006805A3">
              <w:rPr>
                <w:szCs w:val="24"/>
                <w:lang w:val="sq-AL"/>
              </w:rPr>
              <w:t xml:space="preserve"> t</w:t>
            </w:r>
            <w:r w:rsidR="00637634">
              <w:rPr>
                <w:szCs w:val="24"/>
                <w:lang w:val="sq-AL"/>
              </w:rPr>
              <w:t>ë</w:t>
            </w:r>
            <w:r w:rsidR="00053B9C" w:rsidRPr="006805A3">
              <w:rPr>
                <w:szCs w:val="24"/>
                <w:lang w:val="sq-AL"/>
              </w:rPr>
              <w:t xml:space="preserve"> vlerave kulturore dhe estetike</w:t>
            </w:r>
            <w:r w:rsidR="000D7EE7">
              <w:rPr>
                <w:szCs w:val="24"/>
                <w:lang w:val="sq-AL"/>
              </w:rPr>
              <w:t>,</w:t>
            </w:r>
            <w:r w:rsidR="00053B9C" w:rsidRPr="006805A3">
              <w:rPr>
                <w:szCs w:val="24"/>
                <w:lang w:val="sq-AL"/>
              </w:rPr>
              <w:t xml:space="preserve"> të peizazhit natyror</w:t>
            </w:r>
            <w:r w:rsidRPr="006805A3">
              <w:rPr>
                <w:szCs w:val="24"/>
                <w:lang w:val="sq-AL"/>
              </w:rPr>
              <w:t>, duke reduktuar efektet  negative  të  urbanizimit</w:t>
            </w:r>
            <w:r w:rsidR="000D7EE7">
              <w:rPr>
                <w:szCs w:val="24"/>
                <w:lang w:val="sq-AL"/>
              </w:rPr>
              <w:t xml:space="preserve"> t</w:t>
            </w:r>
            <w:r w:rsidR="00543081">
              <w:rPr>
                <w:szCs w:val="24"/>
                <w:lang w:val="sq-AL"/>
              </w:rPr>
              <w:t>ë</w:t>
            </w:r>
            <w:r w:rsidR="000D7EE7">
              <w:rPr>
                <w:szCs w:val="24"/>
                <w:lang w:val="sq-AL"/>
              </w:rPr>
              <w:t xml:space="preserve"> paplanifikuar dhe t</w:t>
            </w:r>
            <w:r w:rsidR="00543081">
              <w:rPr>
                <w:szCs w:val="24"/>
                <w:lang w:val="sq-AL"/>
              </w:rPr>
              <w:t>ë</w:t>
            </w:r>
            <w:r w:rsidR="000D7EE7">
              <w:rPr>
                <w:szCs w:val="24"/>
                <w:lang w:val="sq-AL"/>
              </w:rPr>
              <w:t xml:space="preserve"> pakontrolluar</w:t>
            </w:r>
            <w:r w:rsidRPr="006805A3">
              <w:rPr>
                <w:szCs w:val="24"/>
                <w:lang w:val="sq-AL"/>
              </w:rPr>
              <w:t xml:space="preserve">,  të  cilat  kanë  denatyruar plazhet që i japin Shqipërisë origjinalitet në </w:t>
            </w:r>
            <w:r w:rsidR="000D7EE7">
              <w:rPr>
                <w:szCs w:val="24"/>
                <w:lang w:val="sq-AL"/>
              </w:rPr>
              <w:t>d</w:t>
            </w:r>
            <w:r w:rsidR="000D7EE7" w:rsidRPr="006805A3">
              <w:rPr>
                <w:szCs w:val="24"/>
                <w:lang w:val="sq-AL"/>
              </w:rPr>
              <w:t xml:space="preserve">etin </w:t>
            </w:r>
            <w:r w:rsidRPr="006805A3">
              <w:rPr>
                <w:szCs w:val="24"/>
                <w:lang w:val="sq-AL"/>
              </w:rPr>
              <w:t xml:space="preserve">Adriatik dhe </w:t>
            </w:r>
            <w:r w:rsidR="000D7EE7">
              <w:rPr>
                <w:szCs w:val="24"/>
                <w:lang w:val="sq-AL"/>
              </w:rPr>
              <w:t>d</w:t>
            </w:r>
            <w:r w:rsidR="000D7EE7" w:rsidRPr="006805A3">
              <w:rPr>
                <w:szCs w:val="24"/>
                <w:lang w:val="sq-AL"/>
              </w:rPr>
              <w:t xml:space="preserve">etin </w:t>
            </w:r>
            <w:r w:rsidRPr="006805A3">
              <w:rPr>
                <w:szCs w:val="24"/>
                <w:lang w:val="sq-AL"/>
              </w:rPr>
              <w:t>Jon.</w:t>
            </w:r>
            <w:r w:rsidR="006805A3">
              <w:rPr>
                <w:szCs w:val="24"/>
                <w:lang w:val="sq-AL"/>
              </w:rPr>
              <w:t xml:space="preserve"> </w:t>
            </w:r>
          </w:p>
          <w:p w:rsidR="007173F5" w:rsidRPr="0081688A" w:rsidRDefault="00D80C35" w:rsidP="00C90A60">
            <w:pPr>
              <w:spacing w:line="276" w:lineRule="auto"/>
              <w:jc w:val="both"/>
              <w:rPr>
                <w:szCs w:val="24"/>
                <w:lang w:val="sq-AL"/>
              </w:rPr>
            </w:pPr>
            <w:r>
              <w:rPr>
                <w:szCs w:val="24"/>
                <w:lang w:val="sq-AL"/>
              </w:rPr>
              <w:t>Por</w:t>
            </w:r>
            <w:r w:rsidR="006805A3">
              <w:rPr>
                <w:szCs w:val="24"/>
                <w:lang w:val="sq-AL"/>
              </w:rPr>
              <w:t>, p</w:t>
            </w:r>
            <w:r w:rsidR="00637634">
              <w:rPr>
                <w:szCs w:val="24"/>
                <w:lang w:val="sq-AL"/>
              </w:rPr>
              <w:t>ë</w:t>
            </w:r>
            <w:r w:rsidR="006805A3">
              <w:rPr>
                <w:szCs w:val="24"/>
                <w:lang w:val="sq-AL"/>
              </w:rPr>
              <w:t>rs</w:t>
            </w:r>
            <w:r w:rsidR="00637634">
              <w:rPr>
                <w:szCs w:val="24"/>
                <w:lang w:val="sq-AL"/>
              </w:rPr>
              <w:t>ë</w:t>
            </w:r>
            <w:r w:rsidR="006805A3">
              <w:rPr>
                <w:szCs w:val="24"/>
                <w:lang w:val="sq-AL"/>
              </w:rPr>
              <w:t>ri</w:t>
            </w:r>
            <w:r>
              <w:rPr>
                <w:szCs w:val="24"/>
                <w:lang w:val="sq-AL"/>
              </w:rPr>
              <w:t xml:space="preserve"> mbetet e </w:t>
            </w:r>
            <w:r w:rsidR="00A5645D" w:rsidRPr="0081688A">
              <w:rPr>
                <w:szCs w:val="24"/>
                <w:lang w:val="sq-AL"/>
              </w:rPr>
              <w:t>v</w:t>
            </w:r>
            <w:r w:rsidR="008C48CF" w:rsidRPr="0081688A">
              <w:rPr>
                <w:szCs w:val="24"/>
                <w:lang w:val="sq-AL"/>
              </w:rPr>
              <w:t>ë</w:t>
            </w:r>
            <w:r w:rsidR="00A5645D" w:rsidRPr="0081688A">
              <w:rPr>
                <w:szCs w:val="24"/>
                <w:lang w:val="sq-AL"/>
              </w:rPr>
              <w:t>shtir</w:t>
            </w:r>
            <w:r w:rsidR="00425D35" w:rsidRPr="0081688A">
              <w:rPr>
                <w:szCs w:val="24"/>
                <w:lang w:val="sq-AL"/>
              </w:rPr>
              <w:t>ë</w:t>
            </w:r>
            <w:r w:rsidR="00A5645D" w:rsidRPr="0081688A">
              <w:rPr>
                <w:szCs w:val="24"/>
                <w:lang w:val="sq-AL"/>
              </w:rPr>
              <w:t xml:space="preserve"> matja</w:t>
            </w:r>
            <w:r w:rsidR="00D411B3" w:rsidRPr="0081688A">
              <w:rPr>
                <w:szCs w:val="24"/>
                <w:lang w:val="sq-AL"/>
              </w:rPr>
              <w:t xml:space="preserve"> sasiore</w:t>
            </w:r>
            <w:r w:rsidR="00A5645D" w:rsidRPr="0081688A">
              <w:rPr>
                <w:szCs w:val="24"/>
                <w:lang w:val="sq-AL"/>
              </w:rPr>
              <w:t xml:space="preserve"> e impaktit mjedisor, q</w:t>
            </w:r>
            <w:r w:rsidR="008C48CF" w:rsidRPr="0081688A">
              <w:rPr>
                <w:szCs w:val="24"/>
                <w:lang w:val="sq-AL"/>
              </w:rPr>
              <w:t>ë</w:t>
            </w:r>
            <w:r w:rsidR="00A5645D" w:rsidRPr="0081688A">
              <w:rPr>
                <w:szCs w:val="24"/>
                <w:lang w:val="sq-AL"/>
              </w:rPr>
              <w:t xml:space="preserve"> vjen si</w:t>
            </w:r>
            <w:r w:rsidR="00D411B3" w:rsidRPr="0081688A">
              <w:rPr>
                <w:szCs w:val="24"/>
                <w:lang w:val="sq-AL"/>
              </w:rPr>
              <w:t xml:space="preserve"> rezultat i ndryshimeve q</w:t>
            </w:r>
            <w:r w:rsidR="008C48CF" w:rsidRPr="0081688A">
              <w:rPr>
                <w:szCs w:val="24"/>
                <w:lang w:val="sq-AL"/>
              </w:rPr>
              <w:t>ë</w:t>
            </w:r>
            <w:r w:rsidR="00D411B3" w:rsidRPr="0081688A">
              <w:rPr>
                <w:szCs w:val="24"/>
                <w:lang w:val="sq-AL"/>
              </w:rPr>
              <w:t xml:space="preserve"> sjell ky ligj</w:t>
            </w:r>
            <w:r w:rsidR="006805A3">
              <w:rPr>
                <w:szCs w:val="24"/>
                <w:lang w:val="sq-AL"/>
              </w:rPr>
              <w:t>, pasi nuk mund t</w:t>
            </w:r>
            <w:r w:rsidR="00637634">
              <w:rPr>
                <w:szCs w:val="24"/>
                <w:lang w:val="sq-AL"/>
              </w:rPr>
              <w:t>ë</w:t>
            </w:r>
            <w:r w:rsidR="006805A3">
              <w:rPr>
                <w:szCs w:val="24"/>
                <w:lang w:val="sq-AL"/>
              </w:rPr>
              <w:t xml:space="preserve"> vler</w:t>
            </w:r>
            <w:r w:rsidR="00637634">
              <w:rPr>
                <w:szCs w:val="24"/>
                <w:lang w:val="sq-AL"/>
              </w:rPr>
              <w:t>ë</w:t>
            </w:r>
            <w:r w:rsidR="006805A3">
              <w:rPr>
                <w:szCs w:val="24"/>
                <w:lang w:val="sq-AL"/>
              </w:rPr>
              <w:t>sohen monetarisht t</w:t>
            </w:r>
            <w:r w:rsidR="00637634">
              <w:rPr>
                <w:szCs w:val="24"/>
                <w:lang w:val="sq-AL"/>
              </w:rPr>
              <w:t>ë</w:t>
            </w:r>
            <w:r w:rsidR="006805A3">
              <w:rPr>
                <w:szCs w:val="24"/>
                <w:lang w:val="sq-AL"/>
              </w:rPr>
              <w:t xml:space="preserve"> gjitha impaktet mjedisore.</w:t>
            </w:r>
            <w:bookmarkEnd w:id="7"/>
          </w:p>
          <w:p w:rsidR="0078357C" w:rsidRPr="001B435E" w:rsidRDefault="0078357C" w:rsidP="00C90A60">
            <w:pPr>
              <w:spacing w:line="276" w:lineRule="auto"/>
              <w:jc w:val="both"/>
              <w:rPr>
                <w:szCs w:val="24"/>
                <w:lang w:val="sq-AL"/>
              </w:rPr>
            </w:pPr>
          </w:p>
          <w:p w:rsidR="001E0D36" w:rsidRPr="0081688A" w:rsidRDefault="001E0D36" w:rsidP="00C90A60">
            <w:pPr>
              <w:spacing w:line="276" w:lineRule="auto"/>
              <w:jc w:val="both"/>
              <w:rPr>
                <w:szCs w:val="24"/>
                <w:lang w:val="sq-AL"/>
              </w:rPr>
            </w:pPr>
          </w:p>
        </w:tc>
      </w:tr>
      <w:tr w:rsidR="00CA40EE" w:rsidRPr="00DD6A8A" w:rsidTr="00C90A60">
        <w:trPr>
          <w:trHeight w:val="6863"/>
        </w:trPr>
        <w:tc>
          <w:tcPr>
            <w:tcW w:w="9177" w:type="dxa"/>
            <w:gridSpan w:val="2"/>
            <w:tcBorders>
              <w:top w:val="single" w:sz="4" w:space="0" w:color="000000"/>
              <w:left w:val="single" w:sz="4" w:space="0" w:color="000000"/>
              <w:bottom w:val="single" w:sz="4" w:space="0" w:color="000000"/>
              <w:right w:val="single" w:sz="4" w:space="0" w:color="000000"/>
            </w:tcBorders>
          </w:tcPr>
          <w:p w:rsidR="00CA40EE" w:rsidRPr="00DD6A8A" w:rsidRDefault="00CA40EE" w:rsidP="00C90A60">
            <w:pPr>
              <w:spacing w:line="276" w:lineRule="auto"/>
              <w:jc w:val="both"/>
              <w:rPr>
                <w:b/>
                <w:szCs w:val="24"/>
                <w:lang w:val="sq-AL"/>
              </w:rPr>
            </w:pPr>
            <w:r w:rsidRPr="00DD6A8A">
              <w:rPr>
                <w:b/>
                <w:szCs w:val="24"/>
                <w:lang w:val="sq-AL"/>
              </w:rPr>
              <w:lastRenderedPageBreak/>
              <w:t xml:space="preserve">ARSYETIMI I OPSIONIT TË PREFERUAR </w:t>
            </w:r>
          </w:p>
          <w:p w:rsidR="00DD6A8A" w:rsidRPr="00FC7A07" w:rsidRDefault="00D91E74" w:rsidP="00C90A60">
            <w:pPr>
              <w:spacing w:line="276" w:lineRule="auto"/>
              <w:jc w:val="both"/>
              <w:rPr>
                <w:szCs w:val="24"/>
                <w:lang w:val="sq-AL"/>
              </w:rPr>
            </w:pPr>
            <w:r>
              <w:rPr>
                <w:i/>
                <w:szCs w:val="24"/>
              </w:rPr>
              <w:fldChar w:fldCharType="begin">
                <w:ffData>
                  <w:name w:val=""/>
                  <w:enabled w:val="0"/>
                  <w:calcOnExit w:val="0"/>
                  <w:textInput>
                    <w:default w:val="Shpjegoni arsyet për zgjedhjen e opsionit të preferuar. Ju lutemi jepni nëse është e mundur koston dhe përfitimin me vlerë të përcaktuar monetare. (jo më shumë se 7 rreshta)"/>
                    <w:maxLength w:val="546"/>
                  </w:textInput>
                </w:ffData>
              </w:fldChar>
            </w:r>
            <w:r w:rsidR="003A25FF" w:rsidRPr="003A25FF">
              <w:rPr>
                <w:i/>
                <w:szCs w:val="24"/>
                <w:lang w:val="sq-AL"/>
              </w:rPr>
              <w:instrText xml:space="preserve"> FORMTEXT </w:instrText>
            </w:r>
            <w:r>
              <w:rPr>
                <w:i/>
                <w:szCs w:val="24"/>
              </w:rPr>
            </w:r>
            <w:r>
              <w:rPr>
                <w:i/>
                <w:szCs w:val="24"/>
              </w:rPr>
              <w:fldChar w:fldCharType="separate"/>
            </w:r>
            <w:r w:rsidR="003A25FF" w:rsidRPr="003A25FF">
              <w:rPr>
                <w:i/>
                <w:noProof/>
                <w:szCs w:val="24"/>
                <w:lang w:val="sq-AL"/>
              </w:rPr>
              <w:t xml:space="preserve">Shpjegoni arsyet për zgjedhjen e opsionit të preferuar. Ju lutemi jepni nëse është e mundur koston dhe përfitimin me vlerë të përcaktuar monetare. </w:t>
            </w:r>
            <w:r w:rsidR="003A25FF" w:rsidRPr="00FC7A07">
              <w:rPr>
                <w:i/>
                <w:noProof/>
                <w:szCs w:val="24"/>
                <w:lang w:val="sq-AL"/>
              </w:rPr>
              <w:t>(jo më shumë se 7 rreshta)</w:t>
            </w:r>
            <w:r>
              <w:rPr>
                <w:i/>
                <w:szCs w:val="24"/>
              </w:rPr>
              <w:fldChar w:fldCharType="end"/>
            </w:r>
          </w:p>
          <w:p w:rsidR="003A25FF" w:rsidRPr="00FC7A07" w:rsidRDefault="003A25FF" w:rsidP="00C90A60">
            <w:pPr>
              <w:spacing w:line="276" w:lineRule="auto"/>
              <w:jc w:val="both"/>
              <w:rPr>
                <w:szCs w:val="24"/>
                <w:lang w:val="sq-AL"/>
              </w:rPr>
            </w:pPr>
          </w:p>
          <w:p w:rsidR="008926ED" w:rsidRDefault="00D80C35" w:rsidP="00C90A60">
            <w:pPr>
              <w:spacing w:line="276" w:lineRule="auto"/>
              <w:jc w:val="both"/>
              <w:rPr>
                <w:szCs w:val="24"/>
                <w:lang w:val="sq-AL"/>
              </w:rPr>
            </w:pPr>
            <w:r>
              <w:rPr>
                <w:szCs w:val="24"/>
                <w:lang w:val="sq-AL"/>
              </w:rPr>
              <w:t>P</w:t>
            </w:r>
            <w:r w:rsidRPr="00D80C35">
              <w:rPr>
                <w:szCs w:val="24"/>
                <w:lang w:val="sq-AL"/>
              </w:rPr>
              <w:t>ërgatitja e një ligji të ri</w:t>
            </w:r>
            <w:r>
              <w:rPr>
                <w:szCs w:val="24"/>
                <w:lang w:val="sq-AL"/>
              </w:rPr>
              <w:t xml:space="preserve"> kuad</w:t>
            </w:r>
            <w:r w:rsidR="003D009F">
              <w:rPr>
                <w:szCs w:val="24"/>
                <w:lang w:val="sq-AL"/>
              </w:rPr>
              <w:t>ë</w:t>
            </w:r>
            <w:r>
              <w:rPr>
                <w:szCs w:val="24"/>
                <w:lang w:val="sq-AL"/>
              </w:rPr>
              <w:t>r e konsideruar si nj</w:t>
            </w:r>
            <w:r w:rsidR="003D009F">
              <w:rPr>
                <w:szCs w:val="24"/>
                <w:lang w:val="sq-AL"/>
              </w:rPr>
              <w:t>ë</w:t>
            </w:r>
            <w:r>
              <w:rPr>
                <w:szCs w:val="24"/>
                <w:lang w:val="sq-AL"/>
              </w:rPr>
              <w:t xml:space="preserve"> opsion i preferuar, d</w:t>
            </w:r>
            <w:r w:rsidRPr="00D80C35">
              <w:rPr>
                <w:szCs w:val="24"/>
                <w:lang w:val="sq-AL"/>
              </w:rPr>
              <w:t>o t</w:t>
            </w:r>
            <w:r w:rsidR="003D009F">
              <w:rPr>
                <w:szCs w:val="24"/>
                <w:lang w:val="sq-AL"/>
              </w:rPr>
              <w:t>ë</w:t>
            </w:r>
            <w:r w:rsidRPr="00D80C35">
              <w:rPr>
                <w:szCs w:val="24"/>
                <w:lang w:val="sq-AL"/>
              </w:rPr>
              <w:t xml:space="preserve"> lejojë p</w:t>
            </w:r>
            <w:r w:rsidR="003D009F">
              <w:rPr>
                <w:szCs w:val="24"/>
                <w:lang w:val="sq-AL"/>
              </w:rPr>
              <w:t>ë</w:t>
            </w:r>
            <w:r w:rsidRPr="00D80C35">
              <w:rPr>
                <w:szCs w:val="24"/>
                <w:lang w:val="sq-AL"/>
              </w:rPr>
              <w:t>rcaktimin e nj</w:t>
            </w:r>
            <w:r w:rsidR="003D009F">
              <w:rPr>
                <w:szCs w:val="24"/>
                <w:lang w:val="sq-AL"/>
              </w:rPr>
              <w:t>ë</w:t>
            </w:r>
            <w:r w:rsidRPr="00D80C35">
              <w:rPr>
                <w:szCs w:val="24"/>
                <w:lang w:val="sq-AL"/>
              </w:rPr>
              <w:t xml:space="preserve"> statusi juridik të veçantë t</w:t>
            </w:r>
            <w:r w:rsidR="003D009F">
              <w:rPr>
                <w:szCs w:val="24"/>
                <w:lang w:val="sq-AL"/>
              </w:rPr>
              <w:t>ë</w:t>
            </w:r>
            <w:r w:rsidRPr="00D80C35">
              <w:rPr>
                <w:szCs w:val="24"/>
                <w:lang w:val="sq-AL"/>
              </w:rPr>
              <w:t xml:space="preserve"> zonës bregdetare, do t</w:t>
            </w:r>
            <w:r w:rsidR="003D009F">
              <w:rPr>
                <w:szCs w:val="24"/>
                <w:lang w:val="sq-AL"/>
              </w:rPr>
              <w:t>ë</w:t>
            </w:r>
            <w:r w:rsidRPr="00D80C35">
              <w:rPr>
                <w:szCs w:val="24"/>
                <w:lang w:val="sq-AL"/>
              </w:rPr>
              <w:t xml:space="preserve"> përcaktoj</w:t>
            </w:r>
            <w:r w:rsidR="003D009F">
              <w:rPr>
                <w:szCs w:val="24"/>
                <w:lang w:val="sq-AL"/>
              </w:rPr>
              <w:t>ë</w:t>
            </w:r>
            <w:r w:rsidRPr="00D80C35">
              <w:rPr>
                <w:szCs w:val="24"/>
                <w:lang w:val="sq-AL"/>
              </w:rPr>
              <w:t xml:space="preserve"> institucionet përgjegjëse për administrimin e zonës bregdetare dhe kompetencat e tyre, duke siguruar forcimin e kapaciteteve administrative e p</w:t>
            </w:r>
            <w:r w:rsidR="003D009F">
              <w:rPr>
                <w:szCs w:val="24"/>
                <w:lang w:val="sq-AL"/>
              </w:rPr>
              <w:t>ë</w:t>
            </w:r>
            <w:r w:rsidRPr="00D80C35">
              <w:rPr>
                <w:szCs w:val="24"/>
                <w:lang w:val="sq-AL"/>
              </w:rPr>
              <w:t>r rrjedhoj</w:t>
            </w:r>
            <w:r w:rsidR="003D009F">
              <w:rPr>
                <w:szCs w:val="24"/>
                <w:lang w:val="sq-AL"/>
              </w:rPr>
              <w:t>ë</w:t>
            </w:r>
            <w:r w:rsidRPr="00D80C35">
              <w:rPr>
                <w:szCs w:val="24"/>
                <w:lang w:val="sq-AL"/>
              </w:rPr>
              <w:t xml:space="preserve"> rritjen e efiçenc</w:t>
            </w:r>
            <w:r w:rsidR="003D009F">
              <w:rPr>
                <w:szCs w:val="24"/>
                <w:lang w:val="sq-AL"/>
              </w:rPr>
              <w:t>ë</w:t>
            </w:r>
            <w:r w:rsidRPr="00D80C35">
              <w:rPr>
                <w:szCs w:val="24"/>
                <w:lang w:val="sq-AL"/>
              </w:rPr>
              <w:t>s n</w:t>
            </w:r>
            <w:r w:rsidR="003D009F">
              <w:rPr>
                <w:szCs w:val="24"/>
                <w:lang w:val="sq-AL"/>
              </w:rPr>
              <w:t>ë</w:t>
            </w:r>
            <w:r w:rsidRPr="00D80C35">
              <w:rPr>
                <w:szCs w:val="24"/>
                <w:lang w:val="sq-AL"/>
              </w:rPr>
              <w:t xml:space="preserve"> administrimin e vijës bregdetare. Gjithashtu ky akt do t</w:t>
            </w:r>
            <w:r w:rsidR="003D009F">
              <w:rPr>
                <w:szCs w:val="24"/>
                <w:lang w:val="sq-AL"/>
              </w:rPr>
              <w:t>ë</w:t>
            </w:r>
            <w:r w:rsidRPr="00D80C35">
              <w:rPr>
                <w:szCs w:val="24"/>
                <w:lang w:val="sq-AL"/>
              </w:rPr>
              <w:t xml:space="preserve"> siguroj</w:t>
            </w:r>
            <w:r w:rsidR="003D009F">
              <w:rPr>
                <w:szCs w:val="24"/>
                <w:lang w:val="sq-AL"/>
              </w:rPr>
              <w:t>ë</w:t>
            </w:r>
            <w:r w:rsidRPr="00D80C35">
              <w:rPr>
                <w:szCs w:val="24"/>
                <w:lang w:val="sq-AL"/>
              </w:rPr>
              <w:t xml:space="preserve"> p</w:t>
            </w:r>
            <w:r w:rsidR="003D009F">
              <w:rPr>
                <w:szCs w:val="24"/>
                <w:lang w:val="sq-AL"/>
              </w:rPr>
              <w:t>ë</w:t>
            </w:r>
            <w:r w:rsidRPr="00D80C35">
              <w:rPr>
                <w:szCs w:val="24"/>
                <w:lang w:val="sq-AL"/>
              </w:rPr>
              <w:t>rcaktimin e kufijve t</w:t>
            </w:r>
            <w:r w:rsidR="003D009F">
              <w:rPr>
                <w:szCs w:val="24"/>
                <w:lang w:val="sq-AL"/>
              </w:rPr>
              <w:t>ë</w:t>
            </w:r>
            <w:r w:rsidRPr="00D80C35">
              <w:rPr>
                <w:szCs w:val="24"/>
                <w:lang w:val="sq-AL"/>
              </w:rPr>
              <w:t xml:space="preserve"> bregut t</w:t>
            </w:r>
            <w:r w:rsidR="003D009F">
              <w:rPr>
                <w:szCs w:val="24"/>
                <w:lang w:val="sq-AL"/>
              </w:rPr>
              <w:t>ë</w:t>
            </w:r>
            <w:r w:rsidRPr="00D80C35">
              <w:rPr>
                <w:szCs w:val="24"/>
                <w:lang w:val="sq-AL"/>
              </w:rPr>
              <w:t xml:space="preserve"> detit dhe zhvillimin e qëndrueshëm të saj në harmoni me nevojat urbanistike si dhe me veprimtaritë ekonomike dhe sociale që zhvillohen ose kanë ndikim mbi të.</w:t>
            </w:r>
            <w:r>
              <w:rPr>
                <w:szCs w:val="24"/>
                <w:lang w:val="sq-AL"/>
              </w:rPr>
              <w:t xml:space="preserve"> Nga sa m</w:t>
            </w:r>
            <w:r w:rsidR="003D009F">
              <w:rPr>
                <w:szCs w:val="24"/>
                <w:lang w:val="sq-AL"/>
              </w:rPr>
              <w:t>ë</w:t>
            </w:r>
            <w:r>
              <w:rPr>
                <w:szCs w:val="24"/>
                <w:lang w:val="sq-AL"/>
              </w:rPr>
              <w:t xml:space="preserve"> sip</w:t>
            </w:r>
            <w:r w:rsidR="003D009F">
              <w:rPr>
                <w:szCs w:val="24"/>
                <w:lang w:val="sq-AL"/>
              </w:rPr>
              <w:t>ë</w:t>
            </w:r>
            <w:r>
              <w:rPr>
                <w:szCs w:val="24"/>
                <w:lang w:val="sq-AL"/>
              </w:rPr>
              <w:t>r ai siguron nj</w:t>
            </w:r>
            <w:r w:rsidR="003D009F">
              <w:rPr>
                <w:szCs w:val="24"/>
                <w:lang w:val="sq-AL"/>
              </w:rPr>
              <w:t>ë</w:t>
            </w:r>
            <w:r>
              <w:rPr>
                <w:szCs w:val="24"/>
                <w:lang w:val="sq-AL"/>
              </w:rPr>
              <w:t xml:space="preserve"> avantazh t</w:t>
            </w:r>
            <w:r w:rsidR="003D009F">
              <w:rPr>
                <w:szCs w:val="24"/>
                <w:lang w:val="sq-AL"/>
              </w:rPr>
              <w:t>ë</w:t>
            </w:r>
            <w:r>
              <w:rPr>
                <w:szCs w:val="24"/>
                <w:lang w:val="sq-AL"/>
              </w:rPr>
              <w:t xml:space="preserve"> drejp</w:t>
            </w:r>
            <w:r w:rsidR="003D009F">
              <w:rPr>
                <w:szCs w:val="24"/>
                <w:lang w:val="sq-AL"/>
              </w:rPr>
              <w:t>ë</w:t>
            </w:r>
            <w:r>
              <w:rPr>
                <w:szCs w:val="24"/>
                <w:lang w:val="sq-AL"/>
              </w:rPr>
              <w:t>rdrejt p</w:t>
            </w:r>
            <w:r w:rsidR="003D009F">
              <w:rPr>
                <w:szCs w:val="24"/>
                <w:lang w:val="sq-AL"/>
              </w:rPr>
              <w:t>ë</w:t>
            </w:r>
            <w:r>
              <w:rPr>
                <w:szCs w:val="24"/>
                <w:lang w:val="sq-AL"/>
              </w:rPr>
              <w:t>rkujndrejt opsioneve t</w:t>
            </w:r>
            <w:r w:rsidR="003D009F">
              <w:rPr>
                <w:szCs w:val="24"/>
                <w:lang w:val="sq-AL"/>
              </w:rPr>
              <w:t>ë</w:t>
            </w:r>
            <w:r>
              <w:rPr>
                <w:szCs w:val="24"/>
                <w:lang w:val="sq-AL"/>
              </w:rPr>
              <w:t xml:space="preserve"> tjera, pasi n</w:t>
            </w:r>
            <w:r w:rsidR="003D009F">
              <w:rPr>
                <w:szCs w:val="24"/>
                <w:lang w:val="sq-AL"/>
              </w:rPr>
              <w:t>ë</w:t>
            </w:r>
            <w:r>
              <w:rPr>
                <w:szCs w:val="24"/>
                <w:lang w:val="sq-AL"/>
              </w:rPr>
              <w:t xml:space="preserve"> m</w:t>
            </w:r>
            <w:r w:rsidR="003D009F">
              <w:rPr>
                <w:szCs w:val="24"/>
                <w:lang w:val="sq-AL"/>
              </w:rPr>
              <w:t>ë</w:t>
            </w:r>
            <w:r>
              <w:rPr>
                <w:szCs w:val="24"/>
                <w:lang w:val="sq-AL"/>
              </w:rPr>
              <w:t>nyr</w:t>
            </w:r>
            <w:r w:rsidR="003D009F">
              <w:rPr>
                <w:szCs w:val="24"/>
                <w:lang w:val="sq-AL"/>
              </w:rPr>
              <w:t>ë</w:t>
            </w:r>
            <w:r>
              <w:rPr>
                <w:szCs w:val="24"/>
                <w:lang w:val="sq-AL"/>
              </w:rPr>
              <w:t xml:space="preserve"> t</w:t>
            </w:r>
            <w:r w:rsidR="003D009F">
              <w:rPr>
                <w:szCs w:val="24"/>
                <w:lang w:val="sq-AL"/>
              </w:rPr>
              <w:t>ë</w:t>
            </w:r>
            <w:r>
              <w:rPr>
                <w:szCs w:val="24"/>
                <w:lang w:val="sq-AL"/>
              </w:rPr>
              <w:t xml:space="preserve"> integruar adreson t</w:t>
            </w:r>
            <w:r w:rsidR="003D009F">
              <w:rPr>
                <w:szCs w:val="24"/>
                <w:lang w:val="sq-AL"/>
              </w:rPr>
              <w:t>ë</w:t>
            </w:r>
            <w:r>
              <w:rPr>
                <w:szCs w:val="24"/>
                <w:lang w:val="sq-AL"/>
              </w:rPr>
              <w:t xml:space="preserve"> gjith</w:t>
            </w:r>
            <w:r w:rsidR="003D009F">
              <w:rPr>
                <w:szCs w:val="24"/>
                <w:lang w:val="sq-AL"/>
              </w:rPr>
              <w:t>ë</w:t>
            </w:r>
            <w:r>
              <w:rPr>
                <w:szCs w:val="24"/>
                <w:lang w:val="sq-AL"/>
              </w:rPr>
              <w:t xml:space="preserve"> dob</w:t>
            </w:r>
            <w:r w:rsidR="003D009F">
              <w:rPr>
                <w:szCs w:val="24"/>
                <w:lang w:val="sq-AL"/>
              </w:rPr>
              <w:t>ë</w:t>
            </w:r>
            <w:r>
              <w:rPr>
                <w:szCs w:val="24"/>
                <w:lang w:val="sq-AL"/>
              </w:rPr>
              <w:t>sit</w:t>
            </w:r>
            <w:r w:rsidR="003D009F">
              <w:rPr>
                <w:szCs w:val="24"/>
                <w:lang w:val="sq-AL"/>
              </w:rPr>
              <w:t>ë</w:t>
            </w:r>
            <w:r>
              <w:rPr>
                <w:szCs w:val="24"/>
                <w:lang w:val="sq-AL"/>
              </w:rPr>
              <w:t xml:space="preserve"> e identifikuara</w:t>
            </w:r>
            <w:r w:rsidR="008926ED">
              <w:rPr>
                <w:szCs w:val="24"/>
                <w:lang w:val="sq-AL"/>
              </w:rPr>
              <w:t xml:space="preserve"> dhe sigurisht </w:t>
            </w:r>
            <w:r>
              <w:rPr>
                <w:szCs w:val="24"/>
                <w:lang w:val="sq-AL"/>
              </w:rPr>
              <w:t>n</w:t>
            </w:r>
            <w:r w:rsidR="003D009F">
              <w:rPr>
                <w:szCs w:val="24"/>
                <w:lang w:val="sq-AL"/>
              </w:rPr>
              <w:t>ë</w:t>
            </w:r>
            <w:r>
              <w:rPr>
                <w:szCs w:val="24"/>
                <w:lang w:val="sq-AL"/>
              </w:rPr>
              <w:t xml:space="preserve"> nj</w:t>
            </w:r>
            <w:r w:rsidR="003D009F">
              <w:rPr>
                <w:szCs w:val="24"/>
                <w:lang w:val="sq-AL"/>
              </w:rPr>
              <w:t>ë</w:t>
            </w:r>
            <w:r>
              <w:rPr>
                <w:szCs w:val="24"/>
                <w:lang w:val="sq-AL"/>
              </w:rPr>
              <w:t xml:space="preserve"> koh</w:t>
            </w:r>
            <w:r w:rsidR="003D009F">
              <w:rPr>
                <w:szCs w:val="24"/>
                <w:lang w:val="sq-AL"/>
              </w:rPr>
              <w:t>ë</w:t>
            </w:r>
            <w:r>
              <w:rPr>
                <w:szCs w:val="24"/>
                <w:lang w:val="sq-AL"/>
              </w:rPr>
              <w:t xml:space="preserve"> m</w:t>
            </w:r>
            <w:r w:rsidR="003D009F">
              <w:rPr>
                <w:szCs w:val="24"/>
                <w:lang w:val="sq-AL"/>
              </w:rPr>
              <w:t>ë</w:t>
            </w:r>
            <w:r>
              <w:rPr>
                <w:szCs w:val="24"/>
                <w:lang w:val="sq-AL"/>
              </w:rPr>
              <w:t xml:space="preserve"> t</w:t>
            </w:r>
            <w:r w:rsidR="003D009F">
              <w:rPr>
                <w:szCs w:val="24"/>
                <w:lang w:val="sq-AL"/>
              </w:rPr>
              <w:t>ë</w:t>
            </w:r>
            <w:r>
              <w:rPr>
                <w:szCs w:val="24"/>
                <w:lang w:val="sq-AL"/>
              </w:rPr>
              <w:t xml:space="preserve"> shkurt</w:t>
            </w:r>
            <w:r w:rsidR="003D009F">
              <w:rPr>
                <w:szCs w:val="24"/>
                <w:lang w:val="sq-AL"/>
              </w:rPr>
              <w:t>ë</w:t>
            </w:r>
            <w:r>
              <w:rPr>
                <w:szCs w:val="24"/>
                <w:lang w:val="sq-AL"/>
              </w:rPr>
              <w:t>r</w:t>
            </w:r>
            <w:r w:rsidR="008926ED">
              <w:rPr>
                <w:szCs w:val="24"/>
                <w:lang w:val="sq-AL"/>
              </w:rPr>
              <w:t xml:space="preserve">. </w:t>
            </w:r>
          </w:p>
          <w:p w:rsidR="008926ED" w:rsidRDefault="008926ED" w:rsidP="00C90A60">
            <w:pPr>
              <w:spacing w:line="276" w:lineRule="auto"/>
              <w:jc w:val="both"/>
              <w:rPr>
                <w:szCs w:val="24"/>
                <w:lang w:val="sq-AL"/>
              </w:rPr>
            </w:pPr>
          </w:p>
          <w:p w:rsidR="00D411B3" w:rsidRPr="00FC7A07" w:rsidRDefault="00D411B3" w:rsidP="00C90A60">
            <w:pPr>
              <w:spacing w:line="276" w:lineRule="auto"/>
              <w:jc w:val="both"/>
              <w:rPr>
                <w:szCs w:val="24"/>
                <w:lang w:val="sq-AL"/>
              </w:rPr>
            </w:pPr>
          </w:p>
          <w:p w:rsidR="00CA40EE" w:rsidRPr="00DD6A8A" w:rsidRDefault="00CA40EE" w:rsidP="00C90A60">
            <w:pPr>
              <w:spacing w:line="276" w:lineRule="auto"/>
              <w:jc w:val="both"/>
              <w:rPr>
                <w:b/>
                <w:szCs w:val="24"/>
                <w:lang w:val="sq-AL"/>
              </w:rPr>
            </w:pPr>
            <w:r w:rsidRPr="00DD6A8A">
              <w:rPr>
                <w:b/>
                <w:szCs w:val="24"/>
                <w:lang w:val="sq-AL"/>
              </w:rPr>
              <w:t>Kostoja e përllogaritur në total e opsionit të preferuar mbi buxhetin e shtetit gjatë periudhës 3-vjeçare menjëherë pas miratimit të ligjit (kostoja në total në lek, çmimet aktuale, në terma nominalë):</w:t>
            </w:r>
          </w:p>
          <w:p w:rsidR="0057564E" w:rsidRPr="00DD6A8A" w:rsidRDefault="0057564E" w:rsidP="00C90A60">
            <w:pPr>
              <w:spacing w:line="276" w:lineRule="auto"/>
              <w:jc w:val="both"/>
              <w:rPr>
                <w:b/>
                <w:szCs w:val="24"/>
                <w:lang w:val="sq-AL"/>
              </w:rPr>
            </w:pPr>
          </w:p>
          <w:p w:rsidR="0057564E" w:rsidRPr="00DD6A8A" w:rsidRDefault="0057564E" w:rsidP="00C90A60">
            <w:pPr>
              <w:spacing w:line="276" w:lineRule="auto"/>
              <w:jc w:val="both"/>
              <w:rPr>
                <w:b/>
                <w:szCs w:val="24"/>
                <w:lang w:val="sq-AL"/>
              </w:rPr>
            </w:pPr>
          </w:p>
          <w:tbl>
            <w:tblPr>
              <w:tblStyle w:val="TableGrid"/>
              <w:tblW w:w="0" w:type="auto"/>
              <w:tblLayout w:type="fixed"/>
              <w:tblLook w:val="04A0" w:firstRow="1" w:lastRow="0" w:firstColumn="1" w:lastColumn="0" w:noHBand="0" w:noVBand="1"/>
            </w:tblPr>
            <w:tblGrid>
              <w:gridCol w:w="2928"/>
              <w:gridCol w:w="2928"/>
              <w:gridCol w:w="2929"/>
            </w:tblGrid>
            <w:tr w:rsidR="00CA40EE" w:rsidRPr="00DD6A8A" w:rsidTr="006B4B0D">
              <w:tc>
                <w:tcPr>
                  <w:tcW w:w="2928" w:type="dxa"/>
                  <w:shd w:val="clear" w:color="auto" w:fill="D9D9D9" w:themeFill="background1" w:themeFillShade="D9"/>
                </w:tcPr>
                <w:p w:rsidR="00CA40EE" w:rsidRPr="00DD6A8A" w:rsidRDefault="00CA40EE" w:rsidP="00CD7BE2">
                  <w:pPr>
                    <w:framePr w:hSpace="187" w:wrap="around" w:vAnchor="page" w:hAnchor="margin" w:x="293" w:y="1758"/>
                    <w:spacing w:line="276" w:lineRule="auto"/>
                    <w:suppressOverlap/>
                    <w:jc w:val="center"/>
                    <w:rPr>
                      <w:b/>
                      <w:szCs w:val="24"/>
                      <w:lang w:val="sq-AL"/>
                    </w:rPr>
                  </w:pPr>
                  <w:r w:rsidRPr="00DD6A8A">
                    <w:rPr>
                      <w:b/>
                      <w:szCs w:val="24"/>
                      <w:lang w:val="sq-AL"/>
                    </w:rPr>
                    <w:t xml:space="preserve">Viti </w:t>
                  </w:r>
                  <w:r w:rsidR="009832A2" w:rsidRPr="00DD6A8A">
                    <w:rPr>
                      <w:b/>
                      <w:szCs w:val="24"/>
                      <w:u w:val="single"/>
                    </w:rPr>
                    <w:t>2020</w:t>
                  </w:r>
                </w:p>
              </w:tc>
              <w:tc>
                <w:tcPr>
                  <w:tcW w:w="2928" w:type="dxa"/>
                  <w:shd w:val="clear" w:color="auto" w:fill="D9D9D9" w:themeFill="background1" w:themeFillShade="D9"/>
                </w:tcPr>
                <w:p w:rsidR="00CA40EE" w:rsidRPr="00DD6A8A" w:rsidRDefault="00CA40EE" w:rsidP="00CD7BE2">
                  <w:pPr>
                    <w:framePr w:hSpace="187" w:wrap="around" w:vAnchor="page" w:hAnchor="margin" w:x="293" w:y="1758"/>
                    <w:spacing w:line="276" w:lineRule="auto"/>
                    <w:suppressOverlap/>
                    <w:jc w:val="center"/>
                    <w:rPr>
                      <w:b/>
                      <w:szCs w:val="24"/>
                      <w:lang w:val="sq-AL"/>
                    </w:rPr>
                  </w:pPr>
                  <w:r w:rsidRPr="00DD6A8A">
                    <w:rPr>
                      <w:b/>
                      <w:szCs w:val="24"/>
                      <w:lang w:val="sq-AL"/>
                    </w:rPr>
                    <w:t xml:space="preserve">Viti </w:t>
                  </w:r>
                  <w:r w:rsidR="009832A2" w:rsidRPr="00DD6A8A">
                    <w:rPr>
                      <w:b/>
                      <w:szCs w:val="24"/>
                      <w:u w:val="single"/>
                    </w:rPr>
                    <w:t>2021</w:t>
                  </w:r>
                </w:p>
              </w:tc>
              <w:tc>
                <w:tcPr>
                  <w:tcW w:w="2929" w:type="dxa"/>
                  <w:shd w:val="clear" w:color="auto" w:fill="D9D9D9" w:themeFill="background1" w:themeFillShade="D9"/>
                </w:tcPr>
                <w:p w:rsidR="00CA40EE" w:rsidRPr="00DD6A8A" w:rsidRDefault="00CA40EE" w:rsidP="00CD7BE2">
                  <w:pPr>
                    <w:framePr w:hSpace="187" w:wrap="around" w:vAnchor="page" w:hAnchor="margin" w:x="293" w:y="1758"/>
                    <w:spacing w:line="276" w:lineRule="auto"/>
                    <w:suppressOverlap/>
                    <w:jc w:val="center"/>
                    <w:rPr>
                      <w:b/>
                      <w:szCs w:val="24"/>
                      <w:lang w:val="sq-AL"/>
                    </w:rPr>
                  </w:pPr>
                  <w:r w:rsidRPr="00DD6A8A">
                    <w:rPr>
                      <w:b/>
                      <w:szCs w:val="24"/>
                      <w:lang w:val="sq-AL"/>
                    </w:rPr>
                    <w:t xml:space="preserve">Viti </w:t>
                  </w:r>
                  <w:r w:rsidR="009832A2" w:rsidRPr="00DD6A8A">
                    <w:rPr>
                      <w:b/>
                      <w:szCs w:val="24"/>
                      <w:u w:val="single"/>
                    </w:rPr>
                    <w:t>2022</w:t>
                  </w:r>
                </w:p>
              </w:tc>
            </w:tr>
            <w:tr w:rsidR="00CA40EE" w:rsidRPr="00DD6A8A" w:rsidTr="00027038">
              <w:trPr>
                <w:trHeight w:val="350"/>
              </w:trPr>
              <w:tc>
                <w:tcPr>
                  <w:tcW w:w="2928" w:type="dxa"/>
                </w:tcPr>
                <w:p w:rsidR="00CA40EE" w:rsidRPr="00DD6A8A" w:rsidRDefault="00CA40EE" w:rsidP="00CD7BE2">
                  <w:pPr>
                    <w:framePr w:hSpace="187" w:wrap="around" w:vAnchor="page" w:hAnchor="margin" w:x="293" w:y="1758"/>
                    <w:tabs>
                      <w:tab w:val="center" w:pos="1356"/>
                      <w:tab w:val="right" w:pos="2712"/>
                    </w:tabs>
                    <w:spacing w:line="276" w:lineRule="auto"/>
                    <w:suppressOverlap/>
                    <w:jc w:val="center"/>
                    <w:rPr>
                      <w:b/>
                      <w:szCs w:val="24"/>
                      <w:lang w:val="sq-AL"/>
                    </w:rPr>
                  </w:pPr>
                </w:p>
              </w:tc>
              <w:tc>
                <w:tcPr>
                  <w:tcW w:w="2928" w:type="dxa"/>
                </w:tcPr>
                <w:p w:rsidR="00CA40EE" w:rsidRPr="00DD6A8A" w:rsidRDefault="00CA40EE" w:rsidP="00CD7BE2">
                  <w:pPr>
                    <w:framePr w:hSpace="187" w:wrap="around" w:vAnchor="page" w:hAnchor="margin" w:x="293" w:y="1758"/>
                    <w:tabs>
                      <w:tab w:val="left" w:pos="600"/>
                      <w:tab w:val="right" w:pos="2712"/>
                    </w:tabs>
                    <w:spacing w:line="276" w:lineRule="auto"/>
                    <w:suppressOverlap/>
                    <w:jc w:val="center"/>
                    <w:rPr>
                      <w:b/>
                      <w:szCs w:val="24"/>
                      <w:lang w:val="sq-AL"/>
                    </w:rPr>
                  </w:pPr>
                </w:p>
              </w:tc>
              <w:tc>
                <w:tcPr>
                  <w:tcW w:w="2929" w:type="dxa"/>
                </w:tcPr>
                <w:p w:rsidR="00CA40EE" w:rsidRPr="00DD6A8A" w:rsidRDefault="001E0D36" w:rsidP="00CD7BE2">
                  <w:pPr>
                    <w:framePr w:hSpace="187" w:wrap="around" w:vAnchor="page" w:hAnchor="margin" w:x="293" w:y="1758"/>
                    <w:tabs>
                      <w:tab w:val="center" w:pos="1356"/>
                      <w:tab w:val="right" w:pos="2713"/>
                    </w:tabs>
                    <w:spacing w:line="276" w:lineRule="auto"/>
                    <w:suppressOverlap/>
                    <w:rPr>
                      <w:b/>
                      <w:szCs w:val="24"/>
                      <w:lang w:val="sq-AL"/>
                    </w:rPr>
                  </w:pPr>
                  <w:r w:rsidRPr="00DD6A8A">
                    <w:rPr>
                      <w:szCs w:val="24"/>
                    </w:rPr>
                    <w:tab/>
                  </w:r>
                  <w:r w:rsidRPr="00DD6A8A">
                    <w:rPr>
                      <w:szCs w:val="24"/>
                    </w:rPr>
                    <w:tab/>
                  </w:r>
                </w:p>
              </w:tc>
            </w:tr>
          </w:tbl>
          <w:p w:rsidR="00CA40EE" w:rsidRPr="00DD6A8A" w:rsidRDefault="00CA40EE" w:rsidP="00C90A60">
            <w:pPr>
              <w:spacing w:line="276" w:lineRule="auto"/>
              <w:jc w:val="both"/>
              <w:rPr>
                <w:b/>
                <w:szCs w:val="24"/>
                <w:lang w:val="sq-AL"/>
              </w:rPr>
            </w:pPr>
          </w:p>
        </w:tc>
      </w:tr>
      <w:tr w:rsidR="00CA40EE" w:rsidRPr="00DD6A8A" w:rsidTr="00C90A60">
        <w:tc>
          <w:tcPr>
            <w:tcW w:w="9177" w:type="dxa"/>
            <w:gridSpan w:val="2"/>
            <w:tcBorders>
              <w:top w:val="single" w:sz="4" w:space="0" w:color="000000"/>
              <w:left w:val="single" w:sz="4" w:space="0" w:color="000000"/>
              <w:bottom w:val="single" w:sz="4" w:space="0" w:color="000000"/>
              <w:right w:val="single" w:sz="4" w:space="0" w:color="000000"/>
            </w:tcBorders>
          </w:tcPr>
          <w:p w:rsidR="00CA40EE" w:rsidRPr="00DD6A8A" w:rsidRDefault="00CA40EE" w:rsidP="00C90A60">
            <w:pPr>
              <w:spacing w:line="276" w:lineRule="auto"/>
              <w:jc w:val="both"/>
              <w:rPr>
                <w:b/>
                <w:szCs w:val="24"/>
                <w:lang w:val="sq-AL"/>
              </w:rPr>
            </w:pPr>
            <w:r w:rsidRPr="00DD6A8A">
              <w:rPr>
                <w:b/>
                <w:szCs w:val="24"/>
                <w:lang w:val="sq-AL"/>
              </w:rPr>
              <w:t>KONSULTIMI</w:t>
            </w:r>
          </w:p>
          <w:p w:rsidR="00D41D3F" w:rsidRPr="00FC7A07" w:rsidRDefault="00D91E74" w:rsidP="00C90A60">
            <w:pPr>
              <w:spacing w:line="276" w:lineRule="auto"/>
              <w:jc w:val="both"/>
              <w:rPr>
                <w:i/>
                <w:szCs w:val="24"/>
                <w:lang w:val="sq-AL"/>
              </w:rPr>
            </w:pPr>
            <w:r>
              <w:rPr>
                <w:i/>
                <w:szCs w:val="24"/>
              </w:rPr>
              <w:fldChar w:fldCharType="begin">
                <w:ffData>
                  <w:name w:val=""/>
                  <w:enabled/>
                  <w:calcOnExit w:val="0"/>
                  <w:textInput>
                    <w:default w:val="Jepni një përmbledhje të çdo konsultimi të kryer (me kë dhe si jeni konsultuar? (jo më shumë se 5 rreshta)"/>
                    <w:maxLength w:val="462"/>
                  </w:textInput>
                </w:ffData>
              </w:fldChar>
            </w:r>
            <w:r w:rsidR="003A25FF" w:rsidRPr="000D5974">
              <w:rPr>
                <w:i/>
                <w:szCs w:val="24"/>
                <w:lang w:val="sq-AL"/>
              </w:rPr>
              <w:instrText xml:space="preserve"> FORMTEXT </w:instrText>
            </w:r>
            <w:r>
              <w:rPr>
                <w:i/>
                <w:szCs w:val="24"/>
              </w:rPr>
            </w:r>
            <w:r>
              <w:rPr>
                <w:i/>
                <w:szCs w:val="24"/>
              </w:rPr>
              <w:fldChar w:fldCharType="separate"/>
            </w:r>
            <w:r w:rsidR="003A25FF" w:rsidRPr="000D5974">
              <w:rPr>
                <w:i/>
                <w:noProof/>
                <w:szCs w:val="24"/>
                <w:lang w:val="sq-AL"/>
              </w:rPr>
              <w:t xml:space="preserve">Jepni një përmbledhje të çdo konsultimi të kryer (me kë dhe si jeni konsultuar? </w:t>
            </w:r>
            <w:r w:rsidR="003A25FF" w:rsidRPr="00FC7A07">
              <w:rPr>
                <w:i/>
                <w:noProof/>
                <w:szCs w:val="24"/>
                <w:lang w:val="sq-AL"/>
              </w:rPr>
              <w:t>(jo më shumë se 5 rreshta)</w:t>
            </w:r>
            <w:r>
              <w:rPr>
                <w:i/>
                <w:szCs w:val="24"/>
              </w:rPr>
              <w:fldChar w:fldCharType="end"/>
            </w:r>
          </w:p>
          <w:p w:rsidR="003A25FF" w:rsidRPr="00FC7A07" w:rsidRDefault="003A25FF" w:rsidP="00C90A60">
            <w:pPr>
              <w:spacing w:line="276" w:lineRule="auto"/>
              <w:jc w:val="both"/>
              <w:rPr>
                <w:szCs w:val="24"/>
                <w:lang w:val="sq-AL"/>
              </w:rPr>
            </w:pPr>
          </w:p>
          <w:p w:rsidR="0025570E" w:rsidRPr="00543081" w:rsidRDefault="008926ED" w:rsidP="00262E3D">
            <w:pPr>
              <w:jc w:val="both"/>
              <w:rPr>
                <w:sz w:val="28"/>
                <w:szCs w:val="28"/>
                <w:lang w:val="sq-AL"/>
              </w:rPr>
            </w:pPr>
            <w:r>
              <w:rPr>
                <w:szCs w:val="24"/>
                <w:lang w:val="sq-AL"/>
              </w:rPr>
              <w:t>Procesi i p</w:t>
            </w:r>
            <w:r w:rsidR="003D009F">
              <w:rPr>
                <w:szCs w:val="24"/>
                <w:lang w:val="sq-AL"/>
              </w:rPr>
              <w:t>ë</w:t>
            </w:r>
            <w:r>
              <w:rPr>
                <w:szCs w:val="24"/>
                <w:lang w:val="sq-AL"/>
              </w:rPr>
              <w:t>rgatitjes s</w:t>
            </w:r>
            <w:r w:rsidR="003D009F">
              <w:rPr>
                <w:szCs w:val="24"/>
                <w:lang w:val="sq-AL"/>
              </w:rPr>
              <w:t>ë</w:t>
            </w:r>
            <w:r>
              <w:rPr>
                <w:szCs w:val="24"/>
                <w:lang w:val="sq-AL"/>
              </w:rPr>
              <w:t xml:space="preserve"> k</w:t>
            </w:r>
            <w:r w:rsidR="003D009F">
              <w:rPr>
                <w:szCs w:val="24"/>
                <w:lang w:val="sq-AL"/>
              </w:rPr>
              <w:t>ë</w:t>
            </w:r>
            <w:r>
              <w:rPr>
                <w:szCs w:val="24"/>
                <w:lang w:val="sq-AL"/>
              </w:rPr>
              <w:t>tij projektligji ka nisur p</w:t>
            </w:r>
            <w:r w:rsidR="003D009F">
              <w:rPr>
                <w:szCs w:val="24"/>
                <w:lang w:val="sq-AL"/>
              </w:rPr>
              <w:t>ë</w:t>
            </w:r>
            <w:r>
              <w:rPr>
                <w:szCs w:val="24"/>
                <w:lang w:val="sq-AL"/>
              </w:rPr>
              <w:t>rgjat</w:t>
            </w:r>
            <w:r w:rsidR="003D009F">
              <w:rPr>
                <w:szCs w:val="24"/>
                <w:lang w:val="sq-AL"/>
              </w:rPr>
              <w:t>ë</w:t>
            </w:r>
            <w:r>
              <w:rPr>
                <w:szCs w:val="24"/>
                <w:lang w:val="sq-AL"/>
              </w:rPr>
              <w:t xml:space="preserve"> vitit 20</w:t>
            </w:r>
            <w:r w:rsidR="0025570E">
              <w:rPr>
                <w:szCs w:val="24"/>
                <w:lang w:val="sq-AL"/>
              </w:rPr>
              <w:t>19</w:t>
            </w:r>
            <w:r>
              <w:rPr>
                <w:szCs w:val="24"/>
                <w:lang w:val="sq-AL"/>
              </w:rPr>
              <w:t xml:space="preserve"> </w:t>
            </w:r>
            <w:r w:rsidR="0025570E">
              <w:rPr>
                <w:szCs w:val="24"/>
                <w:lang w:val="sq-AL"/>
              </w:rPr>
              <w:t>n</w:t>
            </w:r>
            <w:r w:rsidR="00543081">
              <w:rPr>
                <w:szCs w:val="24"/>
                <w:lang w:val="sq-AL"/>
              </w:rPr>
              <w:t>ë</w:t>
            </w:r>
            <w:r w:rsidR="0025570E">
              <w:rPr>
                <w:szCs w:val="24"/>
                <w:lang w:val="sq-AL"/>
              </w:rPr>
              <w:t>p</w:t>
            </w:r>
            <w:r w:rsidR="00543081">
              <w:rPr>
                <w:szCs w:val="24"/>
                <w:lang w:val="sq-AL"/>
              </w:rPr>
              <w:t>ë</w:t>
            </w:r>
            <w:r w:rsidR="0025570E">
              <w:rPr>
                <w:szCs w:val="24"/>
                <w:lang w:val="sq-AL"/>
              </w:rPr>
              <w:t>rmjet ngritjes s</w:t>
            </w:r>
            <w:r w:rsidR="00543081">
              <w:rPr>
                <w:szCs w:val="24"/>
                <w:lang w:val="sq-AL"/>
              </w:rPr>
              <w:t>ë</w:t>
            </w:r>
            <w:r w:rsidR="0025570E">
              <w:rPr>
                <w:szCs w:val="24"/>
                <w:lang w:val="sq-AL"/>
              </w:rPr>
              <w:t xml:space="preserve"> grupit t</w:t>
            </w:r>
            <w:r w:rsidR="00543081">
              <w:rPr>
                <w:szCs w:val="24"/>
                <w:lang w:val="sq-AL"/>
              </w:rPr>
              <w:t>ë</w:t>
            </w:r>
            <w:r w:rsidR="0025570E">
              <w:rPr>
                <w:szCs w:val="24"/>
                <w:lang w:val="sq-AL"/>
              </w:rPr>
              <w:t xml:space="preserve"> pun</w:t>
            </w:r>
            <w:r w:rsidR="00543081">
              <w:rPr>
                <w:szCs w:val="24"/>
                <w:lang w:val="sq-AL"/>
              </w:rPr>
              <w:t>ë</w:t>
            </w:r>
            <w:r w:rsidR="0025570E">
              <w:rPr>
                <w:szCs w:val="24"/>
                <w:lang w:val="sq-AL"/>
              </w:rPr>
              <w:t xml:space="preserve">s me </w:t>
            </w:r>
            <w:r w:rsidR="001F7FE5">
              <w:rPr>
                <w:szCs w:val="24"/>
                <w:lang w:val="sq-AL"/>
              </w:rPr>
              <w:t>U</w:t>
            </w:r>
            <w:r w:rsidR="0025570E">
              <w:rPr>
                <w:szCs w:val="24"/>
                <w:lang w:val="sq-AL"/>
              </w:rPr>
              <w:t>rdh</w:t>
            </w:r>
            <w:r w:rsidR="00543081">
              <w:rPr>
                <w:szCs w:val="24"/>
                <w:lang w:val="sq-AL"/>
              </w:rPr>
              <w:t>ë</w:t>
            </w:r>
            <w:r w:rsidR="0025570E">
              <w:rPr>
                <w:szCs w:val="24"/>
                <w:lang w:val="sq-AL"/>
              </w:rPr>
              <w:t>r t</w:t>
            </w:r>
            <w:r w:rsidR="00543081">
              <w:rPr>
                <w:szCs w:val="24"/>
                <w:lang w:val="sq-AL"/>
              </w:rPr>
              <w:t>ë</w:t>
            </w:r>
            <w:r w:rsidR="001F7FE5">
              <w:rPr>
                <w:szCs w:val="24"/>
                <w:lang w:val="sq-AL"/>
              </w:rPr>
              <w:t xml:space="preserve"> Kryeministrit</w:t>
            </w:r>
            <w:r w:rsidR="0025570E" w:rsidRPr="00A93A80">
              <w:rPr>
                <w:szCs w:val="24"/>
                <w:lang w:val="sq-AL"/>
              </w:rPr>
              <w:t xml:space="preserve">nr. 154,datë 18.11.2019 “Për ngritjen e grupit ndërinstitucional të punës për hartimin e projektligjit për menaxhimin e vijës bregdetare në Republikës së Shqipërisë dhe të ndryshimeve ligjore që rrjedhin prej tij” kryesuar nga Njësia e Legjislacionit dhe Akteve Rregullatore, </w:t>
            </w:r>
            <w:r w:rsidR="0025570E" w:rsidRPr="0025570E">
              <w:rPr>
                <w:szCs w:val="24"/>
                <w:lang w:val="sq-AL"/>
              </w:rPr>
              <w:t xml:space="preserve">Departamenti Rregullator dhe i </w:t>
            </w:r>
            <w:r w:rsidR="0025570E">
              <w:rPr>
                <w:szCs w:val="24"/>
                <w:lang w:val="sq-AL"/>
              </w:rPr>
              <w:t>P</w:t>
            </w:r>
            <w:r w:rsidR="0025570E" w:rsidRPr="00A93A80">
              <w:rPr>
                <w:szCs w:val="24"/>
                <w:lang w:val="sq-AL"/>
              </w:rPr>
              <w:t>ërputhshmërisë</w:t>
            </w:r>
            <w:r w:rsidR="001F7FE5">
              <w:rPr>
                <w:szCs w:val="24"/>
                <w:lang w:val="sq-AL"/>
              </w:rPr>
              <w:t xml:space="preserve"> në Kryeministri</w:t>
            </w:r>
            <w:r w:rsidR="0025570E" w:rsidRPr="00A93A80">
              <w:rPr>
                <w:szCs w:val="24"/>
                <w:lang w:val="sq-AL"/>
              </w:rPr>
              <w:t>,</w:t>
            </w:r>
            <w:r w:rsidR="001F7FE5">
              <w:rPr>
                <w:szCs w:val="24"/>
                <w:lang w:val="sq-AL"/>
              </w:rPr>
              <w:t xml:space="preserve"> </w:t>
            </w:r>
            <w:r>
              <w:rPr>
                <w:szCs w:val="24"/>
                <w:lang w:val="sq-AL"/>
              </w:rPr>
              <w:t xml:space="preserve">me </w:t>
            </w:r>
            <w:r w:rsidR="0025570E">
              <w:rPr>
                <w:szCs w:val="24"/>
                <w:lang w:val="sq-AL"/>
              </w:rPr>
              <w:t>p</w:t>
            </w:r>
            <w:r w:rsidR="00543081">
              <w:rPr>
                <w:szCs w:val="24"/>
                <w:lang w:val="sq-AL"/>
              </w:rPr>
              <w:t>ë</w:t>
            </w:r>
            <w:r w:rsidR="0025570E">
              <w:rPr>
                <w:szCs w:val="24"/>
                <w:lang w:val="sq-AL"/>
              </w:rPr>
              <w:t>rfaq</w:t>
            </w:r>
            <w:r w:rsidR="00543081">
              <w:rPr>
                <w:szCs w:val="24"/>
                <w:lang w:val="sq-AL"/>
              </w:rPr>
              <w:t>ë</w:t>
            </w:r>
            <w:r w:rsidR="0025570E">
              <w:rPr>
                <w:szCs w:val="24"/>
                <w:lang w:val="sq-AL"/>
              </w:rPr>
              <w:t>sues nga MTM, MD, MFE, AZHT, ASHK, AMBU, AKPT, Departamenti i Zhvillimit dhe Mir</w:t>
            </w:r>
            <w:r w:rsidR="00543081">
              <w:rPr>
                <w:szCs w:val="24"/>
                <w:lang w:val="sq-AL"/>
              </w:rPr>
              <w:t>ë</w:t>
            </w:r>
            <w:r w:rsidR="0025570E">
              <w:rPr>
                <w:szCs w:val="24"/>
                <w:lang w:val="sq-AL"/>
              </w:rPr>
              <w:t>q</w:t>
            </w:r>
            <w:r w:rsidR="00543081">
              <w:rPr>
                <w:szCs w:val="24"/>
                <w:lang w:val="sq-AL"/>
              </w:rPr>
              <w:t>ë</w:t>
            </w:r>
            <w:r w:rsidR="0025570E">
              <w:rPr>
                <w:szCs w:val="24"/>
                <w:lang w:val="sq-AL"/>
              </w:rPr>
              <w:t>nies n</w:t>
            </w:r>
            <w:r w:rsidR="00543081">
              <w:rPr>
                <w:szCs w:val="24"/>
                <w:lang w:val="sq-AL"/>
              </w:rPr>
              <w:t>ë</w:t>
            </w:r>
            <w:r w:rsidR="0025570E">
              <w:rPr>
                <w:szCs w:val="24"/>
                <w:lang w:val="sq-AL"/>
              </w:rPr>
              <w:t xml:space="preserve"> Kryeministri.</w:t>
            </w:r>
            <w:r w:rsidR="001F7FE5">
              <w:rPr>
                <w:szCs w:val="24"/>
                <w:lang w:val="sq-AL"/>
              </w:rPr>
              <w:t xml:space="preserve"> </w:t>
            </w:r>
            <w:r w:rsidR="0025570E">
              <w:rPr>
                <w:szCs w:val="24"/>
                <w:lang w:val="sq-AL"/>
              </w:rPr>
              <w:t>Jan</w:t>
            </w:r>
            <w:r w:rsidR="00543081">
              <w:rPr>
                <w:szCs w:val="24"/>
                <w:lang w:val="sq-AL"/>
              </w:rPr>
              <w:t>ë</w:t>
            </w:r>
            <w:r w:rsidR="0025570E">
              <w:rPr>
                <w:szCs w:val="24"/>
                <w:lang w:val="sq-AL"/>
              </w:rPr>
              <w:t xml:space="preserve"> marr</w:t>
            </w:r>
            <w:r w:rsidR="00543081">
              <w:rPr>
                <w:szCs w:val="24"/>
                <w:lang w:val="sq-AL"/>
              </w:rPr>
              <w:t>ë</w:t>
            </w:r>
            <w:r w:rsidR="0025570E">
              <w:rPr>
                <w:szCs w:val="24"/>
                <w:lang w:val="sq-AL"/>
              </w:rPr>
              <w:t xml:space="preserve"> p</w:t>
            </w:r>
            <w:r w:rsidR="00543081">
              <w:rPr>
                <w:szCs w:val="24"/>
                <w:lang w:val="sq-AL"/>
              </w:rPr>
              <w:t>ë</w:t>
            </w:r>
            <w:r w:rsidR="0025570E">
              <w:rPr>
                <w:szCs w:val="24"/>
                <w:lang w:val="sq-AL"/>
              </w:rPr>
              <w:t>r baz</w:t>
            </w:r>
            <w:r w:rsidR="00543081">
              <w:rPr>
                <w:szCs w:val="24"/>
                <w:lang w:val="sq-AL"/>
              </w:rPr>
              <w:t>ë</w:t>
            </w:r>
            <w:r w:rsidR="0025570E">
              <w:rPr>
                <w:szCs w:val="24"/>
                <w:lang w:val="sq-AL"/>
              </w:rPr>
              <w:t xml:space="preserve"> </w:t>
            </w:r>
            <w:r w:rsidR="008C40AB">
              <w:rPr>
                <w:szCs w:val="24"/>
                <w:lang w:val="sq-AL"/>
              </w:rPr>
              <w:t xml:space="preserve"> eksperienc</w:t>
            </w:r>
            <w:r w:rsidR="0025570E">
              <w:rPr>
                <w:szCs w:val="24"/>
                <w:lang w:val="sq-AL"/>
              </w:rPr>
              <w:t>at</w:t>
            </w:r>
            <w:r w:rsidR="008C40AB">
              <w:rPr>
                <w:szCs w:val="24"/>
                <w:lang w:val="sq-AL"/>
              </w:rPr>
              <w:t xml:space="preserve"> dhe praktikat m</w:t>
            </w:r>
            <w:r w:rsidR="003D009F">
              <w:rPr>
                <w:szCs w:val="24"/>
                <w:lang w:val="sq-AL"/>
              </w:rPr>
              <w:t>ë</w:t>
            </w:r>
            <w:r w:rsidR="008C40AB">
              <w:rPr>
                <w:szCs w:val="24"/>
                <w:lang w:val="sq-AL"/>
              </w:rPr>
              <w:t xml:space="preserve"> t</w:t>
            </w:r>
            <w:r w:rsidR="003D009F">
              <w:rPr>
                <w:szCs w:val="24"/>
                <w:lang w:val="sq-AL"/>
              </w:rPr>
              <w:t>ë</w:t>
            </w:r>
            <w:r w:rsidR="008C40AB">
              <w:rPr>
                <w:szCs w:val="24"/>
                <w:lang w:val="sq-AL"/>
              </w:rPr>
              <w:t xml:space="preserve"> mira</w:t>
            </w:r>
            <w:r w:rsidR="008C40AB" w:rsidRPr="00543081">
              <w:rPr>
                <w:lang w:val="sq-AL"/>
              </w:rPr>
              <w:t xml:space="preserve"> t</w:t>
            </w:r>
            <w:r w:rsidR="003D009F" w:rsidRPr="00543081">
              <w:rPr>
                <w:lang w:val="sq-AL"/>
              </w:rPr>
              <w:t>ë</w:t>
            </w:r>
            <w:r w:rsidR="00C90A60" w:rsidRPr="00543081">
              <w:rPr>
                <w:lang w:val="sq-AL"/>
              </w:rPr>
              <w:t xml:space="preserve"> </w:t>
            </w:r>
            <w:r w:rsidR="008C40AB" w:rsidRPr="008C40AB">
              <w:rPr>
                <w:szCs w:val="24"/>
                <w:lang w:val="sq-AL"/>
              </w:rPr>
              <w:t>vendeve si Greqia dhe Spanja</w:t>
            </w:r>
            <w:r w:rsidR="001F7FE5">
              <w:rPr>
                <w:szCs w:val="24"/>
                <w:lang w:val="sq-AL"/>
              </w:rPr>
              <w:t xml:space="preserve">, </w:t>
            </w:r>
            <w:r w:rsidR="008C40AB" w:rsidRPr="008C40AB">
              <w:rPr>
                <w:szCs w:val="24"/>
                <w:lang w:val="sq-AL"/>
              </w:rPr>
              <w:t xml:space="preserve">të cilat mbrojtjen e bregdetit e garantojnë nëpëmjet një regjimi juridik </w:t>
            </w:r>
            <w:r w:rsidR="000D7EE7" w:rsidRPr="008C40AB">
              <w:rPr>
                <w:szCs w:val="24"/>
                <w:lang w:val="sq-AL"/>
              </w:rPr>
              <w:t>t</w:t>
            </w:r>
            <w:r w:rsidR="00543081">
              <w:rPr>
                <w:szCs w:val="24"/>
                <w:lang w:val="sq-AL"/>
              </w:rPr>
              <w:t>ë</w:t>
            </w:r>
            <w:r w:rsidR="000D7EE7" w:rsidRPr="008C40AB">
              <w:rPr>
                <w:szCs w:val="24"/>
                <w:lang w:val="sq-AL"/>
              </w:rPr>
              <w:t xml:space="preserve"> </w:t>
            </w:r>
            <w:r w:rsidR="008C40AB" w:rsidRPr="008C40AB">
              <w:rPr>
                <w:szCs w:val="24"/>
                <w:lang w:val="sq-AL"/>
              </w:rPr>
              <w:t>posacëm</w:t>
            </w:r>
            <w:r w:rsidR="001F7FE5">
              <w:rPr>
                <w:szCs w:val="24"/>
                <w:lang w:val="sq-AL"/>
              </w:rPr>
              <w:t xml:space="preserve"> </w:t>
            </w:r>
            <w:r w:rsidR="0025570E">
              <w:rPr>
                <w:szCs w:val="24"/>
                <w:lang w:val="sq-AL"/>
              </w:rPr>
              <w:t xml:space="preserve">dhe </w:t>
            </w:r>
            <w:r w:rsidR="00543081">
              <w:rPr>
                <w:szCs w:val="24"/>
                <w:lang w:val="sq-AL"/>
              </w:rPr>
              <w:t>ë</w:t>
            </w:r>
            <w:r w:rsidR="0025570E">
              <w:rPr>
                <w:szCs w:val="24"/>
                <w:lang w:val="sq-AL"/>
              </w:rPr>
              <w:t>sht</w:t>
            </w:r>
            <w:r w:rsidR="00543081">
              <w:rPr>
                <w:szCs w:val="24"/>
                <w:lang w:val="sq-AL"/>
              </w:rPr>
              <w:t>ë</w:t>
            </w:r>
            <w:r w:rsidR="0025570E">
              <w:rPr>
                <w:szCs w:val="24"/>
                <w:lang w:val="sq-AL"/>
              </w:rPr>
              <w:t xml:space="preserve"> analizuar gjith</w:t>
            </w:r>
            <w:r w:rsidR="00543081">
              <w:rPr>
                <w:szCs w:val="24"/>
                <w:lang w:val="sq-AL"/>
              </w:rPr>
              <w:t>ë</w:t>
            </w:r>
            <w:r w:rsidR="0025570E">
              <w:rPr>
                <w:szCs w:val="24"/>
                <w:lang w:val="sq-AL"/>
              </w:rPr>
              <w:t xml:space="preserve"> kuadri ligjor n</w:t>
            </w:r>
            <w:r w:rsidR="00543081">
              <w:rPr>
                <w:szCs w:val="24"/>
                <w:lang w:val="sq-AL"/>
              </w:rPr>
              <w:t>ë</w:t>
            </w:r>
            <w:r w:rsidR="0025570E">
              <w:rPr>
                <w:szCs w:val="24"/>
                <w:lang w:val="sq-AL"/>
              </w:rPr>
              <w:t xml:space="preserve"> fuqi q</w:t>
            </w:r>
            <w:r w:rsidR="00543081">
              <w:rPr>
                <w:szCs w:val="24"/>
                <w:lang w:val="sq-AL"/>
              </w:rPr>
              <w:t>ë</w:t>
            </w:r>
            <w:r w:rsidR="0025570E">
              <w:rPr>
                <w:szCs w:val="24"/>
                <w:lang w:val="sq-AL"/>
              </w:rPr>
              <w:t xml:space="preserve"> rregullon bregdetin, si Kodi Detar, ligji p</w:t>
            </w:r>
            <w:r w:rsidR="00543081">
              <w:rPr>
                <w:szCs w:val="24"/>
                <w:lang w:val="sq-AL"/>
              </w:rPr>
              <w:t>ë</w:t>
            </w:r>
            <w:r w:rsidR="0025570E">
              <w:rPr>
                <w:szCs w:val="24"/>
                <w:lang w:val="sq-AL"/>
              </w:rPr>
              <w:t>r pronat e paluajtshme t</w:t>
            </w:r>
            <w:r w:rsidR="00543081">
              <w:rPr>
                <w:szCs w:val="24"/>
                <w:lang w:val="sq-AL"/>
              </w:rPr>
              <w:t>ë</w:t>
            </w:r>
            <w:r w:rsidR="0025570E">
              <w:rPr>
                <w:szCs w:val="24"/>
                <w:lang w:val="sq-AL"/>
              </w:rPr>
              <w:t xml:space="preserve"> shtetit, ligji p</w:t>
            </w:r>
            <w:r w:rsidR="00543081">
              <w:rPr>
                <w:szCs w:val="24"/>
                <w:lang w:val="sq-AL"/>
              </w:rPr>
              <w:t>ë</w:t>
            </w:r>
            <w:r w:rsidR="0025570E">
              <w:rPr>
                <w:szCs w:val="24"/>
                <w:lang w:val="sq-AL"/>
              </w:rPr>
              <w:t xml:space="preserve">r menaxhimin e burimeve ujore, </w:t>
            </w:r>
            <w:r w:rsidR="0025570E" w:rsidRPr="00A93A80">
              <w:rPr>
                <w:szCs w:val="24"/>
                <w:lang w:val="sq-AL"/>
              </w:rPr>
              <w:t xml:space="preserve"> Protokolli "Për menaxhimin e integruar të zonës bregdetare në mesdhe</w:t>
            </w:r>
            <w:r w:rsidR="000D7EE7">
              <w:rPr>
                <w:szCs w:val="24"/>
                <w:lang w:val="sq-AL"/>
              </w:rPr>
              <w:t>,</w:t>
            </w:r>
            <w:r w:rsidR="0025570E" w:rsidRPr="00A93A80">
              <w:rPr>
                <w:szCs w:val="24"/>
                <w:lang w:val="sq-AL"/>
              </w:rPr>
              <w:t xml:space="preserve"> i Konventës së Barcelonës "Për mbrojtjen e mjedisit detar dhe të rajoneve bregdetare të mesdheut, aderuar me ligjin nr. 10234/2010 si dhe Konventa "Për mbrojtjen e mjedisit detar dhe të zonës bregdetare të detit mesdhe, si dhe të 6 protokolleve shoqëruese, aderuar me ligjin nr. 8690, datë 16.11.2000</w:t>
            </w:r>
            <w:r w:rsidR="0025570E" w:rsidRPr="008327C3">
              <w:rPr>
                <w:sz w:val="28"/>
                <w:szCs w:val="28"/>
                <w:lang w:val="sq-AL"/>
              </w:rPr>
              <w:t xml:space="preserve">. </w:t>
            </w:r>
          </w:p>
          <w:p w:rsidR="008C40AB" w:rsidRDefault="00A93A80" w:rsidP="00C90A60">
            <w:pPr>
              <w:spacing w:line="276" w:lineRule="auto"/>
              <w:jc w:val="both"/>
              <w:rPr>
                <w:szCs w:val="24"/>
                <w:lang w:val="sq-AL"/>
              </w:rPr>
            </w:pPr>
            <w:r>
              <w:rPr>
                <w:szCs w:val="24"/>
                <w:lang w:val="sq-AL"/>
              </w:rPr>
              <w:t>Gjat</w:t>
            </w:r>
            <w:r w:rsidR="00543081">
              <w:rPr>
                <w:szCs w:val="24"/>
                <w:lang w:val="sq-AL"/>
              </w:rPr>
              <w:t>ë</w:t>
            </w:r>
            <w:r>
              <w:rPr>
                <w:szCs w:val="24"/>
                <w:lang w:val="sq-AL"/>
              </w:rPr>
              <w:t xml:space="preserve"> muajit qershor 2020 drafti </w:t>
            </w:r>
            <w:r w:rsidR="00543081">
              <w:rPr>
                <w:szCs w:val="24"/>
                <w:lang w:val="sq-AL"/>
              </w:rPr>
              <w:t>ë</w:t>
            </w:r>
            <w:r>
              <w:rPr>
                <w:szCs w:val="24"/>
                <w:lang w:val="sq-AL"/>
              </w:rPr>
              <w:t>sht</w:t>
            </w:r>
            <w:r w:rsidR="00543081">
              <w:rPr>
                <w:szCs w:val="24"/>
                <w:lang w:val="sq-AL"/>
              </w:rPr>
              <w:t>ë</w:t>
            </w:r>
            <w:r>
              <w:rPr>
                <w:szCs w:val="24"/>
                <w:lang w:val="sq-AL"/>
              </w:rPr>
              <w:t xml:space="preserve"> ripar</w:t>
            </w:r>
            <w:r w:rsidR="00543081">
              <w:rPr>
                <w:szCs w:val="24"/>
                <w:lang w:val="sq-AL"/>
              </w:rPr>
              <w:t>ë</w:t>
            </w:r>
            <w:r>
              <w:rPr>
                <w:szCs w:val="24"/>
                <w:lang w:val="sq-AL"/>
              </w:rPr>
              <w:t xml:space="preserve"> nga</w:t>
            </w:r>
            <w:r w:rsidR="001F7FE5">
              <w:rPr>
                <w:szCs w:val="24"/>
                <w:lang w:val="sq-AL"/>
              </w:rPr>
              <w:t xml:space="preserve"> </w:t>
            </w:r>
            <w:r w:rsidR="008C40AB" w:rsidRPr="008C40AB">
              <w:rPr>
                <w:szCs w:val="24"/>
                <w:lang w:val="sq-AL"/>
              </w:rPr>
              <w:t>Njësia e Legjislacionit dhe Akteve Rregullatore në Kryeministri</w:t>
            </w:r>
            <w:r>
              <w:rPr>
                <w:szCs w:val="24"/>
                <w:lang w:val="sq-AL"/>
              </w:rPr>
              <w:t>,</w:t>
            </w:r>
            <w:r w:rsidR="008C40AB" w:rsidRPr="008C40AB">
              <w:rPr>
                <w:szCs w:val="24"/>
                <w:lang w:val="sq-AL"/>
              </w:rPr>
              <w:t xml:space="preserve"> Drejtoria e Programimit, Standardizimit dhe Harmonizimit të Kuadrit Rregullator </w:t>
            </w:r>
            <w:r>
              <w:rPr>
                <w:szCs w:val="24"/>
                <w:lang w:val="sq-AL"/>
              </w:rPr>
              <w:t xml:space="preserve">si </w:t>
            </w:r>
            <w:r w:rsidR="008C40AB" w:rsidRPr="008C40AB">
              <w:rPr>
                <w:szCs w:val="24"/>
                <w:lang w:val="sq-AL"/>
              </w:rPr>
              <w:t>dhe Drejtoria e Politikave dhe Strategjive të Zhvillimit të Turizmit</w:t>
            </w:r>
            <w:r w:rsidR="008C40AB">
              <w:rPr>
                <w:szCs w:val="24"/>
                <w:lang w:val="sq-AL"/>
              </w:rPr>
              <w:t xml:space="preserve">, </w:t>
            </w:r>
            <w:r w:rsidR="000D7EE7">
              <w:rPr>
                <w:szCs w:val="24"/>
                <w:lang w:val="sq-AL"/>
              </w:rPr>
              <w:t>t</w:t>
            </w:r>
            <w:r w:rsidR="00543081">
              <w:rPr>
                <w:szCs w:val="24"/>
                <w:lang w:val="sq-AL"/>
              </w:rPr>
              <w:t>ë</w:t>
            </w:r>
            <w:r w:rsidR="000D7EE7">
              <w:rPr>
                <w:szCs w:val="24"/>
                <w:lang w:val="sq-AL"/>
              </w:rPr>
              <w:t xml:space="preserve"> cil</w:t>
            </w:r>
            <w:r w:rsidR="00543081">
              <w:rPr>
                <w:szCs w:val="24"/>
                <w:lang w:val="sq-AL"/>
              </w:rPr>
              <w:t>ë</w:t>
            </w:r>
            <w:r w:rsidR="000D7EE7">
              <w:rPr>
                <w:szCs w:val="24"/>
                <w:lang w:val="sq-AL"/>
              </w:rPr>
              <w:t xml:space="preserve">t </w:t>
            </w:r>
            <w:r w:rsidR="008C40AB">
              <w:rPr>
                <w:szCs w:val="24"/>
                <w:lang w:val="sq-AL"/>
              </w:rPr>
              <w:t>p</w:t>
            </w:r>
            <w:r w:rsidR="003D009F">
              <w:rPr>
                <w:szCs w:val="24"/>
                <w:lang w:val="sq-AL"/>
              </w:rPr>
              <w:t>ë</w:t>
            </w:r>
            <w:r w:rsidR="008C40AB">
              <w:rPr>
                <w:szCs w:val="24"/>
                <w:lang w:val="sq-AL"/>
              </w:rPr>
              <w:t>rgatit</w:t>
            </w:r>
            <w:r w:rsidR="003D009F">
              <w:rPr>
                <w:szCs w:val="24"/>
                <w:lang w:val="sq-AL"/>
              </w:rPr>
              <w:t>ë</w:t>
            </w:r>
            <w:r w:rsidR="008C40AB">
              <w:rPr>
                <w:szCs w:val="24"/>
                <w:lang w:val="sq-AL"/>
              </w:rPr>
              <w:t>n draftin e pr</w:t>
            </w:r>
            <w:r w:rsidR="000D7EE7">
              <w:rPr>
                <w:szCs w:val="24"/>
                <w:lang w:val="sq-AL"/>
              </w:rPr>
              <w:t>o</w:t>
            </w:r>
            <w:r w:rsidR="008C40AB">
              <w:rPr>
                <w:szCs w:val="24"/>
                <w:lang w:val="sq-AL"/>
              </w:rPr>
              <w:t>jektaktit q</w:t>
            </w:r>
            <w:r w:rsidR="003D009F">
              <w:rPr>
                <w:szCs w:val="24"/>
                <w:lang w:val="sq-AL"/>
              </w:rPr>
              <w:t>ë</w:t>
            </w:r>
            <w:r w:rsidR="008C40AB">
              <w:rPr>
                <w:szCs w:val="24"/>
                <w:lang w:val="sq-AL"/>
              </w:rPr>
              <w:t xml:space="preserve"> po propozohet.</w:t>
            </w:r>
          </w:p>
          <w:p w:rsidR="00691FEE" w:rsidRPr="00DD6A8A" w:rsidRDefault="00691FEE" w:rsidP="00C90A60">
            <w:pPr>
              <w:shd w:val="clear" w:color="auto" w:fill="FFFFFF" w:themeFill="background1"/>
              <w:spacing w:line="276" w:lineRule="auto"/>
              <w:jc w:val="both"/>
              <w:rPr>
                <w:szCs w:val="24"/>
                <w:lang w:val="sq-AL"/>
              </w:rPr>
            </w:pPr>
            <w:r w:rsidRPr="00BD0C11">
              <w:rPr>
                <w:szCs w:val="24"/>
                <w:lang w:val="sq-AL"/>
              </w:rPr>
              <w:lastRenderedPageBreak/>
              <w:t>Projektligji është hedhur për konsultim në regjistrin elektronik të konsultimeve publike,</w:t>
            </w:r>
            <w:r w:rsidR="00A93A80">
              <w:rPr>
                <w:szCs w:val="24"/>
                <w:lang w:val="sq-AL"/>
              </w:rPr>
              <w:t>n</w:t>
            </w:r>
            <w:r w:rsidR="00543081">
              <w:rPr>
                <w:szCs w:val="24"/>
                <w:lang w:val="sq-AL"/>
              </w:rPr>
              <w:t>ë</w:t>
            </w:r>
            <w:r w:rsidR="00A93A80">
              <w:rPr>
                <w:szCs w:val="24"/>
                <w:lang w:val="sq-AL"/>
              </w:rPr>
              <w:t xml:space="preserve"> dat</w:t>
            </w:r>
            <w:r w:rsidR="00543081">
              <w:rPr>
                <w:szCs w:val="24"/>
                <w:lang w:val="sq-AL"/>
              </w:rPr>
              <w:t>ë</w:t>
            </w:r>
            <w:r w:rsidR="00A93A80">
              <w:rPr>
                <w:szCs w:val="24"/>
                <w:lang w:val="sq-AL"/>
              </w:rPr>
              <w:t xml:space="preserve"> 17.06.2020 dhe do ti n</w:t>
            </w:r>
            <w:r w:rsidR="00543081">
              <w:rPr>
                <w:szCs w:val="24"/>
                <w:lang w:val="sq-AL"/>
              </w:rPr>
              <w:t>ë</w:t>
            </w:r>
            <w:r w:rsidR="00A93A80">
              <w:rPr>
                <w:szCs w:val="24"/>
                <w:lang w:val="sq-AL"/>
              </w:rPr>
              <w:t>nshtrohet procedurave t</w:t>
            </w:r>
            <w:r w:rsidR="00543081">
              <w:rPr>
                <w:szCs w:val="24"/>
                <w:lang w:val="sq-AL"/>
              </w:rPr>
              <w:t>ë</w:t>
            </w:r>
            <w:r w:rsidR="00A93A80">
              <w:rPr>
                <w:szCs w:val="24"/>
                <w:lang w:val="sq-AL"/>
              </w:rPr>
              <w:t xml:space="preserve"> konsultimit t</w:t>
            </w:r>
            <w:r w:rsidR="00543081">
              <w:rPr>
                <w:szCs w:val="24"/>
                <w:lang w:val="sq-AL"/>
              </w:rPr>
              <w:t>ë</w:t>
            </w:r>
            <w:r w:rsidR="00A93A80">
              <w:rPr>
                <w:szCs w:val="24"/>
                <w:lang w:val="sq-AL"/>
              </w:rPr>
              <w:t xml:space="preserve"> brendsh</w:t>
            </w:r>
            <w:r w:rsidR="00543081">
              <w:rPr>
                <w:szCs w:val="24"/>
                <w:lang w:val="sq-AL"/>
              </w:rPr>
              <w:t>ë</w:t>
            </w:r>
            <w:r w:rsidR="00A93A80">
              <w:rPr>
                <w:szCs w:val="24"/>
                <w:lang w:val="sq-AL"/>
              </w:rPr>
              <w:t>m me organet shtet</w:t>
            </w:r>
            <w:r w:rsidR="00543081">
              <w:rPr>
                <w:szCs w:val="24"/>
                <w:lang w:val="sq-AL"/>
              </w:rPr>
              <w:t>ë</w:t>
            </w:r>
            <w:r w:rsidR="00A93A80">
              <w:rPr>
                <w:szCs w:val="24"/>
                <w:lang w:val="sq-AL"/>
              </w:rPr>
              <w:t>rore t</w:t>
            </w:r>
            <w:r w:rsidR="00543081">
              <w:rPr>
                <w:szCs w:val="24"/>
                <w:lang w:val="sq-AL"/>
              </w:rPr>
              <w:t>ë</w:t>
            </w:r>
            <w:r w:rsidR="00A93A80">
              <w:rPr>
                <w:szCs w:val="24"/>
                <w:lang w:val="sq-AL"/>
              </w:rPr>
              <w:t xml:space="preserve"> p</w:t>
            </w:r>
            <w:r w:rsidR="00543081">
              <w:rPr>
                <w:szCs w:val="24"/>
                <w:lang w:val="sq-AL"/>
              </w:rPr>
              <w:t>ë</w:t>
            </w:r>
            <w:r w:rsidR="00A93A80">
              <w:rPr>
                <w:szCs w:val="24"/>
                <w:lang w:val="sq-AL"/>
              </w:rPr>
              <w:t>rfshira</w:t>
            </w:r>
            <w:r w:rsidRPr="00BD0C11">
              <w:rPr>
                <w:szCs w:val="24"/>
                <w:lang w:val="sq-AL"/>
              </w:rPr>
              <w:t>.</w:t>
            </w:r>
          </w:p>
          <w:p w:rsidR="001E0D36" w:rsidRPr="00DD6A8A" w:rsidRDefault="00D91E74" w:rsidP="00C90A60">
            <w:pPr>
              <w:spacing w:line="276" w:lineRule="auto"/>
              <w:jc w:val="both"/>
              <w:rPr>
                <w:szCs w:val="24"/>
                <w:lang w:val="sq-AL"/>
              </w:rPr>
            </w:pPr>
            <w:r w:rsidRPr="00DD6A8A">
              <w:rPr>
                <w:szCs w:val="24"/>
              </w:rPr>
              <w:fldChar w:fldCharType="begin">
                <w:ffData>
                  <w:name w:val=""/>
                  <w:enabled/>
                  <w:calcOnExit w:val="0"/>
                  <w:textInput>
                    <w:maxLength w:val="390"/>
                  </w:textInput>
                </w:ffData>
              </w:fldChar>
            </w:r>
            <w:r w:rsidR="001E0D36" w:rsidRPr="00DD6A8A">
              <w:rPr>
                <w:szCs w:val="24"/>
              </w:rPr>
              <w:instrText xml:space="preserve"> FORMTEXT </w:instrText>
            </w:r>
            <w:r w:rsidRPr="00DD6A8A">
              <w:rPr>
                <w:szCs w:val="24"/>
              </w:rPr>
            </w:r>
            <w:r w:rsidRPr="00DD6A8A">
              <w:rPr>
                <w:szCs w:val="24"/>
              </w:rPr>
              <w:fldChar w:fldCharType="separate"/>
            </w:r>
            <w:r w:rsidR="001E0D36" w:rsidRPr="00DD6A8A">
              <w:rPr>
                <w:noProof/>
                <w:szCs w:val="24"/>
              </w:rPr>
              <w:t> </w:t>
            </w:r>
            <w:r w:rsidR="001E0D36" w:rsidRPr="00DD6A8A">
              <w:rPr>
                <w:noProof/>
                <w:szCs w:val="24"/>
              </w:rPr>
              <w:t> </w:t>
            </w:r>
            <w:r w:rsidR="001E0D36" w:rsidRPr="00DD6A8A">
              <w:rPr>
                <w:noProof/>
                <w:szCs w:val="24"/>
              </w:rPr>
              <w:t> </w:t>
            </w:r>
            <w:r w:rsidR="001E0D36" w:rsidRPr="00DD6A8A">
              <w:rPr>
                <w:noProof/>
                <w:szCs w:val="24"/>
              </w:rPr>
              <w:t> </w:t>
            </w:r>
            <w:r w:rsidR="001E0D36" w:rsidRPr="00DD6A8A">
              <w:rPr>
                <w:noProof/>
                <w:szCs w:val="24"/>
              </w:rPr>
              <w:t> </w:t>
            </w:r>
            <w:r w:rsidRPr="00DD6A8A">
              <w:rPr>
                <w:szCs w:val="24"/>
              </w:rPr>
              <w:fldChar w:fldCharType="end"/>
            </w:r>
          </w:p>
        </w:tc>
      </w:tr>
      <w:tr w:rsidR="00CA40EE" w:rsidRPr="00FB5CD3" w:rsidTr="00C90A60">
        <w:tc>
          <w:tcPr>
            <w:tcW w:w="9177" w:type="dxa"/>
            <w:gridSpan w:val="2"/>
            <w:tcBorders>
              <w:top w:val="single" w:sz="4" w:space="0" w:color="000000"/>
              <w:left w:val="single" w:sz="4" w:space="0" w:color="000000"/>
              <w:bottom w:val="single" w:sz="4" w:space="0" w:color="000000"/>
              <w:right w:val="single" w:sz="4" w:space="0" w:color="000000"/>
            </w:tcBorders>
          </w:tcPr>
          <w:p w:rsidR="00CA40EE" w:rsidRPr="00DD6A8A" w:rsidRDefault="00CA40EE" w:rsidP="00C90A60">
            <w:pPr>
              <w:spacing w:line="276" w:lineRule="auto"/>
              <w:jc w:val="both"/>
              <w:rPr>
                <w:b/>
                <w:szCs w:val="24"/>
                <w:lang w:val="sq-AL"/>
              </w:rPr>
            </w:pPr>
            <w:r w:rsidRPr="00DD6A8A">
              <w:rPr>
                <w:b/>
                <w:szCs w:val="24"/>
                <w:lang w:val="sq-AL"/>
              </w:rPr>
              <w:lastRenderedPageBreak/>
              <w:t>ZBATIMI DHE MONITORIMI</w:t>
            </w:r>
          </w:p>
          <w:p w:rsidR="00A03321" w:rsidRPr="00DD6A8A" w:rsidRDefault="00D91E74" w:rsidP="00C90A60">
            <w:pPr>
              <w:spacing w:line="276" w:lineRule="auto"/>
              <w:jc w:val="both"/>
              <w:rPr>
                <w:szCs w:val="24"/>
                <w:lang w:val="sq-AL"/>
              </w:rPr>
            </w:pPr>
            <w:r>
              <w:rPr>
                <w:i/>
                <w:szCs w:val="24"/>
              </w:rPr>
              <w:fldChar w:fldCharType="begin">
                <w:ffData>
                  <w:name w:val="ZbatimiMonitorimi"/>
                  <w:enabled w:val="0"/>
                  <w:calcOnExit w:val="0"/>
                  <w:textInput>
                    <w:default w:val="Si do të organizohen zbatimi dhe monitorimi?(jo më shumë se 5 rreshta)"/>
                    <w:maxLength w:val="462"/>
                  </w:textInput>
                </w:ffData>
              </w:fldChar>
            </w:r>
            <w:bookmarkStart w:id="8" w:name="ZbatimiMonitorimi"/>
            <w:r w:rsidR="003A25FF" w:rsidRPr="006E799D">
              <w:rPr>
                <w:i/>
                <w:szCs w:val="24"/>
                <w:lang w:val="it-IT"/>
              </w:rPr>
              <w:instrText xml:space="preserve"> FORMTEXT </w:instrText>
            </w:r>
            <w:r>
              <w:rPr>
                <w:i/>
                <w:szCs w:val="24"/>
              </w:rPr>
            </w:r>
            <w:r>
              <w:rPr>
                <w:i/>
                <w:szCs w:val="24"/>
              </w:rPr>
              <w:fldChar w:fldCharType="separate"/>
            </w:r>
            <w:r w:rsidR="003A25FF" w:rsidRPr="006E799D">
              <w:rPr>
                <w:i/>
                <w:noProof/>
                <w:szCs w:val="24"/>
                <w:lang w:val="it-IT"/>
              </w:rPr>
              <w:t>Si do të organizohen zbatimi dhe monitorimi?(jo më shumë se 5 rreshta)</w:t>
            </w:r>
            <w:r>
              <w:rPr>
                <w:i/>
                <w:szCs w:val="24"/>
              </w:rPr>
              <w:fldChar w:fldCharType="end"/>
            </w:r>
            <w:bookmarkEnd w:id="8"/>
          </w:p>
          <w:p w:rsidR="003A25FF" w:rsidRDefault="003A25FF" w:rsidP="00C90A60">
            <w:pPr>
              <w:spacing w:line="276" w:lineRule="auto"/>
              <w:jc w:val="both"/>
              <w:rPr>
                <w:szCs w:val="24"/>
                <w:lang w:val="sq-AL"/>
              </w:rPr>
            </w:pPr>
          </w:p>
          <w:p w:rsidR="008C40AB" w:rsidRDefault="006D2D06" w:rsidP="00C90A60">
            <w:pPr>
              <w:spacing w:line="276" w:lineRule="auto"/>
              <w:jc w:val="both"/>
              <w:rPr>
                <w:szCs w:val="24"/>
                <w:lang w:val="sq-AL"/>
              </w:rPr>
            </w:pPr>
            <w:r w:rsidRPr="00DD6A8A">
              <w:rPr>
                <w:szCs w:val="24"/>
                <w:lang w:val="sq-AL"/>
              </w:rPr>
              <w:t>Zbatimi do t</w:t>
            </w:r>
            <w:r w:rsidR="003A1EB1" w:rsidRPr="00DD6A8A">
              <w:rPr>
                <w:szCs w:val="24"/>
                <w:lang w:val="sq-AL"/>
              </w:rPr>
              <w:t>ë</w:t>
            </w:r>
            <w:r w:rsidRPr="00DD6A8A">
              <w:rPr>
                <w:szCs w:val="24"/>
                <w:lang w:val="sq-AL"/>
              </w:rPr>
              <w:t xml:space="preserve"> filloj</w:t>
            </w:r>
            <w:r w:rsidR="003A1EB1" w:rsidRPr="00DD6A8A">
              <w:rPr>
                <w:szCs w:val="24"/>
                <w:lang w:val="sq-AL"/>
              </w:rPr>
              <w:t>ë</w:t>
            </w:r>
            <w:r w:rsidRPr="00DD6A8A">
              <w:rPr>
                <w:szCs w:val="24"/>
                <w:lang w:val="sq-AL"/>
              </w:rPr>
              <w:t xml:space="preserve"> menj</w:t>
            </w:r>
            <w:r w:rsidR="003A1EB1" w:rsidRPr="00DD6A8A">
              <w:rPr>
                <w:szCs w:val="24"/>
                <w:lang w:val="sq-AL"/>
              </w:rPr>
              <w:t>ë</w:t>
            </w:r>
            <w:r w:rsidRPr="00DD6A8A">
              <w:rPr>
                <w:szCs w:val="24"/>
                <w:lang w:val="sq-AL"/>
              </w:rPr>
              <w:t>her</w:t>
            </w:r>
            <w:r w:rsidR="003A1EB1" w:rsidRPr="00DD6A8A">
              <w:rPr>
                <w:szCs w:val="24"/>
                <w:lang w:val="sq-AL"/>
              </w:rPr>
              <w:t>ë</w:t>
            </w:r>
            <w:r w:rsidRPr="00DD6A8A">
              <w:rPr>
                <w:szCs w:val="24"/>
                <w:lang w:val="sq-AL"/>
              </w:rPr>
              <w:t xml:space="preserve"> pas miratimit t</w:t>
            </w:r>
            <w:r w:rsidR="003A1EB1" w:rsidRPr="00DD6A8A">
              <w:rPr>
                <w:szCs w:val="24"/>
                <w:lang w:val="sq-AL"/>
              </w:rPr>
              <w:t>ë</w:t>
            </w:r>
            <w:r w:rsidRPr="00DD6A8A">
              <w:rPr>
                <w:szCs w:val="24"/>
                <w:lang w:val="sq-AL"/>
              </w:rPr>
              <w:t xml:space="preserve"> projektligjit </w:t>
            </w:r>
            <w:r w:rsidR="008C40AB">
              <w:rPr>
                <w:szCs w:val="24"/>
                <w:lang w:val="sq-AL"/>
              </w:rPr>
              <w:t>nga organet e ngarkuara p</w:t>
            </w:r>
            <w:r w:rsidR="003D009F">
              <w:rPr>
                <w:szCs w:val="24"/>
                <w:lang w:val="sq-AL"/>
              </w:rPr>
              <w:t>ë</w:t>
            </w:r>
            <w:r w:rsidR="008C40AB">
              <w:rPr>
                <w:szCs w:val="24"/>
                <w:lang w:val="sq-AL"/>
              </w:rPr>
              <w:t>r zbatimin e tij:</w:t>
            </w:r>
          </w:p>
          <w:p w:rsidR="008C40AB" w:rsidRPr="008C40AB" w:rsidRDefault="008C40AB" w:rsidP="00C90A60">
            <w:pPr>
              <w:pStyle w:val="ListParagraph"/>
              <w:numPr>
                <w:ilvl w:val="0"/>
                <w:numId w:val="21"/>
              </w:numPr>
              <w:spacing w:line="276" w:lineRule="auto"/>
              <w:jc w:val="both"/>
              <w:rPr>
                <w:rFonts w:ascii="Times New Roman" w:hAnsi="Times New Roman"/>
                <w:sz w:val="24"/>
                <w:szCs w:val="28"/>
                <w:lang w:val="sq-AL"/>
              </w:rPr>
            </w:pPr>
            <w:bookmarkStart w:id="9" w:name="_Hlk44494081"/>
            <w:r w:rsidRPr="008C40AB">
              <w:rPr>
                <w:rFonts w:ascii="Times New Roman" w:hAnsi="Times New Roman"/>
                <w:sz w:val="24"/>
                <w:szCs w:val="28"/>
                <w:lang w:val="sq-AL"/>
              </w:rPr>
              <w:t>Ministria e Turizmit dhe Mjedisit;</w:t>
            </w:r>
          </w:p>
          <w:p w:rsidR="008C40AB" w:rsidRPr="008C40AB" w:rsidRDefault="008C40AB" w:rsidP="00C90A60">
            <w:pPr>
              <w:pStyle w:val="ListParagraph"/>
              <w:numPr>
                <w:ilvl w:val="0"/>
                <w:numId w:val="21"/>
              </w:numPr>
              <w:spacing w:line="276" w:lineRule="auto"/>
              <w:jc w:val="both"/>
              <w:rPr>
                <w:rFonts w:ascii="Times New Roman" w:hAnsi="Times New Roman"/>
                <w:sz w:val="24"/>
                <w:szCs w:val="28"/>
                <w:lang w:val="sq-AL"/>
              </w:rPr>
            </w:pPr>
            <w:r w:rsidRPr="008C40AB">
              <w:rPr>
                <w:rFonts w:ascii="Times New Roman" w:hAnsi="Times New Roman"/>
                <w:sz w:val="24"/>
                <w:szCs w:val="28"/>
                <w:lang w:val="sq-AL"/>
              </w:rPr>
              <w:t>Agjencia Kombëtare e Bregdetit;</w:t>
            </w:r>
          </w:p>
          <w:p w:rsidR="008C40AB" w:rsidRPr="008C40AB" w:rsidRDefault="008C40AB" w:rsidP="00C90A60">
            <w:pPr>
              <w:pStyle w:val="ListParagraph"/>
              <w:numPr>
                <w:ilvl w:val="0"/>
                <w:numId w:val="21"/>
              </w:numPr>
              <w:spacing w:line="276" w:lineRule="auto"/>
              <w:jc w:val="both"/>
              <w:rPr>
                <w:rFonts w:ascii="Times New Roman" w:hAnsi="Times New Roman"/>
                <w:sz w:val="24"/>
                <w:szCs w:val="28"/>
                <w:lang w:val="sq-AL"/>
              </w:rPr>
            </w:pPr>
            <w:r w:rsidRPr="008C40AB">
              <w:rPr>
                <w:rFonts w:ascii="Times New Roman" w:hAnsi="Times New Roman"/>
                <w:sz w:val="24"/>
                <w:szCs w:val="28"/>
                <w:lang w:val="sq-AL"/>
              </w:rPr>
              <w:t>Ministria e Infrastrukturës dhe Energjisë;</w:t>
            </w:r>
          </w:p>
          <w:p w:rsidR="008C40AB" w:rsidRPr="008C40AB" w:rsidRDefault="008C40AB" w:rsidP="00C90A60">
            <w:pPr>
              <w:pStyle w:val="ListParagraph"/>
              <w:numPr>
                <w:ilvl w:val="0"/>
                <w:numId w:val="21"/>
              </w:numPr>
              <w:spacing w:line="276" w:lineRule="auto"/>
              <w:jc w:val="both"/>
              <w:rPr>
                <w:rFonts w:ascii="Times New Roman" w:hAnsi="Times New Roman"/>
                <w:sz w:val="24"/>
                <w:szCs w:val="28"/>
                <w:lang w:val="sq-AL"/>
              </w:rPr>
            </w:pPr>
            <w:r w:rsidRPr="008C40AB">
              <w:rPr>
                <w:rFonts w:ascii="Times New Roman" w:hAnsi="Times New Roman"/>
                <w:sz w:val="24"/>
                <w:szCs w:val="28"/>
                <w:lang w:val="sq-AL"/>
              </w:rPr>
              <w:t>Ministria e Brendshme;</w:t>
            </w:r>
          </w:p>
          <w:p w:rsidR="008C40AB" w:rsidRPr="008C40AB" w:rsidRDefault="008C40AB" w:rsidP="00C90A60">
            <w:pPr>
              <w:pStyle w:val="ListParagraph"/>
              <w:numPr>
                <w:ilvl w:val="0"/>
                <w:numId w:val="21"/>
              </w:numPr>
              <w:spacing w:line="276" w:lineRule="auto"/>
              <w:jc w:val="both"/>
              <w:rPr>
                <w:rFonts w:ascii="Times New Roman" w:hAnsi="Times New Roman"/>
                <w:sz w:val="24"/>
                <w:szCs w:val="28"/>
                <w:lang w:val="sq-AL"/>
              </w:rPr>
            </w:pPr>
            <w:r w:rsidRPr="008C40AB">
              <w:rPr>
                <w:rFonts w:ascii="Times New Roman" w:hAnsi="Times New Roman"/>
                <w:sz w:val="24"/>
                <w:szCs w:val="28"/>
                <w:lang w:val="sq-AL"/>
              </w:rPr>
              <w:t>Ministria e Bujqësisë dhe Zhvillimit Rural;</w:t>
            </w:r>
          </w:p>
          <w:p w:rsidR="008C40AB" w:rsidRPr="008C40AB" w:rsidRDefault="008C40AB" w:rsidP="00C90A60">
            <w:pPr>
              <w:pStyle w:val="ListParagraph"/>
              <w:numPr>
                <w:ilvl w:val="0"/>
                <w:numId w:val="21"/>
              </w:numPr>
              <w:spacing w:line="276" w:lineRule="auto"/>
              <w:jc w:val="both"/>
              <w:rPr>
                <w:rFonts w:ascii="Times New Roman" w:hAnsi="Times New Roman"/>
                <w:sz w:val="24"/>
                <w:szCs w:val="28"/>
                <w:lang w:val="sq-AL"/>
              </w:rPr>
            </w:pPr>
            <w:r w:rsidRPr="008C40AB">
              <w:rPr>
                <w:rFonts w:ascii="Times New Roman" w:hAnsi="Times New Roman"/>
                <w:sz w:val="24"/>
                <w:szCs w:val="28"/>
                <w:lang w:val="sq-AL"/>
              </w:rPr>
              <w:t>Ministria e Mbrojtjes;</w:t>
            </w:r>
          </w:p>
          <w:p w:rsidR="008C40AB" w:rsidRPr="008C40AB" w:rsidRDefault="008C40AB" w:rsidP="00C90A60">
            <w:pPr>
              <w:pStyle w:val="ListParagraph"/>
              <w:numPr>
                <w:ilvl w:val="0"/>
                <w:numId w:val="21"/>
              </w:numPr>
              <w:spacing w:line="276" w:lineRule="auto"/>
              <w:jc w:val="both"/>
              <w:rPr>
                <w:rFonts w:ascii="Times New Roman" w:hAnsi="Times New Roman"/>
                <w:sz w:val="24"/>
                <w:szCs w:val="28"/>
                <w:lang w:val="sq-AL"/>
              </w:rPr>
            </w:pPr>
            <w:r w:rsidRPr="008C40AB">
              <w:rPr>
                <w:rFonts w:ascii="Times New Roman" w:hAnsi="Times New Roman"/>
                <w:sz w:val="24"/>
                <w:szCs w:val="28"/>
                <w:lang w:val="sq-AL"/>
              </w:rPr>
              <w:t>Ministria e Kulturës;</w:t>
            </w:r>
          </w:p>
          <w:p w:rsidR="008C40AB" w:rsidRPr="008C40AB" w:rsidRDefault="008C40AB" w:rsidP="00C90A60">
            <w:pPr>
              <w:pStyle w:val="ListParagraph"/>
              <w:numPr>
                <w:ilvl w:val="0"/>
                <w:numId w:val="21"/>
              </w:numPr>
              <w:spacing w:line="276" w:lineRule="auto"/>
              <w:jc w:val="both"/>
              <w:rPr>
                <w:rFonts w:ascii="Times New Roman" w:hAnsi="Times New Roman"/>
                <w:sz w:val="24"/>
                <w:szCs w:val="28"/>
                <w:lang w:val="sq-AL"/>
              </w:rPr>
            </w:pPr>
            <w:r w:rsidRPr="008C40AB">
              <w:rPr>
                <w:rFonts w:ascii="Times New Roman" w:hAnsi="Times New Roman"/>
                <w:sz w:val="24"/>
                <w:szCs w:val="28"/>
                <w:lang w:val="sq-AL"/>
              </w:rPr>
              <w:t>Njësitë e Vetqeverisjes Vendore</w:t>
            </w:r>
          </w:p>
          <w:p w:rsidR="003D009F" w:rsidRDefault="003D009F" w:rsidP="00C90A60">
            <w:pPr>
              <w:spacing w:line="276" w:lineRule="auto"/>
              <w:jc w:val="both"/>
              <w:rPr>
                <w:szCs w:val="24"/>
                <w:lang w:val="sq-AL"/>
              </w:rPr>
            </w:pPr>
            <w:r>
              <w:rPr>
                <w:szCs w:val="24"/>
                <w:lang w:val="sq-AL"/>
              </w:rPr>
              <w:t>Gjithashtu zbatimi do të lidhet me miratimin nga Këshilli i Ministrave i projektvendime përkatëse:</w:t>
            </w:r>
          </w:p>
          <w:p w:rsidR="003D009F" w:rsidRPr="003D009F" w:rsidRDefault="003D009F" w:rsidP="00C90A60">
            <w:pPr>
              <w:pStyle w:val="ListParagraph"/>
              <w:numPr>
                <w:ilvl w:val="0"/>
                <w:numId w:val="22"/>
              </w:numPr>
              <w:spacing w:line="276" w:lineRule="auto"/>
              <w:jc w:val="both"/>
              <w:rPr>
                <w:rFonts w:ascii="Times New Roman" w:hAnsi="Times New Roman"/>
                <w:sz w:val="24"/>
                <w:szCs w:val="28"/>
                <w:lang w:val="sq-AL"/>
              </w:rPr>
            </w:pPr>
            <w:r w:rsidRPr="003D009F">
              <w:rPr>
                <w:rFonts w:ascii="Times New Roman" w:hAnsi="Times New Roman"/>
                <w:sz w:val="24"/>
                <w:szCs w:val="28"/>
                <w:lang w:val="sq-AL"/>
              </w:rPr>
              <w:t>Mbi k</w:t>
            </w:r>
            <w:r w:rsidR="00014963" w:rsidRPr="003D009F">
              <w:rPr>
                <w:rFonts w:ascii="Times New Roman" w:hAnsi="Times New Roman"/>
                <w:sz w:val="24"/>
                <w:szCs w:val="28"/>
                <w:lang w:val="sq-AL"/>
              </w:rPr>
              <w:t>riteret dhe procedurat e së drejtës së parablerjes</w:t>
            </w:r>
            <w:r w:rsidRPr="003D009F">
              <w:rPr>
                <w:rFonts w:ascii="Times New Roman" w:hAnsi="Times New Roman"/>
                <w:sz w:val="24"/>
                <w:szCs w:val="28"/>
                <w:lang w:val="sq-AL"/>
              </w:rPr>
              <w:t>;</w:t>
            </w:r>
          </w:p>
          <w:p w:rsidR="00D7113B" w:rsidRDefault="00D7113B" w:rsidP="00C90A60">
            <w:pPr>
              <w:pStyle w:val="ListParagraph"/>
              <w:numPr>
                <w:ilvl w:val="0"/>
                <w:numId w:val="22"/>
              </w:numPr>
              <w:spacing w:line="276" w:lineRule="auto"/>
              <w:jc w:val="both"/>
              <w:rPr>
                <w:rFonts w:ascii="Times New Roman" w:hAnsi="Times New Roman"/>
                <w:sz w:val="24"/>
                <w:szCs w:val="28"/>
                <w:lang w:val="sq-AL"/>
              </w:rPr>
            </w:pPr>
            <w:r>
              <w:rPr>
                <w:rFonts w:ascii="Times New Roman" w:hAnsi="Times New Roman"/>
                <w:sz w:val="24"/>
                <w:szCs w:val="28"/>
                <w:lang w:val="sq-AL"/>
              </w:rPr>
              <w:t>Mbi p</w:t>
            </w:r>
            <w:r w:rsidRPr="00D7113B">
              <w:rPr>
                <w:rFonts w:ascii="Times New Roman" w:hAnsi="Times New Roman"/>
                <w:sz w:val="24"/>
                <w:szCs w:val="28"/>
                <w:lang w:val="sq-AL"/>
              </w:rPr>
              <w:t>ërcaktimi</w:t>
            </w:r>
            <w:r>
              <w:rPr>
                <w:rFonts w:ascii="Times New Roman" w:hAnsi="Times New Roman"/>
                <w:sz w:val="24"/>
                <w:szCs w:val="28"/>
                <w:lang w:val="sq-AL"/>
              </w:rPr>
              <w:t>n e</w:t>
            </w:r>
            <w:r w:rsidRPr="00D7113B">
              <w:rPr>
                <w:rFonts w:ascii="Times New Roman" w:hAnsi="Times New Roman"/>
                <w:sz w:val="24"/>
                <w:szCs w:val="28"/>
                <w:lang w:val="sq-AL"/>
              </w:rPr>
              <w:t xml:space="preserve"> brezit të  zhvillimeve të kontrolluara</w:t>
            </w:r>
            <w:r>
              <w:rPr>
                <w:rFonts w:ascii="Times New Roman" w:hAnsi="Times New Roman"/>
                <w:sz w:val="24"/>
                <w:szCs w:val="28"/>
                <w:lang w:val="sq-AL"/>
              </w:rPr>
              <w:t>;</w:t>
            </w:r>
            <w:r w:rsidRPr="003D009F">
              <w:rPr>
                <w:rFonts w:ascii="Times New Roman" w:hAnsi="Times New Roman"/>
                <w:sz w:val="24"/>
                <w:szCs w:val="28"/>
                <w:lang w:val="sq-AL"/>
              </w:rPr>
              <w:t xml:space="preserve"> </w:t>
            </w:r>
          </w:p>
          <w:p w:rsidR="00014963" w:rsidRPr="003D009F" w:rsidRDefault="003D009F" w:rsidP="00C90A60">
            <w:pPr>
              <w:pStyle w:val="ListParagraph"/>
              <w:numPr>
                <w:ilvl w:val="0"/>
                <w:numId w:val="22"/>
              </w:numPr>
              <w:spacing w:line="276" w:lineRule="auto"/>
              <w:jc w:val="both"/>
              <w:rPr>
                <w:rFonts w:ascii="Times New Roman" w:hAnsi="Times New Roman"/>
                <w:sz w:val="24"/>
                <w:szCs w:val="28"/>
                <w:lang w:val="sq-AL"/>
              </w:rPr>
            </w:pPr>
            <w:r w:rsidRPr="003D009F">
              <w:rPr>
                <w:rFonts w:ascii="Times New Roman" w:hAnsi="Times New Roman"/>
                <w:sz w:val="24"/>
                <w:szCs w:val="28"/>
                <w:lang w:val="sq-AL"/>
              </w:rPr>
              <w:t>Mbi r</w:t>
            </w:r>
            <w:r w:rsidR="00014963" w:rsidRPr="003D009F">
              <w:rPr>
                <w:rFonts w:ascii="Times New Roman" w:hAnsi="Times New Roman"/>
                <w:sz w:val="24"/>
                <w:szCs w:val="28"/>
                <w:lang w:val="sq-AL"/>
              </w:rPr>
              <w:t>regullat për pastrimin dhe mirëmbajtjen e bregut detar si dhe procedura</w:t>
            </w:r>
            <w:r w:rsidRPr="003D009F">
              <w:rPr>
                <w:rFonts w:ascii="Times New Roman" w:hAnsi="Times New Roman"/>
                <w:sz w:val="24"/>
                <w:szCs w:val="28"/>
                <w:lang w:val="sq-AL"/>
              </w:rPr>
              <w:t>t</w:t>
            </w:r>
            <w:r w:rsidR="00014963" w:rsidRPr="003D009F">
              <w:rPr>
                <w:rFonts w:ascii="Times New Roman" w:hAnsi="Times New Roman"/>
                <w:sz w:val="24"/>
                <w:szCs w:val="28"/>
                <w:lang w:val="sq-AL"/>
              </w:rPr>
              <w:t xml:space="preserve"> e përzgjedhjes së subjekteve privat/publik</w:t>
            </w:r>
            <w:r w:rsidRPr="003D009F">
              <w:rPr>
                <w:rFonts w:ascii="Times New Roman" w:hAnsi="Times New Roman"/>
                <w:sz w:val="24"/>
                <w:szCs w:val="28"/>
                <w:lang w:val="sq-AL"/>
              </w:rPr>
              <w:t>;</w:t>
            </w:r>
          </w:p>
          <w:p w:rsidR="003D009F" w:rsidRPr="003D009F" w:rsidRDefault="003D009F" w:rsidP="00C90A60">
            <w:pPr>
              <w:pStyle w:val="ListParagraph"/>
              <w:numPr>
                <w:ilvl w:val="0"/>
                <w:numId w:val="22"/>
              </w:numPr>
              <w:spacing w:line="276" w:lineRule="auto"/>
              <w:jc w:val="both"/>
              <w:rPr>
                <w:rFonts w:ascii="Times New Roman" w:hAnsi="Times New Roman"/>
                <w:sz w:val="24"/>
                <w:szCs w:val="28"/>
                <w:lang w:val="sq-AL"/>
              </w:rPr>
            </w:pPr>
            <w:r w:rsidRPr="003D009F">
              <w:rPr>
                <w:rFonts w:ascii="Times New Roman" w:hAnsi="Times New Roman"/>
                <w:sz w:val="24"/>
                <w:szCs w:val="28"/>
                <w:lang w:val="sq-AL"/>
              </w:rPr>
              <w:t>Mbi r</w:t>
            </w:r>
            <w:r w:rsidR="00014963" w:rsidRPr="003D009F">
              <w:rPr>
                <w:rFonts w:ascii="Times New Roman" w:hAnsi="Times New Roman"/>
                <w:sz w:val="24"/>
                <w:szCs w:val="28"/>
                <w:lang w:val="sq-AL"/>
              </w:rPr>
              <w:t>regullore</w:t>
            </w:r>
            <w:r w:rsidRPr="003D009F">
              <w:rPr>
                <w:rFonts w:ascii="Times New Roman" w:hAnsi="Times New Roman"/>
                <w:sz w:val="24"/>
                <w:szCs w:val="28"/>
                <w:lang w:val="sq-AL"/>
              </w:rPr>
              <w:t>n e p</w:t>
            </w:r>
            <w:r w:rsidR="00014963" w:rsidRPr="003D009F">
              <w:rPr>
                <w:rFonts w:ascii="Times New Roman" w:hAnsi="Times New Roman"/>
                <w:sz w:val="24"/>
                <w:szCs w:val="28"/>
                <w:lang w:val="sq-AL"/>
              </w:rPr>
              <w:t>osaçme për administrimin e hapësir</w:t>
            </w:r>
            <w:r>
              <w:rPr>
                <w:rFonts w:ascii="Times New Roman" w:hAnsi="Times New Roman"/>
                <w:sz w:val="24"/>
                <w:szCs w:val="28"/>
                <w:lang w:val="sq-AL"/>
              </w:rPr>
              <w:t>ë</w:t>
            </w:r>
            <w:r w:rsidRPr="003D009F">
              <w:rPr>
                <w:rFonts w:ascii="Times New Roman" w:hAnsi="Times New Roman"/>
                <w:sz w:val="24"/>
                <w:szCs w:val="28"/>
                <w:lang w:val="sq-AL"/>
              </w:rPr>
              <w:t xml:space="preserve">s </w:t>
            </w:r>
            <w:r w:rsidR="00014963" w:rsidRPr="003D009F">
              <w:rPr>
                <w:rFonts w:ascii="Times New Roman" w:hAnsi="Times New Roman"/>
                <w:sz w:val="24"/>
                <w:szCs w:val="28"/>
                <w:lang w:val="sq-AL"/>
              </w:rPr>
              <w:t>publike të zonës bregdetare, që përdore</w:t>
            </w:r>
            <w:r w:rsidRPr="003D009F">
              <w:rPr>
                <w:rFonts w:ascii="Times New Roman" w:hAnsi="Times New Roman"/>
                <w:sz w:val="24"/>
                <w:szCs w:val="28"/>
                <w:lang w:val="sq-AL"/>
              </w:rPr>
              <w:t xml:space="preserve">t si </w:t>
            </w:r>
            <w:r w:rsidR="00014963" w:rsidRPr="003D009F">
              <w:rPr>
                <w:rFonts w:ascii="Times New Roman" w:hAnsi="Times New Roman"/>
                <w:sz w:val="24"/>
                <w:szCs w:val="28"/>
                <w:lang w:val="sq-AL"/>
              </w:rPr>
              <w:t>plazh</w:t>
            </w:r>
            <w:r w:rsidRPr="003D009F">
              <w:rPr>
                <w:rFonts w:ascii="Times New Roman" w:hAnsi="Times New Roman"/>
                <w:sz w:val="24"/>
                <w:szCs w:val="28"/>
                <w:lang w:val="sq-AL"/>
              </w:rPr>
              <w:t xml:space="preserve"> p</w:t>
            </w:r>
            <w:r w:rsidR="00014963" w:rsidRPr="003D009F">
              <w:rPr>
                <w:rFonts w:ascii="Times New Roman" w:hAnsi="Times New Roman"/>
                <w:sz w:val="24"/>
                <w:szCs w:val="28"/>
                <w:lang w:val="sq-AL"/>
              </w:rPr>
              <w:t>ublik apo të administruar</w:t>
            </w:r>
            <w:r w:rsidR="00D7113B">
              <w:rPr>
                <w:rFonts w:ascii="Times New Roman" w:hAnsi="Times New Roman"/>
                <w:sz w:val="24"/>
                <w:szCs w:val="28"/>
                <w:lang w:val="sq-AL"/>
              </w:rPr>
              <w:t xml:space="preserve"> </w:t>
            </w:r>
            <w:r w:rsidR="00014963" w:rsidRPr="003D009F">
              <w:rPr>
                <w:rFonts w:ascii="Times New Roman" w:hAnsi="Times New Roman"/>
                <w:sz w:val="24"/>
                <w:szCs w:val="28"/>
                <w:lang w:val="sq-AL"/>
              </w:rPr>
              <w:t>nga</w:t>
            </w:r>
            <w:r w:rsidRPr="003D009F">
              <w:rPr>
                <w:rFonts w:ascii="Times New Roman" w:hAnsi="Times New Roman"/>
                <w:sz w:val="24"/>
                <w:szCs w:val="28"/>
                <w:lang w:val="sq-AL"/>
              </w:rPr>
              <w:t xml:space="preserve"> nj</w:t>
            </w:r>
            <w:r>
              <w:rPr>
                <w:rFonts w:ascii="Times New Roman" w:hAnsi="Times New Roman"/>
                <w:sz w:val="24"/>
                <w:szCs w:val="28"/>
                <w:lang w:val="sq-AL"/>
              </w:rPr>
              <w:t>ë</w:t>
            </w:r>
            <w:r w:rsidR="00D7113B">
              <w:rPr>
                <w:rFonts w:ascii="Times New Roman" w:hAnsi="Times New Roman"/>
                <w:sz w:val="24"/>
                <w:szCs w:val="28"/>
                <w:lang w:val="sq-AL"/>
              </w:rPr>
              <w:t xml:space="preserve"> </w:t>
            </w:r>
            <w:r w:rsidR="00014963" w:rsidRPr="003D009F">
              <w:rPr>
                <w:rFonts w:ascii="Times New Roman" w:hAnsi="Times New Roman"/>
                <w:sz w:val="24"/>
                <w:szCs w:val="28"/>
                <w:lang w:val="sq-AL"/>
              </w:rPr>
              <w:t>subjektprivat</w:t>
            </w:r>
            <w:r w:rsidRPr="003D009F">
              <w:rPr>
                <w:rFonts w:ascii="Times New Roman" w:hAnsi="Times New Roman"/>
                <w:sz w:val="24"/>
                <w:szCs w:val="28"/>
                <w:lang w:val="sq-AL"/>
              </w:rPr>
              <w:t xml:space="preserve">; </w:t>
            </w:r>
          </w:p>
          <w:p w:rsidR="00014963" w:rsidRPr="003D009F" w:rsidRDefault="003D009F" w:rsidP="00C90A60">
            <w:pPr>
              <w:pStyle w:val="ListParagraph"/>
              <w:numPr>
                <w:ilvl w:val="0"/>
                <w:numId w:val="22"/>
              </w:numPr>
              <w:spacing w:line="276" w:lineRule="auto"/>
              <w:jc w:val="both"/>
              <w:rPr>
                <w:rFonts w:ascii="Times New Roman" w:hAnsi="Times New Roman"/>
                <w:sz w:val="24"/>
                <w:szCs w:val="28"/>
                <w:lang w:val="sq-AL"/>
              </w:rPr>
            </w:pPr>
            <w:r w:rsidRPr="003D009F">
              <w:rPr>
                <w:rFonts w:ascii="Times New Roman" w:hAnsi="Times New Roman"/>
                <w:sz w:val="24"/>
                <w:szCs w:val="28"/>
                <w:lang w:val="sq-AL"/>
              </w:rPr>
              <w:t>Mbi t</w:t>
            </w:r>
            <w:r w:rsidR="00014963" w:rsidRPr="003D009F">
              <w:rPr>
                <w:rFonts w:ascii="Times New Roman" w:hAnsi="Times New Roman"/>
                <w:sz w:val="24"/>
                <w:szCs w:val="28"/>
                <w:lang w:val="sq-AL"/>
              </w:rPr>
              <w:t>arifat për ushtrimin e veprimtarive në bregun e detit dhe në zonat për ushtrimin e aktiviteteve të turizmit detar</w:t>
            </w:r>
            <w:r w:rsidRPr="003D009F">
              <w:rPr>
                <w:rFonts w:ascii="Times New Roman" w:hAnsi="Times New Roman"/>
                <w:sz w:val="24"/>
                <w:szCs w:val="28"/>
                <w:lang w:val="sq-AL"/>
              </w:rPr>
              <w:t xml:space="preserve">; </w:t>
            </w:r>
          </w:p>
          <w:bookmarkEnd w:id="9"/>
          <w:p w:rsidR="003D009F" w:rsidRPr="00DD6A8A" w:rsidRDefault="003D009F" w:rsidP="00C90A60">
            <w:pPr>
              <w:spacing w:line="276" w:lineRule="auto"/>
              <w:jc w:val="both"/>
              <w:rPr>
                <w:szCs w:val="24"/>
                <w:lang w:val="sq-AL"/>
              </w:rPr>
            </w:pPr>
            <w:r w:rsidRPr="003D009F">
              <w:rPr>
                <w:szCs w:val="24"/>
                <w:lang w:val="sq-AL"/>
              </w:rPr>
              <w:t xml:space="preserve">Monitorimi do të marrë në konsideratë ndryshimin e të gjithë treguesve të deritanishëm, që lidhen me </w:t>
            </w:r>
            <w:r>
              <w:rPr>
                <w:szCs w:val="24"/>
                <w:lang w:val="sq-AL"/>
              </w:rPr>
              <w:t>ndotjen mjedisore, me kundëvajtjet mjedisore, me ku</w:t>
            </w:r>
            <w:r w:rsidR="0070304E">
              <w:rPr>
                <w:szCs w:val="24"/>
                <w:lang w:val="sq-AL"/>
              </w:rPr>
              <w:t>n</w:t>
            </w:r>
            <w:r>
              <w:rPr>
                <w:szCs w:val="24"/>
                <w:lang w:val="sq-AL"/>
              </w:rPr>
              <w:t>dërvajtjet në territor, me kënaqësinë e banorëve dhe vizitorëve</w:t>
            </w:r>
            <w:r w:rsidRPr="003D009F">
              <w:rPr>
                <w:szCs w:val="24"/>
                <w:lang w:val="sq-AL"/>
              </w:rPr>
              <w:t xml:space="preserve"> etj.</w:t>
            </w:r>
          </w:p>
          <w:p w:rsidR="00CC4D9E" w:rsidRPr="0081688A" w:rsidRDefault="00CC4D9E" w:rsidP="00C90A60">
            <w:pPr>
              <w:spacing w:line="276" w:lineRule="auto"/>
              <w:jc w:val="both"/>
              <w:rPr>
                <w:szCs w:val="24"/>
                <w:lang w:val="sq-AL"/>
              </w:rPr>
            </w:pPr>
          </w:p>
        </w:tc>
      </w:tr>
    </w:tbl>
    <w:p w:rsidR="00656C8A" w:rsidRPr="00DD6A8A" w:rsidRDefault="00656C8A" w:rsidP="00656C8A">
      <w:pPr>
        <w:rPr>
          <w:lang w:val="sq-AL"/>
        </w:rPr>
      </w:pPr>
      <w:bookmarkStart w:id="10" w:name="_Toc506919731"/>
    </w:p>
    <w:tbl>
      <w:tblPr>
        <w:tblpPr w:leftFromText="180" w:rightFromText="180" w:vertAnchor="page" w:horzAnchor="margin" w:tblpY="13126"/>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548DD4" w:themeFill="text2" w:themeFillTint="99"/>
        <w:tblLayout w:type="fixed"/>
        <w:tblLook w:val="04A0" w:firstRow="1" w:lastRow="0" w:firstColumn="1" w:lastColumn="0" w:noHBand="0" w:noVBand="1"/>
      </w:tblPr>
      <w:tblGrid>
        <w:gridCol w:w="9017"/>
      </w:tblGrid>
      <w:tr w:rsidR="00051FC3" w:rsidRPr="00FB5CD3" w:rsidTr="00051FC3">
        <w:trPr>
          <w:trHeight w:val="285"/>
        </w:trPr>
        <w:tc>
          <w:tcPr>
            <w:tcW w:w="9017"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rsidR="00051FC3" w:rsidRPr="009C75E3" w:rsidRDefault="00051FC3" w:rsidP="00051FC3">
            <w:pPr>
              <w:jc w:val="both"/>
              <w:rPr>
                <w:b/>
                <w:lang w:val="sq-AL"/>
              </w:rPr>
            </w:pPr>
            <w:r w:rsidRPr="009C75E3">
              <w:rPr>
                <w:b/>
                <w:lang w:val="sq-AL"/>
              </w:rPr>
              <w:t xml:space="preserve">PJESA 2: BAZA KRYESORE E ANALIZËS DHE E PROVAVE </w:t>
            </w:r>
          </w:p>
        </w:tc>
      </w:tr>
    </w:tbl>
    <w:p w:rsidR="00D31047" w:rsidRDefault="00D31047" w:rsidP="00656C8A">
      <w:pPr>
        <w:rPr>
          <w:lang w:val="sq-AL"/>
        </w:rPr>
      </w:pPr>
    </w:p>
    <w:p w:rsidR="002125B7" w:rsidRDefault="002125B7" w:rsidP="0067624A">
      <w:pPr>
        <w:pStyle w:val="Heading1"/>
        <w:spacing w:line="276" w:lineRule="auto"/>
        <w:ind w:left="540"/>
        <w:rPr>
          <w:rFonts w:ascii="Times New Roman" w:hAnsi="Times New Roman" w:cs="Times New Roman"/>
          <w:sz w:val="24"/>
          <w:szCs w:val="24"/>
          <w:lang w:val="sq-AL"/>
        </w:rPr>
      </w:pPr>
      <w:r w:rsidRPr="00325A1F">
        <w:rPr>
          <w:rFonts w:ascii="Times New Roman" w:hAnsi="Times New Roman" w:cs="Times New Roman"/>
          <w:sz w:val="24"/>
          <w:szCs w:val="24"/>
          <w:lang w:val="sq-AL"/>
        </w:rPr>
        <w:t>Historik</w:t>
      </w:r>
      <w:bookmarkEnd w:id="10"/>
    </w:p>
    <w:sdt>
      <w:sdtPr>
        <w:rPr>
          <w:i/>
          <w:szCs w:val="24"/>
          <w:lang w:val="sq-AL"/>
        </w:rPr>
        <w:id w:val="-1879696236"/>
        <w:lock w:val="contentLocked"/>
        <w:placeholder>
          <w:docPart w:val="D7FC1D1CCC55486C8B7792BFED5F1CDC"/>
        </w:placeholder>
      </w:sdtPr>
      <w:sdtContent>
        <w:p w:rsidR="00635B7B" w:rsidRPr="00635B7B" w:rsidRDefault="00635B7B" w:rsidP="00635B7B">
          <w:pPr>
            <w:spacing w:line="276" w:lineRule="auto"/>
            <w:rPr>
              <w:i/>
              <w:lang w:val="sq-AL"/>
            </w:rPr>
          </w:pPr>
          <w:r w:rsidRPr="00635B7B">
            <w:rPr>
              <w:i/>
              <w:szCs w:val="24"/>
              <w:lang w:val="sq-AL"/>
            </w:rPr>
            <w:t>Jepni kontekstin e politikës.</w:t>
          </w:r>
        </w:p>
      </w:sdtContent>
    </w:sdt>
    <w:sdt>
      <w:sdtPr>
        <w:rPr>
          <w:color w:val="A6A6A6" w:themeColor="background1" w:themeShade="A6"/>
        </w:rPr>
        <w:id w:val="-559169390"/>
        <w:placeholder>
          <w:docPart w:val="7C05D6D0236141CE88C2F33F83A154CC"/>
        </w:placeholder>
      </w:sdtPr>
      <w:sdtEndPr>
        <w:rPr>
          <w:color w:val="auto"/>
        </w:rPr>
      </w:sdtEndPr>
      <w:sdtContent>
        <w:p w:rsidR="00014963" w:rsidRPr="0055312B" w:rsidRDefault="003E132C" w:rsidP="00434973">
          <w:pPr>
            <w:spacing w:line="276" w:lineRule="auto"/>
            <w:jc w:val="both"/>
            <w:rPr>
              <w:color w:val="A6A6A6" w:themeColor="background1" w:themeShade="A6"/>
              <w:szCs w:val="24"/>
              <w:lang w:val="sq-AL"/>
            </w:rPr>
          </w:pPr>
          <w:r w:rsidRPr="00FB5CD3">
            <w:rPr>
              <w:rStyle w:val="PlaceholderText"/>
              <w:rFonts w:eastAsiaTheme="majorEastAsia"/>
              <w:lang w:val="sq-AL"/>
            </w:rPr>
            <w:t>Me ndryshimet politike t</w:t>
          </w:r>
          <w:r w:rsidR="00543081" w:rsidRPr="00FB5CD3">
            <w:rPr>
              <w:rStyle w:val="PlaceholderText"/>
              <w:rFonts w:eastAsiaTheme="majorEastAsia"/>
              <w:lang w:val="sq-AL"/>
            </w:rPr>
            <w:t>ë</w:t>
          </w:r>
          <w:r w:rsidRPr="00FB5CD3">
            <w:rPr>
              <w:rStyle w:val="PlaceholderText"/>
              <w:rFonts w:eastAsiaTheme="majorEastAsia"/>
              <w:lang w:val="sq-AL"/>
            </w:rPr>
            <w:t xml:space="preserve"> fillim viteve n</w:t>
          </w:r>
          <w:r w:rsidR="00543081" w:rsidRPr="00FB5CD3">
            <w:rPr>
              <w:rStyle w:val="PlaceholderText"/>
              <w:rFonts w:eastAsiaTheme="majorEastAsia"/>
              <w:lang w:val="sq-AL"/>
            </w:rPr>
            <w:t>ë</w:t>
          </w:r>
          <w:r w:rsidRPr="00FB5CD3">
            <w:rPr>
              <w:rStyle w:val="PlaceholderText"/>
              <w:rFonts w:eastAsiaTheme="majorEastAsia"/>
              <w:lang w:val="sq-AL"/>
            </w:rPr>
            <w:t>nt</w:t>
          </w:r>
          <w:r w:rsidR="00543081" w:rsidRPr="00FB5CD3">
            <w:rPr>
              <w:rStyle w:val="PlaceholderText"/>
              <w:rFonts w:eastAsiaTheme="majorEastAsia"/>
              <w:lang w:val="sq-AL"/>
            </w:rPr>
            <w:t>ë</w:t>
          </w:r>
          <w:r w:rsidRPr="00FB5CD3">
            <w:rPr>
              <w:rStyle w:val="PlaceholderText"/>
              <w:rFonts w:eastAsiaTheme="majorEastAsia"/>
              <w:lang w:val="sq-AL"/>
            </w:rPr>
            <w:t>dhjet</w:t>
          </w:r>
          <w:r w:rsidR="00543081" w:rsidRPr="00FB5CD3">
            <w:rPr>
              <w:rStyle w:val="PlaceholderText"/>
              <w:rFonts w:eastAsiaTheme="majorEastAsia"/>
              <w:lang w:val="sq-AL"/>
            </w:rPr>
            <w:t>ë</w:t>
          </w:r>
          <w:r w:rsidRPr="00FB5CD3">
            <w:rPr>
              <w:rStyle w:val="PlaceholderText"/>
              <w:rFonts w:eastAsiaTheme="majorEastAsia"/>
              <w:lang w:val="sq-AL"/>
            </w:rPr>
            <w:t>, nj</w:t>
          </w:r>
          <w:r w:rsidR="00543081" w:rsidRPr="00FB5CD3">
            <w:rPr>
              <w:rStyle w:val="PlaceholderText"/>
              <w:rFonts w:eastAsiaTheme="majorEastAsia"/>
              <w:lang w:val="sq-AL"/>
            </w:rPr>
            <w:t>ë</w:t>
          </w:r>
          <w:r w:rsidRPr="00FB5CD3">
            <w:rPr>
              <w:rStyle w:val="PlaceholderText"/>
              <w:rFonts w:eastAsiaTheme="majorEastAsia"/>
              <w:lang w:val="sq-AL"/>
            </w:rPr>
            <w:t xml:space="preserve"> reformim i thell</w:t>
          </w:r>
          <w:r w:rsidR="00543081" w:rsidRPr="00FB5CD3">
            <w:rPr>
              <w:rStyle w:val="PlaceholderText"/>
              <w:rFonts w:eastAsiaTheme="majorEastAsia"/>
              <w:lang w:val="sq-AL"/>
            </w:rPr>
            <w:t>ë</w:t>
          </w:r>
          <w:r w:rsidRPr="00FB5CD3">
            <w:rPr>
              <w:rStyle w:val="PlaceholderText"/>
              <w:rFonts w:eastAsiaTheme="majorEastAsia"/>
              <w:lang w:val="sq-AL"/>
            </w:rPr>
            <w:t xml:space="preserve"> u nd</w:t>
          </w:r>
          <w:r w:rsidR="00543081" w:rsidRPr="00FB5CD3">
            <w:rPr>
              <w:rStyle w:val="PlaceholderText"/>
              <w:rFonts w:eastAsiaTheme="majorEastAsia"/>
              <w:lang w:val="sq-AL"/>
            </w:rPr>
            <w:t>ë</w:t>
          </w:r>
          <w:r w:rsidRPr="00FB5CD3">
            <w:rPr>
              <w:rStyle w:val="PlaceholderText"/>
              <w:rFonts w:eastAsiaTheme="majorEastAsia"/>
              <w:lang w:val="sq-AL"/>
            </w:rPr>
            <w:t>rmor</w:t>
          </w:r>
          <w:r w:rsidR="00404322" w:rsidRPr="00FB5CD3">
            <w:rPr>
              <w:rStyle w:val="PlaceholderText"/>
              <w:rFonts w:eastAsiaTheme="majorEastAsia"/>
              <w:lang w:val="sq-AL"/>
            </w:rPr>
            <w:t xml:space="preserve"> n</w:t>
          </w:r>
          <w:r w:rsidR="00543081" w:rsidRPr="00FB5CD3">
            <w:rPr>
              <w:rStyle w:val="PlaceholderText"/>
              <w:rFonts w:eastAsiaTheme="majorEastAsia"/>
              <w:lang w:val="sq-AL"/>
            </w:rPr>
            <w:t>ë</w:t>
          </w:r>
          <w:r w:rsidR="00404322" w:rsidRPr="00FB5CD3">
            <w:rPr>
              <w:rStyle w:val="PlaceholderText"/>
              <w:rFonts w:eastAsiaTheme="majorEastAsia"/>
              <w:lang w:val="sq-AL"/>
            </w:rPr>
            <w:t xml:space="preserve"> lidhje me l</w:t>
          </w:r>
          <w:r w:rsidRPr="00FB5CD3">
            <w:rPr>
              <w:rStyle w:val="PlaceholderText"/>
              <w:rFonts w:eastAsiaTheme="majorEastAsia"/>
              <w:lang w:val="sq-AL"/>
            </w:rPr>
            <w:t>egjislacionin e planifikimit t</w:t>
          </w:r>
          <w:r w:rsidR="00543081" w:rsidRPr="00FB5CD3">
            <w:rPr>
              <w:rStyle w:val="PlaceholderText"/>
              <w:rFonts w:eastAsiaTheme="majorEastAsia"/>
              <w:lang w:val="sq-AL"/>
            </w:rPr>
            <w:t>ë</w:t>
          </w:r>
          <w:r w:rsidRPr="00FB5CD3">
            <w:rPr>
              <w:rStyle w:val="PlaceholderText"/>
              <w:rFonts w:eastAsiaTheme="majorEastAsia"/>
              <w:lang w:val="sq-AL"/>
            </w:rPr>
            <w:t xml:space="preserve"> territorit, duke siguruar ndryshime thelb</w:t>
          </w:r>
          <w:r w:rsidR="00543081" w:rsidRPr="00FB5CD3">
            <w:rPr>
              <w:rStyle w:val="PlaceholderText"/>
              <w:rFonts w:eastAsiaTheme="majorEastAsia"/>
              <w:lang w:val="sq-AL"/>
            </w:rPr>
            <w:t>ë</w:t>
          </w:r>
          <w:r w:rsidRPr="00FB5CD3">
            <w:rPr>
              <w:rStyle w:val="PlaceholderText"/>
              <w:rFonts w:eastAsiaTheme="majorEastAsia"/>
              <w:lang w:val="sq-AL"/>
            </w:rPr>
            <w:t>sor</w:t>
          </w:r>
          <w:r w:rsidR="00543081" w:rsidRPr="00FB5CD3">
            <w:rPr>
              <w:rStyle w:val="PlaceholderText"/>
              <w:rFonts w:eastAsiaTheme="majorEastAsia"/>
              <w:lang w:val="sq-AL"/>
            </w:rPr>
            <w:t>ë</w:t>
          </w:r>
          <w:r w:rsidRPr="00FB5CD3">
            <w:rPr>
              <w:rStyle w:val="PlaceholderText"/>
              <w:rFonts w:eastAsiaTheme="majorEastAsia"/>
              <w:lang w:val="sq-AL"/>
            </w:rPr>
            <w:t xml:space="preserve"> n</w:t>
          </w:r>
          <w:r w:rsidR="00543081" w:rsidRPr="00FB5CD3">
            <w:rPr>
              <w:rStyle w:val="PlaceholderText"/>
              <w:rFonts w:eastAsiaTheme="majorEastAsia"/>
              <w:lang w:val="sq-AL"/>
            </w:rPr>
            <w:t>ë</w:t>
          </w:r>
          <w:r w:rsidRPr="00FB5CD3">
            <w:rPr>
              <w:rStyle w:val="PlaceholderText"/>
              <w:rFonts w:eastAsiaTheme="majorEastAsia"/>
              <w:lang w:val="sq-AL"/>
            </w:rPr>
            <w:t xml:space="preserve"> legji</w:t>
          </w:r>
          <w:r w:rsidR="00D7113B">
            <w:rPr>
              <w:rStyle w:val="PlaceholderText"/>
              <w:rFonts w:eastAsiaTheme="majorEastAsia"/>
              <w:lang w:val="sq-AL"/>
            </w:rPr>
            <w:t>slacionin sek</w:t>
          </w:r>
          <w:r w:rsidRPr="00FB5CD3">
            <w:rPr>
              <w:rStyle w:val="PlaceholderText"/>
              <w:rFonts w:eastAsiaTheme="majorEastAsia"/>
              <w:lang w:val="sq-AL"/>
            </w:rPr>
            <w:t>torial dhe n</w:t>
          </w:r>
          <w:r w:rsidR="00543081" w:rsidRPr="00FB5CD3">
            <w:rPr>
              <w:rStyle w:val="PlaceholderText"/>
              <w:rFonts w:eastAsiaTheme="majorEastAsia"/>
              <w:lang w:val="sq-AL"/>
            </w:rPr>
            <w:t>ë</w:t>
          </w:r>
          <w:r w:rsidRPr="00FB5CD3">
            <w:rPr>
              <w:rStyle w:val="PlaceholderText"/>
              <w:rFonts w:eastAsiaTheme="majorEastAsia"/>
              <w:lang w:val="sq-AL"/>
            </w:rPr>
            <w:t xml:space="preserve"> lidhje me t</w:t>
          </w:r>
          <w:r w:rsidR="00543081" w:rsidRPr="00FB5CD3">
            <w:rPr>
              <w:rStyle w:val="PlaceholderText"/>
              <w:rFonts w:eastAsiaTheme="majorEastAsia"/>
              <w:lang w:val="sq-AL"/>
            </w:rPr>
            <w:t>ë</w:t>
          </w:r>
          <w:r w:rsidRPr="00FB5CD3">
            <w:rPr>
              <w:rStyle w:val="PlaceholderText"/>
              <w:rFonts w:eastAsiaTheme="majorEastAsia"/>
              <w:lang w:val="sq-AL"/>
            </w:rPr>
            <w:t>, si dhe duke zbatuar parimet e ndarjes s</w:t>
          </w:r>
          <w:r w:rsidR="00543081" w:rsidRPr="00FB5CD3">
            <w:rPr>
              <w:rStyle w:val="PlaceholderText"/>
              <w:rFonts w:eastAsiaTheme="majorEastAsia"/>
              <w:lang w:val="sq-AL"/>
            </w:rPr>
            <w:t>ë</w:t>
          </w:r>
          <w:r w:rsidRPr="00FB5CD3">
            <w:rPr>
              <w:rStyle w:val="PlaceholderText"/>
              <w:rFonts w:eastAsiaTheme="majorEastAsia"/>
              <w:lang w:val="sq-AL"/>
            </w:rPr>
            <w:t xml:space="preserve"> pushteteve u riformuluan t</w:t>
          </w:r>
          <w:r w:rsidR="00543081" w:rsidRPr="00FB5CD3">
            <w:rPr>
              <w:rStyle w:val="PlaceholderText"/>
              <w:rFonts w:eastAsiaTheme="majorEastAsia"/>
              <w:lang w:val="sq-AL"/>
            </w:rPr>
            <w:t>ë</w:t>
          </w:r>
          <w:r w:rsidRPr="00FB5CD3">
            <w:rPr>
              <w:rStyle w:val="PlaceholderText"/>
              <w:rFonts w:eastAsiaTheme="majorEastAsia"/>
              <w:lang w:val="sq-AL"/>
            </w:rPr>
            <w:t xml:space="preserve"> gjitha t</w:t>
          </w:r>
          <w:r w:rsidR="00543081" w:rsidRPr="00FB5CD3">
            <w:rPr>
              <w:rStyle w:val="PlaceholderText"/>
              <w:rFonts w:eastAsiaTheme="majorEastAsia"/>
              <w:lang w:val="sq-AL"/>
            </w:rPr>
            <w:t>ë</w:t>
          </w:r>
          <w:r w:rsidRPr="00FB5CD3">
            <w:rPr>
              <w:rStyle w:val="PlaceholderText"/>
              <w:rFonts w:eastAsiaTheme="majorEastAsia"/>
              <w:lang w:val="sq-AL"/>
            </w:rPr>
            <w:t xml:space="preserve"> drejtat dhe detyrimet e isntitucioneve q</w:t>
          </w:r>
          <w:r w:rsidR="00543081" w:rsidRPr="00FB5CD3">
            <w:rPr>
              <w:rStyle w:val="PlaceholderText"/>
              <w:rFonts w:eastAsiaTheme="majorEastAsia"/>
              <w:lang w:val="sq-AL"/>
            </w:rPr>
            <w:t>ë</w:t>
          </w:r>
          <w:r w:rsidRPr="00FB5CD3">
            <w:rPr>
              <w:rStyle w:val="PlaceholderText"/>
              <w:rFonts w:eastAsiaTheme="majorEastAsia"/>
              <w:lang w:val="sq-AL"/>
            </w:rPr>
            <w:t>ndrore dhe vendore n</w:t>
          </w:r>
          <w:r w:rsidR="00543081" w:rsidRPr="00FB5CD3">
            <w:rPr>
              <w:rStyle w:val="PlaceholderText"/>
              <w:rFonts w:eastAsiaTheme="majorEastAsia"/>
              <w:lang w:val="sq-AL"/>
            </w:rPr>
            <w:t>ë</w:t>
          </w:r>
          <w:r w:rsidRPr="00FB5CD3">
            <w:rPr>
              <w:rStyle w:val="PlaceholderText"/>
              <w:rFonts w:eastAsiaTheme="majorEastAsia"/>
              <w:lang w:val="sq-AL"/>
            </w:rPr>
            <w:t xml:space="preserve"> lidhje me planifikimin, </w:t>
          </w:r>
          <w:r w:rsidR="006A5F1B" w:rsidRPr="00FB5CD3">
            <w:rPr>
              <w:rStyle w:val="PlaceholderText"/>
              <w:rFonts w:eastAsiaTheme="majorEastAsia"/>
              <w:lang w:val="sq-AL"/>
            </w:rPr>
            <w:t>monitorimin</w:t>
          </w:r>
          <w:r w:rsidR="00404322" w:rsidRPr="00FB5CD3">
            <w:rPr>
              <w:rStyle w:val="PlaceholderText"/>
              <w:rFonts w:eastAsiaTheme="majorEastAsia"/>
              <w:lang w:val="sq-AL"/>
            </w:rPr>
            <w:t xml:space="preserve"> dhe zhvillimin e territorit. N</w:t>
          </w:r>
          <w:r w:rsidR="00543081" w:rsidRPr="00FB5CD3">
            <w:rPr>
              <w:rStyle w:val="PlaceholderText"/>
              <w:rFonts w:eastAsiaTheme="majorEastAsia"/>
              <w:lang w:val="sq-AL"/>
            </w:rPr>
            <w:t>ë</w:t>
          </w:r>
          <w:r w:rsidR="00404322" w:rsidRPr="00FB5CD3">
            <w:rPr>
              <w:rStyle w:val="PlaceholderText"/>
              <w:rFonts w:eastAsiaTheme="majorEastAsia"/>
              <w:lang w:val="sq-AL"/>
            </w:rPr>
            <w:t xml:space="preserve"> t</w:t>
          </w:r>
          <w:r w:rsidR="00543081" w:rsidRPr="00FB5CD3">
            <w:rPr>
              <w:rStyle w:val="PlaceholderText"/>
              <w:rFonts w:eastAsiaTheme="majorEastAsia"/>
              <w:lang w:val="sq-AL"/>
            </w:rPr>
            <w:t>ë</w:t>
          </w:r>
          <w:r w:rsidR="00404322" w:rsidRPr="00FB5CD3">
            <w:rPr>
              <w:rStyle w:val="PlaceholderText"/>
              <w:rFonts w:eastAsiaTheme="majorEastAsia"/>
              <w:lang w:val="sq-AL"/>
            </w:rPr>
            <w:t xml:space="preserve"> nj</w:t>
          </w:r>
          <w:r w:rsidR="00543081" w:rsidRPr="00FB5CD3">
            <w:rPr>
              <w:rStyle w:val="PlaceholderText"/>
              <w:rFonts w:eastAsiaTheme="majorEastAsia"/>
              <w:lang w:val="sq-AL"/>
            </w:rPr>
            <w:t>ë</w:t>
          </w:r>
          <w:r w:rsidR="00404322" w:rsidRPr="00FB5CD3">
            <w:rPr>
              <w:rStyle w:val="PlaceholderText"/>
              <w:rFonts w:eastAsiaTheme="majorEastAsia"/>
              <w:lang w:val="sq-AL"/>
            </w:rPr>
            <w:t>jt</w:t>
          </w:r>
          <w:r w:rsidR="00543081" w:rsidRPr="00FB5CD3">
            <w:rPr>
              <w:rStyle w:val="PlaceholderText"/>
              <w:rFonts w:eastAsiaTheme="majorEastAsia"/>
              <w:lang w:val="sq-AL"/>
            </w:rPr>
            <w:t>ë</w:t>
          </w:r>
          <w:r w:rsidR="00404322" w:rsidRPr="00FB5CD3">
            <w:rPr>
              <w:rStyle w:val="PlaceholderText"/>
              <w:rFonts w:eastAsiaTheme="majorEastAsia"/>
              <w:lang w:val="sq-AL"/>
            </w:rPr>
            <w:t>n koh</w:t>
          </w:r>
          <w:r w:rsidR="00543081" w:rsidRPr="00FB5CD3">
            <w:rPr>
              <w:rStyle w:val="PlaceholderText"/>
              <w:rFonts w:eastAsiaTheme="majorEastAsia"/>
              <w:lang w:val="sq-AL"/>
            </w:rPr>
            <w:t>ë</w:t>
          </w:r>
          <w:r w:rsidR="00404322" w:rsidRPr="00FB5CD3">
            <w:rPr>
              <w:rStyle w:val="PlaceholderText"/>
              <w:rFonts w:eastAsiaTheme="majorEastAsia"/>
              <w:lang w:val="sq-AL"/>
            </w:rPr>
            <w:t xml:space="preserve"> duke u larguar nga praktika e planifikimeve 5-vjeçare, u kalua n</w:t>
          </w:r>
          <w:r w:rsidR="00543081" w:rsidRPr="00FB5CD3">
            <w:rPr>
              <w:rStyle w:val="PlaceholderText"/>
              <w:rFonts w:eastAsiaTheme="majorEastAsia"/>
              <w:lang w:val="sq-AL"/>
            </w:rPr>
            <w:t>ë</w:t>
          </w:r>
          <w:r w:rsidR="00404322" w:rsidRPr="00FB5CD3">
            <w:rPr>
              <w:rStyle w:val="PlaceholderText"/>
              <w:rFonts w:eastAsiaTheme="majorEastAsia"/>
              <w:lang w:val="sq-AL"/>
            </w:rPr>
            <w:t xml:space="preserve"> p</w:t>
          </w:r>
          <w:r w:rsidR="00543081" w:rsidRPr="00FB5CD3">
            <w:rPr>
              <w:rStyle w:val="PlaceholderText"/>
              <w:rFonts w:eastAsiaTheme="majorEastAsia"/>
              <w:lang w:val="sq-AL"/>
            </w:rPr>
            <w:t>ë</w:t>
          </w:r>
          <w:r w:rsidR="00404322" w:rsidRPr="00FB5CD3">
            <w:rPr>
              <w:rStyle w:val="PlaceholderText"/>
              <w:rFonts w:eastAsiaTheme="majorEastAsia"/>
              <w:lang w:val="sq-AL"/>
            </w:rPr>
            <w:t>rgatitjen e strategjive sektoriale t</w:t>
          </w:r>
          <w:r w:rsidR="00543081" w:rsidRPr="00FB5CD3">
            <w:rPr>
              <w:rStyle w:val="PlaceholderText"/>
              <w:rFonts w:eastAsiaTheme="majorEastAsia"/>
              <w:lang w:val="sq-AL"/>
            </w:rPr>
            <w:t>ë</w:t>
          </w:r>
          <w:r w:rsidR="00404322" w:rsidRPr="00FB5CD3">
            <w:rPr>
              <w:rStyle w:val="PlaceholderText"/>
              <w:rFonts w:eastAsiaTheme="majorEastAsia"/>
              <w:lang w:val="sq-AL"/>
            </w:rPr>
            <w:t xml:space="preserve"> zhvillimit dhe monitorimit t</w:t>
          </w:r>
          <w:r w:rsidR="00543081" w:rsidRPr="00FB5CD3">
            <w:rPr>
              <w:rStyle w:val="PlaceholderText"/>
              <w:rFonts w:eastAsiaTheme="majorEastAsia"/>
              <w:lang w:val="sq-AL"/>
            </w:rPr>
            <w:t>ë</w:t>
          </w:r>
          <w:r w:rsidR="00404322" w:rsidRPr="00FB5CD3">
            <w:rPr>
              <w:rStyle w:val="PlaceholderText"/>
              <w:rFonts w:eastAsiaTheme="majorEastAsia"/>
              <w:lang w:val="sq-AL"/>
            </w:rPr>
            <w:t xml:space="preserve"> tyre, e n</w:t>
          </w:r>
          <w:r w:rsidR="00543081" w:rsidRPr="00FB5CD3">
            <w:rPr>
              <w:rStyle w:val="PlaceholderText"/>
              <w:rFonts w:eastAsiaTheme="majorEastAsia"/>
              <w:lang w:val="sq-AL"/>
            </w:rPr>
            <w:t>ë</w:t>
          </w:r>
          <w:r w:rsidR="00404322" w:rsidRPr="00FB5CD3">
            <w:rPr>
              <w:rStyle w:val="PlaceholderText"/>
              <w:rFonts w:eastAsiaTheme="majorEastAsia"/>
              <w:lang w:val="sq-AL"/>
            </w:rPr>
            <w:t xml:space="preserve"> raste t</w:t>
          </w:r>
          <w:r w:rsidR="00543081" w:rsidRPr="00FB5CD3">
            <w:rPr>
              <w:rStyle w:val="PlaceholderText"/>
              <w:rFonts w:eastAsiaTheme="majorEastAsia"/>
              <w:lang w:val="sq-AL"/>
            </w:rPr>
            <w:t>ë</w:t>
          </w:r>
          <w:r w:rsidR="00404322" w:rsidRPr="00FB5CD3">
            <w:rPr>
              <w:rStyle w:val="PlaceholderText"/>
              <w:rFonts w:eastAsiaTheme="majorEastAsia"/>
              <w:lang w:val="sq-AL"/>
            </w:rPr>
            <w:t xml:space="preserve"> veçanta n</w:t>
          </w:r>
          <w:r w:rsidR="00543081" w:rsidRPr="00FB5CD3">
            <w:rPr>
              <w:rStyle w:val="PlaceholderText"/>
              <w:rFonts w:eastAsiaTheme="majorEastAsia"/>
              <w:lang w:val="sq-AL"/>
            </w:rPr>
            <w:t>ë</w:t>
          </w:r>
          <w:r w:rsidR="00404322" w:rsidRPr="00FB5CD3">
            <w:rPr>
              <w:rStyle w:val="PlaceholderText"/>
              <w:rFonts w:eastAsiaTheme="majorEastAsia"/>
              <w:lang w:val="sq-AL"/>
            </w:rPr>
            <w:t xml:space="preserve"> p</w:t>
          </w:r>
          <w:r w:rsidR="00543081" w:rsidRPr="00FB5CD3">
            <w:rPr>
              <w:rStyle w:val="PlaceholderText"/>
              <w:rFonts w:eastAsiaTheme="majorEastAsia"/>
              <w:lang w:val="sq-AL"/>
            </w:rPr>
            <w:t>ë</w:t>
          </w:r>
          <w:r w:rsidR="00404322" w:rsidRPr="00FB5CD3">
            <w:rPr>
              <w:rStyle w:val="PlaceholderText"/>
              <w:rFonts w:eastAsiaTheme="majorEastAsia"/>
              <w:lang w:val="sq-AL"/>
            </w:rPr>
            <w:t>rgatitjen e strategjive nd</w:t>
          </w:r>
          <w:r w:rsidR="00543081" w:rsidRPr="00FB5CD3">
            <w:rPr>
              <w:rStyle w:val="PlaceholderText"/>
              <w:rFonts w:eastAsiaTheme="majorEastAsia"/>
              <w:lang w:val="sq-AL"/>
            </w:rPr>
            <w:t>ë</w:t>
          </w:r>
          <w:r w:rsidR="00404322" w:rsidRPr="00FB5CD3">
            <w:rPr>
              <w:rStyle w:val="PlaceholderText"/>
              <w:rFonts w:eastAsiaTheme="majorEastAsia"/>
              <w:lang w:val="sq-AL"/>
            </w:rPr>
            <w:t>rsektoriale. Duke mos u shoq</w:t>
          </w:r>
          <w:r w:rsidR="00543081" w:rsidRPr="00FB5CD3">
            <w:rPr>
              <w:rStyle w:val="PlaceholderText"/>
              <w:rFonts w:eastAsiaTheme="majorEastAsia"/>
              <w:lang w:val="sq-AL"/>
            </w:rPr>
            <w:t>ë</w:t>
          </w:r>
          <w:r w:rsidR="00404322" w:rsidRPr="00FB5CD3">
            <w:rPr>
              <w:rStyle w:val="PlaceholderText"/>
              <w:rFonts w:eastAsiaTheme="majorEastAsia"/>
              <w:lang w:val="sq-AL"/>
            </w:rPr>
            <w:t>ruar n</w:t>
          </w:r>
          <w:r w:rsidR="00543081" w:rsidRPr="00FB5CD3">
            <w:rPr>
              <w:rStyle w:val="PlaceholderText"/>
              <w:rFonts w:eastAsiaTheme="majorEastAsia"/>
              <w:lang w:val="sq-AL"/>
            </w:rPr>
            <w:t>ë</w:t>
          </w:r>
          <w:r w:rsidR="00404322" w:rsidRPr="00FB5CD3">
            <w:rPr>
              <w:rStyle w:val="PlaceholderText"/>
              <w:rFonts w:eastAsiaTheme="majorEastAsia"/>
              <w:lang w:val="sq-AL"/>
            </w:rPr>
            <w:t xml:space="preserve"> pjes</w:t>
          </w:r>
          <w:r w:rsidR="00543081" w:rsidRPr="00FB5CD3">
            <w:rPr>
              <w:rStyle w:val="PlaceholderText"/>
              <w:rFonts w:eastAsiaTheme="majorEastAsia"/>
              <w:lang w:val="sq-AL"/>
            </w:rPr>
            <w:t>ë</w:t>
          </w:r>
          <w:r w:rsidR="00404322" w:rsidRPr="00FB5CD3">
            <w:rPr>
              <w:rStyle w:val="PlaceholderText"/>
              <w:rFonts w:eastAsiaTheme="majorEastAsia"/>
              <w:lang w:val="sq-AL"/>
            </w:rPr>
            <w:t>n m</w:t>
          </w:r>
          <w:r w:rsidR="00543081" w:rsidRPr="00FB5CD3">
            <w:rPr>
              <w:rStyle w:val="PlaceholderText"/>
              <w:rFonts w:eastAsiaTheme="majorEastAsia"/>
              <w:lang w:val="sq-AL"/>
            </w:rPr>
            <w:t>ë</w:t>
          </w:r>
          <w:r w:rsidR="00404322" w:rsidRPr="00FB5CD3">
            <w:rPr>
              <w:rStyle w:val="PlaceholderText"/>
              <w:rFonts w:eastAsiaTheme="majorEastAsia"/>
              <w:lang w:val="sq-AL"/>
            </w:rPr>
            <w:t xml:space="preserve"> t</w:t>
          </w:r>
          <w:r w:rsidR="00543081" w:rsidRPr="00FB5CD3">
            <w:rPr>
              <w:rStyle w:val="PlaceholderText"/>
              <w:rFonts w:eastAsiaTheme="majorEastAsia"/>
              <w:lang w:val="sq-AL"/>
            </w:rPr>
            <w:t>ë</w:t>
          </w:r>
          <w:r w:rsidR="00404322" w:rsidRPr="00FB5CD3">
            <w:rPr>
              <w:rStyle w:val="PlaceholderText"/>
              <w:rFonts w:eastAsiaTheme="majorEastAsia"/>
              <w:lang w:val="sq-AL"/>
            </w:rPr>
            <w:t xml:space="preserve"> madhe me plane veprimi t</w:t>
          </w:r>
          <w:r w:rsidR="00543081" w:rsidRPr="00FB5CD3">
            <w:rPr>
              <w:rStyle w:val="PlaceholderText"/>
              <w:rFonts w:eastAsiaTheme="majorEastAsia"/>
              <w:lang w:val="sq-AL"/>
            </w:rPr>
            <w:t>ë</w:t>
          </w:r>
          <w:r w:rsidR="00404322" w:rsidRPr="00FB5CD3">
            <w:rPr>
              <w:rStyle w:val="PlaceholderText"/>
              <w:rFonts w:eastAsiaTheme="majorEastAsia"/>
              <w:lang w:val="sq-AL"/>
            </w:rPr>
            <w:t xml:space="preserve"> lidhura ngusht</w:t>
          </w:r>
          <w:r w:rsidR="00543081" w:rsidRPr="00FB5CD3">
            <w:rPr>
              <w:rStyle w:val="PlaceholderText"/>
              <w:rFonts w:eastAsiaTheme="majorEastAsia"/>
              <w:lang w:val="sq-AL"/>
            </w:rPr>
            <w:t>ë</w:t>
          </w:r>
          <w:r w:rsidR="00404322" w:rsidRPr="00FB5CD3">
            <w:rPr>
              <w:rStyle w:val="PlaceholderText"/>
              <w:rFonts w:eastAsiaTheme="majorEastAsia"/>
              <w:lang w:val="sq-AL"/>
            </w:rPr>
            <w:t xml:space="preserve"> me planifikim buxhetor, me instrumenta t</w:t>
          </w:r>
          <w:r w:rsidR="00543081" w:rsidRPr="00FB5CD3">
            <w:rPr>
              <w:rStyle w:val="PlaceholderText"/>
              <w:rFonts w:eastAsiaTheme="majorEastAsia"/>
              <w:lang w:val="sq-AL"/>
            </w:rPr>
            <w:t>ë</w:t>
          </w:r>
          <w:r w:rsidR="00404322" w:rsidRPr="00FB5CD3">
            <w:rPr>
              <w:rStyle w:val="PlaceholderText"/>
              <w:rFonts w:eastAsiaTheme="majorEastAsia"/>
              <w:lang w:val="sq-AL"/>
            </w:rPr>
            <w:t xml:space="preserve"> forta kontrolli, me administrat</w:t>
          </w:r>
          <w:r w:rsidR="00543081" w:rsidRPr="00FB5CD3">
            <w:rPr>
              <w:rStyle w:val="PlaceholderText"/>
              <w:rFonts w:eastAsiaTheme="majorEastAsia"/>
              <w:lang w:val="sq-AL"/>
            </w:rPr>
            <w:t>ë</w:t>
          </w:r>
          <w:r w:rsidR="00404322" w:rsidRPr="00FB5CD3">
            <w:rPr>
              <w:rStyle w:val="PlaceholderText"/>
              <w:rFonts w:eastAsiaTheme="majorEastAsia"/>
              <w:lang w:val="sq-AL"/>
            </w:rPr>
            <w:t xml:space="preserve"> profesionale dhe t</w:t>
          </w:r>
          <w:r w:rsidR="00543081" w:rsidRPr="00FB5CD3">
            <w:rPr>
              <w:rStyle w:val="PlaceholderText"/>
              <w:rFonts w:eastAsiaTheme="majorEastAsia"/>
              <w:lang w:val="sq-AL"/>
            </w:rPr>
            <w:t>ë</w:t>
          </w:r>
          <w:r w:rsidR="00404322" w:rsidRPr="00FB5CD3">
            <w:rPr>
              <w:rStyle w:val="PlaceholderText"/>
              <w:rFonts w:eastAsiaTheme="majorEastAsia"/>
              <w:lang w:val="sq-AL"/>
            </w:rPr>
            <w:t xml:space="preserve"> mjaftueshme, shum</w:t>
          </w:r>
          <w:r w:rsidR="00543081" w:rsidRPr="00FB5CD3">
            <w:rPr>
              <w:rStyle w:val="PlaceholderText"/>
              <w:rFonts w:eastAsiaTheme="majorEastAsia"/>
              <w:lang w:val="sq-AL"/>
            </w:rPr>
            <w:t>ë</w:t>
          </w:r>
          <w:r w:rsidR="00404322" w:rsidRPr="00FB5CD3">
            <w:rPr>
              <w:rStyle w:val="PlaceholderText"/>
              <w:rFonts w:eastAsiaTheme="majorEastAsia"/>
              <w:lang w:val="sq-AL"/>
            </w:rPr>
            <w:t xml:space="preserve"> aksione t</w:t>
          </w:r>
          <w:r w:rsidR="00543081" w:rsidRPr="00FB5CD3">
            <w:rPr>
              <w:rStyle w:val="PlaceholderText"/>
              <w:rFonts w:eastAsiaTheme="majorEastAsia"/>
              <w:lang w:val="sq-AL"/>
            </w:rPr>
            <w:t>ë</w:t>
          </w:r>
          <w:r w:rsidR="00404322" w:rsidRPr="00FB5CD3">
            <w:rPr>
              <w:rStyle w:val="PlaceholderText"/>
              <w:rFonts w:eastAsiaTheme="majorEastAsia"/>
              <w:lang w:val="sq-AL"/>
            </w:rPr>
            <w:t xml:space="preserve"> r</w:t>
          </w:r>
          <w:r w:rsidR="00543081" w:rsidRPr="00FB5CD3">
            <w:rPr>
              <w:rStyle w:val="PlaceholderText"/>
              <w:rFonts w:eastAsiaTheme="majorEastAsia"/>
              <w:lang w:val="sq-AL"/>
            </w:rPr>
            <w:t>ë</w:t>
          </w:r>
          <w:r w:rsidR="00404322" w:rsidRPr="00FB5CD3">
            <w:rPr>
              <w:rStyle w:val="PlaceholderText"/>
              <w:rFonts w:eastAsiaTheme="majorEastAsia"/>
              <w:lang w:val="sq-AL"/>
            </w:rPr>
            <w:t>nd</w:t>
          </w:r>
          <w:r w:rsidR="00543081" w:rsidRPr="00FB5CD3">
            <w:rPr>
              <w:rStyle w:val="PlaceholderText"/>
              <w:rFonts w:eastAsiaTheme="majorEastAsia"/>
              <w:lang w:val="sq-AL"/>
            </w:rPr>
            <w:t>ë</w:t>
          </w:r>
          <w:r w:rsidR="00404322" w:rsidRPr="00FB5CD3">
            <w:rPr>
              <w:rStyle w:val="PlaceholderText"/>
              <w:rFonts w:eastAsiaTheme="majorEastAsia"/>
              <w:lang w:val="sq-AL"/>
            </w:rPr>
            <w:t>sishme kan</w:t>
          </w:r>
          <w:r w:rsidR="00543081" w:rsidRPr="00FB5CD3">
            <w:rPr>
              <w:rStyle w:val="PlaceholderText"/>
              <w:rFonts w:eastAsiaTheme="majorEastAsia"/>
              <w:lang w:val="sq-AL"/>
            </w:rPr>
            <w:t>ë</w:t>
          </w:r>
          <w:r w:rsidR="00404322" w:rsidRPr="00FB5CD3">
            <w:rPr>
              <w:rStyle w:val="PlaceholderText"/>
              <w:rFonts w:eastAsiaTheme="majorEastAsia"/>
              <w:lang w:val="sq-AL"/>
            </w:rPr>
            <w:t xml:space="preserve"> p</w:t>
          </w:r>
          <w:r w:rsidR="00543081" w:rsidRPr="00FB5CD3">
            <w:rPr>
              <w:rStyle w:val="PlaceholderText"/>
              <w:rFonts w:eastAsiaTheme="majorEastAsia"/>
              <w:lang w:val="sq-AL"/>
            </w:rPr>
            <w:t>ë</w:t>
          </w:r>
          <w:r w:rsidR="00404322" w:rsidRPr="00FB5CD3">
            <w:rPr>
              <w:rStyle w:val="PlaceholderText"/>
              <w:rFonts w:eastAsiaTheme="majorEastAsia"/>
              <w:lang w:val="sq-AL"/>
            </w:rPr>
            <w:t xml:space="preserve">rfunduar duke mos u zbatuar dhe </w:t>
          </w:r>
          <w:r w:rsidR="009A34EB" w:rsidRPr="00FB5CD3">
            <w:rPr>
              <w:rStyle w:val="PlaceholderText"/>
              <w:rFonts w:eastAsiaTheme="majorEastAsia"/>
              <w:lang w:val="sq-AL"/>
            </w:rPr>
            <w:t xml:space="preserve">si rrjedhim duke </w:t>
          </w:r>
          <w:r w:rsidR="00404322" w:rsidRPr="00FB5CD3">
            <w:rPr>
              <w:rStyle w:val="PlaceholderText"/>
              <w:rFonts w:eastAsiaTheme="majorEastAsia"/>
              <w:lang w:val="sq-AL"/>
            </w:rPr>
            <w:t>krijuar pasoja t</w:t>
          </w:r>
          <w:r w:rsidR="00543081" w:rsidRPr="00FB5CD3">
            <w:rPr>
              <w:rStyle w:val="PlaceholderText"/>
              <w:rFonts w:eastAsiaTheme="majorEastAsia"/>
              <w:lang w:val="sq-AL"/>
            </w:rPr>
            <w:t>ë</w:t>
          </w:r>
          <w:r w:rsidR="00404322" w:rsidRPr="00FB5CD3">
            <w:rPr>
              <w:rStyle w:val="PlaceholderText"/>
              <w:rFonts w:eastAsiaTheme="majorEastAsia"/>
              <w:lang w:val="sq-AL"/>
            </w:rPr>
            <w:t xml:space="preserve"> forta</w:t>
          </w:r>
          <w:r w:rsidR="00F4162B" w:rsidRPr="00FB5CD3">
            <w:rPr>
              <w:rStyle w:val="PlaceholderText"/>
              <w:rFonts w:eastAsiaTheme="majorEastAsia"/>
              <w:lang w:val="sq-AL"/>
            </w:rPr>
            <w:t>, ekonomike, sociale, mjedisore</w:t>
          </w:r>
          <w:r w:rsidR="00404322" w:rsidRPr="00FB5CD3">
            <w:rPr>
              <w:rStyle w:val="PlaceholderText"/>
              <w:rFonts w:eastAsiaTheme="majorEastAsia"/>
              <w:lang w:val="sq-AL"/>
            </w:rPr>
            <w:t xml:space="preserve">. </w:t>
          </w:r>
          <w:r w:rsidR="00171492">
            <w:rPr>
              <w:rStyle w:val="PlaceholderText"/>
              <w:rFonts w:eastAsiaTheme="majorEastAsia"/>
              <w:lang w:val="sq-AL"/>
            </w:rPr>
            <w:t>Qeveria shqiptare sa i</w:t>
          </w:r>
          <w:r w:rsidR="00F4162B" w:rsidRPr="00FB5CD3">
            <w:rPr>
              <w:rStyle w:val="PlaceholderText"/>
              <w:rFonts w:eastAsiaTheme="majorEastAsia"/>
              <w:lang w:val="sq-AL"/>
            </w:rPr>
            <w:t xml:space="preserve"> p</w:t>
          </w:r>
          <w:r w:rsidR="00543081" w:rsidRPr="00FB5CD3">
            <w:rPr>
              <w:rStyle w:val="PlaceholderText"/>
              <w:rFonts w:eastAsiaTheme="majorEastAsia"/>
              <w:lang w:val="sq-AL"/>
            </w:rPr>
            <w:t>ë</w:t>
          </w:r>
          <w:r w:rsidR="00F4162B" w:rsidRPr="00FB5CD3">
            <w:rPr>
              <w:rStyle w:val="PlaceholderText"/>
              <w:rFonts w:eastAsiaTheme="majorEastAsia"/>
              <w:lang w:val="sq-AL"/>
            </w:rPr>
            <w:t xml:space="preserve">rket territorit, </w:t>
          </w:r>
          <w:r w:rsidR="009A34EB" w:rsidRPr="00FB5CD3">
            <w:rPr>
              <w:rStyle w:val="PlaceholderText"/>
              <w:rFonts w:eastAsiaTheme="majorEastAsia"/>
              <w:lang w:val="sq-AL"/>
            </w:rPr>
            <w:t>kontrollit dhe menaxhmit t</w:t>
          </w:r>
          <w:r w:rsidR="00543081" w:rsidRPr="00FB5CD3">
            <w:rPr>
              <w:rStyle w:val="PlaceholderText"/>
              <w:rFonts w:eastAsiaTheme="majorEastAsia"/>
              <w:lang w:val="sq-AL"/>
            </w:rPr>
            <w:t>ë</w:t>
          </w:r>
          <w:r w:rsidR="009A34EB" w:rsidRPr="00FB5CD3">
            <w:rPr>
              <w:rStyle w:val="PlaceholderText"/>
              <w:rFonts w:eastAsiaTheme="majorEastAsia"/>
              <w:lang w:val="sq-AL"/>
            </w:rPr>
            <w:t xml:space="preserve"> tij</w:t>
          </w:r>
          <w:r w:rsidR="00F4162B" w:rsidRPr="00FB5CD3">
            <w:rPr>
              <w:rStyle w:val="PlaceholderText"/>
              <w:rFonts w:eastAsiaTheme="majorEastAsia"/>
              <w:lang w:val="sq-AL"/>
            </w:rPr>
            <w:t xml:space="preserve"> </w:t>
          </w:r>
          <w:r w:rsidR="009A34EB" w:rsidRPr="00FB5CD3">
            <w:rPr>
              <w:rStyle w:val="PlaceholderText"/>
              <w:rFonts w:eastAsiaTheme="majorEastAsia"/>
              <w:lang w:val="sq-AL"/>
            </w:rPr>
            <w:t>k</w:t>
          </w:r>
          <w:r w:rsidR="00F4162B" w:rsidRPr="00FB5CD3">
            <w:rPr>
              <w:rStyle w:val="PlaceholderText"/>
              <w:rFonts w:eastAsiaTheme="majorEastAsia"/>
              <w:lang w:val="sq-AL"/>
            </w:rPr>
            <w:t>a nd</w:t>
          </w:r>
          <w:r w:rsidR="00543081" w:rsidRPr="00FB5CD3">
            <w:rPr>
              <w:rStyle w:val="PlaceholderText"/>
              <w:rFonts w:eastAsiaTheme="majorEastAsia"/>
              <w:lang w:val="sq-AL"/>
            </w:rPr>
            <w:t>ë</w:t>
          </w:r>
          <w:r w:rsidR="00F4162B" w:rsidRPr="00FB5CD3">
            <w:rPr>
              <w:rStyle w:val="PlaceholderText"/>
              <w:rFonts w:eastAsiaTheme="majorEastAsia"/>
              <w:lang w:val="sq-AL"/>
            </w:rPr>
            <w:t>rmarr</w:t>
          </w:r>
          <w:r w:rsidR="00543081" w:rsidRPr="00FB5CD3">
            <w:rPr>
              <w:rStyle w:val="PlaceholderText"/>
              <w:rFonts w:eastAsiaTheme="majorEastAsia"/>
              <w:lang w:val="sq-AL"/>
            </w:rPr>
            <w:t>ë</w:t>
          </w:r>
          <w:r w:rsidR="00F4162B" w:rsidRPr="00FB5CD3">
            <w:rPr>
              <w:rStyle w:val="PlaceholderText"/>
              <w:rFonts w:eastAsiaTheme="majorEastAsia"/>
              <w:lang w:val="sq-AL"/>
            </w:rPr>
            <w:t xml:space="preserve"> nj</w:t>
          </w:r>
          <w:r w:rsidR="00543081" w:rsidRPr="00FB5CD3">
            <w:rPr>
              <w:rStyle w:val="PlaceholderText"/>
              <w:rFonts w:eastAsiaTheme="majorEastAsia"/>
              <w:lang w:val="sq-AL"/>
            </w:rPr>
            <w:t>ë</w:t>
          </w:r>
          <w:r w:rsidR="00F4162B" w:rsidRPr="00FB5CD3">
            <w:rPr>
              <w:rStyle w:val="PlaceholderText"/>
              <w:rFonts w:eastAsiaTheme="majorEastAsia"/>
              <w:lang w:val="sq-AL"/>
            </w:rPr>
            <w:t xml:space="preserve"> reform</w:t>
          </w:r>
          <w:r w:rsidR="00543081" w:rsidRPr="00FB5CD3">
            <w:rPr>
              <w:rStyle w:val="PlaceholderText"/>
              <w:rFonts w:eastAsiaTheme="majorEastAsia"/>
              <w:lang w:val="sq-AL"/>
            </w:rPr>
            <w:t>ë</w:t>
          </w:r>
          <w:r w:rsidR="00F4162B" w:rsidRPr="00FB5CD3">
            <w:rPr>
              <w:rStyle w:val="PlaceholderText"/>
              <w:rFonts w:eastAsiaTheme="majorEastAsia"/>
              <w:lang w:val="sq-AL"/>
            </w:rPr>
            <w:t xml:space="preserve"> q</w:t>
          </w:r>
          <w:r w:rsidR="00543081" w:rsidRPr="00FB5CD3">
            <w:rPr>
              <w:rStyle w:val="PlaceholderText"/>
              <w:rFonts w:eastAsiaTheme="majorEastAsia"/>
              <w:lang w:val="sq-AL"/>
            </w:rPr>
            <w:t>ë</w:t>
          </w:r>
          <w:r w:rsidR="00F4162B" w:rsidRPr="00FB5CD3">
            <w:rPr>
              <w:rStyle w:val="PlaceholderText"/>
              <w:rFonts w:eastAsiaTheme="majorEastAsia"/>
              <w:lang w:val="sq-AL"/>
            </w:rPr>
            <w:t xml:space="preserve"> nisi me rib</w:t>
          </w:r>
          <w:r w:rsidR="00543081" w:rsidRPr="00FB5CD3">
            <w:rPr>
              <w:rStyle w:val="PlaceholderText"/>
              <w:rFonts w:eastAsiaTheme="majorEastAsia"/>
              <w:lang w:val="sq-AL"/>
            </w:rPr>
            <w:t>ë</w:t>
          </w:r>
          <w:r w:rsidR="00F4162B" w:rsidRPr="00FB5CD3">
            <w:rPr>
              <w:rStyle w:val="PlaceholderText"/>
              <w:rFonts w:eastAsiaTheme="majorEastAsia"/>
              <w:lang w:val="sq-AL"/>
            </w:rPr>
            <w:t>rjen e legjislacionit p</w:t>
          </w:r>
          <w:r w:rsidR="00543081" w:rsidRPr="00FB5CD3">
            <w:rPr>
              <w:rStyle w:val="PlaceholderText"/>
              <w:rFonts w:eastAsiaTheme="majorEastAsia"/>
              <w:lang w:val="sq-AL"/>
            </w:rPr>
            <w:t>ë</w:t>
          </w:r>
          <w:r w:rsidR="00F4162B" w:rsidRPr="00FB5CD3">
            <w:rPr>
              <w:rStyle w:val="PlaceholderText"/>
              <w:rFonts w:eastAsiaTheme="majorEastAsia"/>
              <w:lang w:val="sq-AL"/>
            </w:rPr>
            <w:t>r planifikimin e territorit dhe reform</w:t>
          </w:r>
          <w:r w:rsidR="00543081" w:rsidRPr="00FB5CD3">
            <w:rPr>
              <w:rStyle w:val="PlaceholderText"/>
              <w:rFonts w:eastAsiaTheme="majorEastAsia"/>
              <w:lang w:val="sq-AL"/>
            </w:rPr>
            <w:t>ë</w:t>
          </w:r>
          <w:r w:rsidR="00F4162B" w:rsidRPr="00FB5CD3">
            <w:rPr>
              <w:rStyle w:val="PlaceholderText"/>
              <w:rFonts w:eastAsiaTheme="majorEastAsia"/>
              <w:lang w:val="sq-AL"/>
            </w:rPr>
            <w:t>s institucionale duke reformuar t</w:t>
          </w:r>
          <w:r w:rsidR="00543081" w:rsidRPr="00FB5CD3">
            <w:rPr>
              <w:rStyle w:val="PlaceholderText"/>
              <w:rFonts w:eastAsiaTheme="majorEastAsia"/>
              <w:lang w:val="sq-AL"/>
            </w:rPr>
            <w:t>ë</w:t>
          </w:r>
          <w:r w:rsidR="00F4162B" w:rsidRPr="00FB5CD3">
            <w:rPr>
              <w:rStyle w:val="PlaceholderText"/>
              <w:rFonts w:eastAsiaTheme="majorEastAsia"/>
              <w:lang w:val="sq-AL"/>
            </w:rPr>
            <w:t xml:space="preserve"> gjith</w:t>
          </w:r>
          <w:r w:rsidR="00543081" w:rsidRPr="00FB5CD3">
            <w:rPr>
              <w:rStyle w:val="PlaceholderText"/>
              <w:rFonts w:eastAsiaTheme="majorEastAsia"/>
              <w:lang w:val="sq-AL"/>
            </w:rPr>
            <w:t>ë</w:t>
          </w:r>
          <w:r w:rsidR="00F4162B" w:rsidRPr="00FB5CD3">
            <w:rPr>
              <w:rStyle w:val="PlaceholderText"/>
              <w:rFonts w:eastAsiaTheme="majorEastAsia"/>
              <w:lang w:val="sq-AL"/>
            </w:rPr>
            <w:t xml:space="preserve"> funksionet </w:t>
          </w:r>
          <w:r w:rsidR="009A34EB" w:rsidRPr="00FB5CD3">
            <w:rPr>
              <w:rStyle w:val="PlaceholderText"/>
              <w:rFonts w:eastAsiaTheme="majorEastAsia"/>
              <w:lang w:val="sq-AL"/>
            </w:rPr>
            <w:t>Agjencis</w:t>
          </w:r>
          <w:r w:rsidR="00543081" w:rsidRPr="00FB5CD3">
            <w:rPr>
              <w:rStyle w:val="PlaceholderText"/>
              <w:rFonts w:eastAsiaTheme="majorEastAsia"/>
              <w:lang w:val="sq-AL"/>
            </w:rPr>
            <w:t>ë</w:t>
          </w:r>
          <w:r w:rsidR="009A34EB" w:rsidRPr="00FB5CD3">
            <w:rPr>
              <w:rStyle w:val="PlaceholderText"/>
              <w:rFonts w:eastAsiaTheme="majorEastAsia"/>
              <w:lang w:val="sq-AL"/>
            </w:rPr>
            <w:t xml:space="preserve"> Komb</w:t>
          </w:r>
          <w:r w:rsidR="00543081" w:rsidRPr="00FB5CD3">
            <w:rPr>
              <w:rStyle w:val="PlaceholderText"/>
              <w:rFonts w:eastAsiaTheme="majorEastAsia"/>
              <w:lang w:val="sq-AL"/>
            </w:rPr>
            <w:t>ë</w:t>
          </w:r>
          <w:r w:rsidR="009A34EB" w:rsidRPr="00FB5CD3">
            <w:rPr>
              <w:rStyle w:val="PlaceholderText"/>
              <w:rFonts w:eastAsiaTheme="majorEastAsia"/>
              <w:lang w:val="sq-AL"/>
            </w:rPr>
            <w:t>tare t</w:t>
          </w:r>
          <w:r w:rsidR="00543081" w:rsidRPr="00FB5CD3">
            <w:rPr>
              <w:rStyle w:val="PlaceholderText"/>
              <w:rFonts w:eastAsiaTheme="majorEastAsia"/>
              <w:lang w:val="sq-AL"/>
            </w:rPr>
            <w:t>ë</w:t>
          </w:r>
          <w:r w:rsidR="009A34EB" w:rsidRPr="00FB5CD3">
            <w:rPr>
              <w:rStyle w:val="PlaceholderText"/>
              <w:rFonts w:eastAsiaTheme="majorEastAsia"/>
              <w:lang w:val="sq-AL"/>
            </w:rPr>
            <w:t xml:space="preserve"> Planifikimit t</w:t>
          </w:r>
          <w:r w:rsidR="00543081" w:rsidRPr="00FB5CD3">
            <w:rPr>
              <w:rStyle w:val="PlaceholderText"/>
              <w:rFonts w:eastAsiaTheme="majorEastAsia"/>
              <w:lang w:val="sq-AL"/>
            </w:rPr>
            <w:t>ë</w:t>
          </w:r>
          <w:r w:rsidR="009A34EB" w:rsidRPr="00FB5CD3">
            <w:rPr>
              <w:rStyle w:val="PlaceholderText"/>
              <w:rFonts w:eastAsiaTheme="majorEastAsia"/>
              <w:lang w:val="sq-AL"/>
            </w:rPr>
            <w:t xml:space="preserve"> Territorit dhe Agjencis</w:t>
          </w:r>
          <w:r w:rsidR="00543081" w:rsidRPr="00FB5CD3">
            <w:rPr>
              <w:rStyle w:val="PlaceholderText"/>
              <w:rFonts w:eastAsiaTheme="majorEastAsia"/>
              <w:lang w:val="sq-AL"/>
            </w:rPr>
            <w:t>ë</w:t>
          </w:r>
          <w:r w:rsidR="009A34EB" w:rsidRPr="00FB5CD3">
            <w:rPr>
              <w:rStyle w:val="PlaceholderText"/>
              <w:rFonts w:eastAsiaTheme="majorEastAsia"/>
              <w:lang w:val="sq-AL"/>
            </w:rPr>
            <w:t xml:space="preserve"> s</w:t>
          </w:r>
          <w:r w:rsidR="00543081" w:rsidRPr="00FB5CD3">
            <w:rPr>
              <w:rStyle w:val="PlaceholderText"/>
              <w:rFonts w:eastAsiaTheme="majorEastAsia"/>
              <w:lang w:val="sq-AL"/>
            </w:rPr>
            <w:t>ë</w:t>
          </w:r>
          <w:r w:rsidR="009A34EB" w:rsidRPr="00FB5CD3">
            <w:rPr>
              <w:rStyle w:val="PlaceholderText"/>
              <w:rFonts w:eastAsiaTheme="majorEastAsia"/>
              <w:lang w:val="sq-AL"/>
            </w:rPr>
            <w:t xml:space="preserve"> Zhvillimit t</w:t>
          </w:r>
          <w:r w:rsidR="00543081" w:rsidRPr="00FB5CD3">
            <w:rPr>
              <w:rStyle w:val="PlaceholderText"/>
              <w:rFonts w:eastAsiaTheme="majorEastAsia"/>
              <w:lang w:val="sq-AL"/>
            </w:rPr>
            <w:t>ë</w:t>
          </w:r>
          <w:r w:rsidR="009A34EB" w:rsidRPr="00FB5CD3">
            <w:rPr>
              <w:rStyle w:val="PlaceholderText"/>
              <w:rFonts w:eastAsiaTheme="majorEastAsia"/>
              <w:lang w:val="sq-AL"/>
            </w:rPr>
            <w:t xml:space="preserve"> Territorit. M</w:t>
          </w:r>
          <w:r w:rsidR="00543081" w:rsidRPr="00FB5CD3">
            <w:rPr>
              <w:rStyle w:val="PlaceholderText"/>
              <w:rFonts w:eastAsiaTheme="majorEastAsia"/>
              <w:lang w:val="sq-AL"/>
            </w:rPr>
            <w:t>ë</w:t>
          </w:r>
          <w:r w:rsidR="009A34EB" w:rsidRPr="00FB5CD3">
            <w:rPr>
              <w:rStyle w:val="PlaceholderText"/>
              <w:rFonts w:eastAsiaTheme="majorEastAsia"/>
              <w:lang w:val="sq-AL"/>
            </w:rPr>
            <w:t xml:space="preserve"> pas me miratimin e </w:t>
          </w:r>
          <w:r w:rsidR="000D7EE7" w:rsidRPr="00FB5CD3">
            <w:rPr>
              <w:rStyle w:val="PlaceholderText"/>
              <w:rFonts w:eastAsiaTheme="majorEastAsia"/>
              <w:lang w:val="sq-AL"/>
            </w:rPr>
            <w:t>Plani</w:t>
          </w:r>
          <w:r w:rsidR="009A34EB" w:rsidRPr="00FB5CD3">
            <w:rPr>
              <w:rStyle w:val="PlaceholderText"/>
              <w:rFonts w:eastAsiaTheme="majorEastAsia"/>
              <w:lang w:val="sq-AL"/>
            </w:rPr>
            <w:t>t t</w:t>
          </w:r>
          <w:r w:rsidR="00543081" w:rsidRPr="00FB5CD3">
            <w:rPr>
              <w:rStyle w:val="PlaceholderText"/>
              <w:rFonts w:eastAsiaTheme="majorEastAsia"/>
              <w:lang w:val="sq-AL"/>
            </w:rPr>
            <w:t>ë</w:t>
          </w:r>
          <w:r w:rsidR="009A34EB" w:rsidRPr="00FB5CD3">
            <w:rPr>
              <w:rStyle w:val="PlaceholderText"/>
              <w:rFonts w:eastAsiaTheme="majorEastAsia"/>
              <w:lang w:val="sq-AL"/>
            </w:rPr>
            <w:t xml:space="preserve"> </w:t>
          </w:r>
          <w:r w:rsidR="000D7EE7" w:rsidRPr="00FB5CD3">
            <w:rPr>
              <w:rStyle w:val="PlaceholderText"/>
              <w:rFonts w:eastAsiaTheme="majorEastAsia"/>
              <w:lang w:val="sq-AL"/>
            </w:rPr>
            <w:t xml:space="preserve">Përgjithshëm Kombëtar të Territorit, miratuar me vendimin nr.1, datë 14.06.2016 të KKT-së, me Planin </w:t>
          </w:r>
          <w:r w:rsidR="009A34EB" w:rsidRPr="00FB5CD3">
            <w:rPr>
              <w:rStyle w:val="PlaceholderText"/>
              <w:rFonts w:eastAsiaTheme="majorEastAsia"/>
              <w:lang w:val="sq-AL"/>
            </w:rPr>
            <w:t>N</w:t>
          </w:r>
          <w:r w:rsidR="000D7EE7" w:rsidRPr="00FB5CD3">
            <w:rPr>
              <w:rStyle w:val="PlaceholderText"/>
              <w:rFonts w:eastAsiaTheme="majorEastAsia"/>
              <w:lang w:val="sq-AL"/>
            </w:rPr>
            <w:t xml:space="preserve">dërsektorial për </w:t>
          </w:r>
          <w:r w:rsidR="009A34EB" w:rsidRPr="00FB5CD3">
            <w:rPr>
              <w:rStyle w:val="PlaceholderText"/>
              <w:rFonts w:eastAsiaTheme="majorEastAsia"/>
              <w:lang w:val="sq-AL"/>
            </w:rPr>
            <w:t>B</w:t>
          </w:r>
          <w:r w:rsidR="000D7EE7" w:rsidRPr="00FB5CD3">
            <w:rPr>
              <w:rStyle w:val="PlaceholderText"/>
              <w:rFonts w:eastAsiaTheme="majorEastAsia"/>
              <w:lang w:val="sq-AL"/>
            </w:rPr>
            <w:t xml:space="preserve">rezin </w:t>
          </w:r>
          <w:r w:rsidR="009A34EB" w:rsidRPr="00FB5CD3">
            <w:rPr>
              <w:rStyle w:val="PlaceholderText"/>
              <w:rFonts w:eastAsiaTheme="majorEastAsia"/>
              <w:lang w:val="sq-AL"/>
            </w:rPr>
            <w:t>B</w:t>
          </w:r>
          <w:r w:rsidR="000D7EE7" w:rsidRPr="00FB5CD3">
            <w:rPr>
              <w:rStyle w:val="PlaceholderText"/>
              <w:rFonts w:eastAsiaTheme="majorEastAsia"/>
              <w:lang w:val="sq-AL"/>
            </w:rPr>
            <w:t xml:space="preserve">regdetar, miratuar me vendimin nr.2, datë 14.06.2016 të KKT-së, </w:t>
          </w:r>
          <w:r w:rsidR="009A34EB" w:rsidRPr="00FB5CD3">
            <w:rPr>
              <w:rStyle w:val="PlaceholderText"/>
              <w:rFonts w:eastAsiaTheme="majorEastAsia"/>
              <w:lang w:val="sq-AL"/>
            </w:rPr>
            <w:t>me miratimin e nj</w:t>
          </w:r>
          <w:r w:rsidR="00543081" w:rsidRPr="00FB5CD3">
            <w:rPr>
              <w:rStyle w:val="PlaceholderText"/>
              <w:rFonts w:eastAsiaTheme="majorEastAsia"/>
              <w:lang w:val="sq-AL"/>
            </w:rPr>
            <w:t>ë</w:t>
          </w:r>
          <w:r w:rsidR="009A34EB" w:rsidRPr="00FB5CD3">
            <w:rPr>
              <w:rStyle w:val="PlaceholderText"/>
              <w:rFonts w:eastAsiaTheme="majorEastAsia"/>
              <w:lang w:val="sq-AL"/>
            </w:rPr>
            <w:t xml:space="preserve"> s</w:t>
          </w:r>
          <w:r w:rsidR="00543081" w:rsidRPr="00FB5CD3">
            <w:rPr>
              <w:rStyle w:val="PlaceholderText"/>
              <w:rFonts w:eastAsiaTheme="majorEastAsia"/>
              <w:lang w:val="sq-AL"/>
            </w:rPr>
            <w:t>ë</w:t>
          </w:r>
          <w:r w:rsidR="009A34EB" w:rsidRPr="00FB5CD3">
            <w:rPr>
              <w:rStyle w:val="PlaceholderText"/>
              <w:rFonts w:eastAsiaTheme="majorEastAsia"/>
              <w:lang w:val="sq-AL"/>
            </w:rPr>
            <w:t>r</w:t>
          </w:r>
          <w:r w:rsidR="00543081" w:rsidRPr="00FB5CD3">
            <w:rPr>
              <w:rStyle w:val="PlaceholderText"/>
              <w:rFonts w:eastAsiaTheme="majorEastAsia"/>
              <w:lang w:val="sq-AL"/>
            </w:rPr>
            <w:t>ë</w:t>
          </w:r>
          <w:r w:rsidR="009A34EB" w:rsidRPr="00FB5CD3">
            <w:rPr>
              <w:rStyle w:val="PlaceholderText"/>
              <w:rFonts w:eastAsiaTheme="majorEastAsia"/>
              <w:lang w:val="sq-AL"/>
            </w:rPr>
            <w:t xml:space="preserve"> Planesh t</w:t>
          </w:r>
          <w:r w:rsidR="00543081" w:rsidRPr="00FB5CD3">
            <w:rPr>
              <w:rStyle w:val="PlaceholderText"/>
              <w:rFonts w:eastAsiaTheme="majorEastAsia"/>
              <w:lang w:val="sq-AL"/>
            </w:rPr>
            <w:t>ë</w:t>
          </w:r>
          <w:r w:rsidR="009A34EB" w:rsidRPr="00FB5CD3">
            <w:rPr>
              <w:rStyle w:val="PlaceholderText"/>
              <w:rFonts w:eastAsiaTheme="majorEastAsia"/>
              <w:lang w:val="sq-AL"/>
            </w:rPr>
            <w:t xml:space="preserve"> P</w:t>
          </w:r>
          <w:r w:rsidR="00543081" w:rsidRPr="00FB5CD3">
            <w:rPr>
              <w:rStyle w:val="PlaceholderText"/>
              <w:rFonts w:eastAsiaTheme="majorEastAsia"/>
              <w:lang w:val="sq-AL"/>
            </w:rPr>
            <w:t>ë</w:t>
          </w:r>
          <w:r w:rsidR="009A34EB" w:rsidRPr="00FB5CD3">
            <w:rPr>
              <w:rStyle w:val="PlaceholderText"/>
              <w:rFonts w:eastAsiaTheme="majorEastAsia"/>
              <w:lang w:val="sq-AL"/>
            </w:rPr>
            <w:t>rgjithshme Vendore t</w:t>
          </w:r>
          <w:r w:rsidR="00543081" w:rsidRPr="00FB5CD3">
            <w:rPr>
              <w:rStyle w:val="PlaceholderText"/>
              <w:rFonts w:eastAsiaTheme="majorEastAsia"/>
              <w:lang w:val="sq-AL"/>
            </w:rPr>
            <w:t>ë</w:t>
          </w:r>
          <w:r w:rsidR="009A34EB" w:rsidRPr="00FB5CD3">
            <w:rPr>
              <w:rStyle w:val="PlaceholderText"/>
              <w:rFonts w:eastAsiaTheme="majorEastAsia"/>
              <w:lang w:val="sq-AL"/>
            </w:rPr>
            <w:t xml:space="preserve"> realizuara n</w:t>
          </w:r>
          <w:r w:rsidR="00543081" w:rsidRPr="00FB5CD3">
            <w:rPr>
              <w:rStyle w:val="PlaceholderText"/>
              <w:rFonts w:eastAsiaTheme="majorEastAsia"/>
              <w:lang w:val="sq-AL"/>
            </w:rPr>
            <w:t>ë</w:t>
          </w:r>
          <w:r w:rsidR="009A34EB" w:rsidRPr="00FB5CD3">
            <w:rPr>
              <w:rStyle w:val="PlaceholderText"/>
              <w:rFonts w:eastAsiaTheme="majorEastAsia"/>
              <w:lang w:val="sq-AL"/>
            </w:rPr>
            <w:t xml:space="preserve"> p</w:t>
          </w:r>
          <w:r w:rsidR="00543081" w:rsidRPr="00FB5CD3">
            <w:rPr>
              <w:rStyle w:val="PlaceholderText"/>
              <w:rFonts w:eastAsiaTheme="majorEastAsia"/>
              <w:lang w:val="sq-AL"/>
            </w:rPr>
            <w:t>ë</w:t>
          </w:r>
          <w:r w:rsidR="009A34EB" w:rsidRPr="00FB5CD3">
            <w:rPr>
              <w:rStyle w:val="PlaceholderText"/>
              <w:rFonts w:eastAsiaTheme="majorEastAsia"/>
              <w:lang w:val="sq-AL"/>
            </w:rPr>
            <w:t>rputhje me nj</w:t>
          </w:r>
          <w:r w:rsidR="00543081" w:rsidRPr="00FB5CD3">
            <w:rPr>
              <w:rStyle w:val="PlaceholderText"/>
              <w:rFonts w:eastAsiaTheme="majorEastAsia"/>
              <w:lang w:val="sq-AL"/>
            </w:rPr>
            <w:t>ë</w:t>
          </w:r>
          <w:r w:rsidR="009A34EB" w:rsidRPr="00FB5CD3">
            <w:rPr>
              <w:rStyle w:val="PlaceholderText"/>
              <w:rFonts w:eastAsiaTheme="majorEastAsia"/>
              <w:lang w:val="sq-AL"/>
            </w:rPr>
            <w:t xml:space="preserve"> s</w:t>
          </w:r>
          <w:r w:rsidR="00543081" w:rsidRPr="00FB5CD3">
            <w:rPr>
              <w:rStyle w:val="PlaceholderText"/>
              <w:rFonts w:eastAsiaTheme="majorEastAsia"/>
              <w:lang w:val="sq-AL"/>
            </w:rPr>
            <w:t>ë</w:t>
          </w:r>
          <w:r w:rsidR="009A34EB" w:rsidRPr="00FB5CD3">
            <w:rPr>
              <w:rStyle w:val="PlaceholderText"/>
              <w:rFonts w:eastAsiaTheme="majorEastAsia"/>
              <w:lang w:val="sq-AL"/>
            </w:rPr>
            <w:t>r</w:t>
          </w:r>
          <w:r w:rsidR="00543081" w:rsidRPr="00FB5CD3">
            <w:rPr>
              <w:rStyle w:val="PlaceholderText"/>
              <w:rFonts w:eastAsiaTheme="majorEastAsia"/>
              <w:lang w:val="sq-AL"/>
            </w:rPr>
            <w:t>ë</w:t>
          </w:r>
          <w:r w:rsidR="009A34EB" w:rsidRPr="00FB5CD3">
            <w:rPr>
              <w:rStyle w:val="PlaceholderText"/>
              <w:rFonts w:eastAsiaTheme="majorEastAsia"/>
              <w:lang w:val="sq-AL"/>
            </w:rPr>
            <w:t xml:space="preserve"> dokumentash strategjik sektorial t</w:t>
          </w:r>
          <w:r w:rsidR="00543081" w:rsidRPr="00FB5CD3">
            <w:rPr>
              <w:rStyle w:val="PlaceholderText"/>
              <w:rFonts w:eastAsiaTheme="majorEastAsia"/>
              <w:lang w:val="sq-AL"/>
            </w:rPr>
            <w:t>ë</w:t>
          </w:r>
          <w:r w:rsidR="009A34EB" w:rsidRPr="00FB5CD3">
            <w:rPr>
              <w:rStyle w:val="PlaceholderText"/>
              <w:rFonts w:eastAsiaTheme="majorEastAsia"/>
              <w:lang w:val="sq-AL"/>
            </w:rPr>
            <w:t xml:space="preserve"> zhvillimit dhe me nj</w:t>
          </w:r>
          <w:r w:rsidR="00543081" w:rsidRPr="00FB5CD3">
            <w:rPr>
              <w:rStyle w:val="PlaceholderText"/>
              <w:rFonts w:eastAsiaTheme="majorEastAsia"/>
              <w:lang w:val="sq-AL"/>
            </w:rPr>
            <w:t>ë</w:t>
          </w:r>
          <w:r w:rsidR="009A34EB" w:rsidRPr="00FB5CD3">
            <w:rPr>
              <w:rStyle w:val="PlaceholderText"/>
              <w:rFonts w:eastAsiaTheme="majorEastAsia"/>
              <w:lang w:val="sq-AL"/>
            </w:rPr>
            <w:t xml:space="preserve"> reform</w:t>
          </w:r>
          <w:r w:rsidR="00543081" w:rsidRPr="00FB5CD3">
            <w:rPr>
              <w:rStyle w:val="PlaceholderText"/>
              <w:rFonts w:eastAsiaTheme="majorEastAsia"/>
              <w:lang w:val="sq-AL"/>
            </w:rPr>
            <w:t>ë</w:t>
          </w:r>
          <w:r w:rsidR="009A34EB" w:rsidRPr="00FB5CD3">
            <w:rPr>
              <w:rStyle w:val="PlaceholderText"/>
              <w:rFonts w:eastAsiaTheme="majorEastAsia"/>
              <w:lang w:val="sq-AL"/>
            </w:rPr>
            <w:t xml:space="preserve"> administrative substanciale, ka krijuar </w:t>
          </w:r>
          <w:r w:rsidR="000D6097" w:rsidRPr="00FB5CD3">
            <w:rPr>
              <w:rStyle w:val="PlaceholderText"/>
              <w:rFonts w:eastAsiaTheme="majorEastAsia"/>
              <w:lang w:val="sq-AL"/>
            </w:rPr>
            <w:t>baz</w:t>
          </w:r>
          <w:r w:rsidR="00543081" w:rsidRPr="00FB5CD3">
            <w:rPr>
              <w:rStyle w:val="PlaceholderText"/>
              <w:rFonts w:eastAsiaTheme="majorEastAsia"/>
              <w:lang w:val="sq-AL"/>
            </w:rPr>
            <w:t>ë</w:t>
          </w:r>
          <w:r w:rsidR="000D6097" w:rsidRPr="00FB5CD3">
            <w:rPr>
              <w:rStyle w:val="PlaceholderText"/>
              <w:rFonts w:eastAsiaTheme="majorEastAsia"/>
              <w:lang w:val="sq-AL"/>
            </w:rPr>
            <w:t>n p</w:t>
          </w:r>
          <w:r w:rsidR="00543081" w:rsidRPr="00FB5CD3">
            <w:rPr>
              <w:rStyle w:val="PlaceholderText"/>
              <w:rFonts w:eastAsiaTheme="majorEastAsia"/>
              <w:lang w:val="sq-AL"/>
            </w:rPr>
            <w:t>ë</w:t>
          </w:r>
          <w:r w:rsidR="000D6097" w:rsidRPr="00FB5CD3">
            <w:rPr>
              <w:rStyle w:val="PlaceholderText"/>
              <w:rFonts w:eastAsiaTheme="majorEastAsia"/>
              <w:lang w:val="sq-AL"/>
            </w:rPr>
            <w:t>r zhvillime</w:t>
          </w:r>
          <w:r w:rsidR="009A34EB" w:rsidRPr="00FB5CD3">
            <w:rPr>
              <w:rStyle w:val="PlaceholderText"/>
              <w:rFonts w:eastAsiaTheme="majorEastAsia"/>
              <w:lang w:val="sq-AL"/>
            </w:rPr>
            <w:t xml:space="preserve"> t</w:t>
          </w:r>
          <w:r w:rsidR="00543081" w:rsidRPr="00FB5CD3">
            <w:rPr>
              <w:rStyle w:val="PlaceholderText"/>
              <w:rFonts w:eastAsiaTheme="majorEastAsia"/>
              <w:lang w:val="sq-AL"/>
            </w:rPr>
            <w:t>ë</w:t>
          </w:r>
          <w:r w:rsidR="009A34EB" w:rsidRPr="00FB5CD3">
            <w:rPr>
              <w:rStyle w:val="PlaceholderText"/>
              <w:rFonts w:eastAsiaTheme="majorEastAsia"/>
              <w:lang w:val="sq-AL"/>
            </w:rPr>
            <w:t xml:space="preserve"> m</w:t>
          </w:r>
          <w:r w:rsidR="00543081" w:rsidRPr="00FB5CD3">
            <w:rPr>
              <w:rStyle w:val="PlaceholderText"/>
              <w:rFonts w:eastAsiaTheme="majorEastAsia"/>
              <w:lang w:val="sq-AL"/>
            </w:rPr>
            <w:t>ë</w:t>
          </w:r>
          <w:r w:rsidR="009A34EB" w:rsidRPr="00FB5CD3">
            <w:rPr>
              <w:rStyle w:val="PlaceholderText"/>
              <w:rFonts w:eastAsiaTheme="majorEastAsia"/>
              <w:lang w:val="sq-AL"/>
            </w:rPr>
            <w:t>tejshme me synimin p</w:t>
          </w:r>
          <w:r w:rsidR="00543081" w:rsidRPr="00FB5CD3">
            <w:rPr>
              <w:rStyle w:val="PlaceholderText"/>
              <w:rFonts w:eastAsiaTheme="majorEastAsia"/>
              <w:lang w:val="sq-AL"/>
            </w:rPr>
            <w:t>ë</w:t>
          </w:r>
          <w:r w:rsidR="009A34EB" w:rsidRPr="00FB5CD3">
            <w:rPr>
              <w:rStyle w:val="PlaceholderText"/>
              <w:rFonts w:eastAsiaTheme="majorEastAsia"/>
              <w:lang w:val="sq-AL"/>
            </w:rPr>
            <w:t>r t</w:t>
          </w:r>
          <w:r w:rsidR="00543081" w:rsidRPr="00FB5CD3">
            <w:rPr>
              <w:rStyle w:val="PlaceholderText"/>
              <w:rFonts w:eastAsiaTheme="majorEastAsia"/>
              <w:lang w:val="sq-AL"/>
            </w:rPr>
            <w:t>ë</w:t>
          </w:r>
          <w:r w:rsidR="009A34EB" w:rsidRPr="00FB5CD3">
            <w:rPr>
              <w:rStyle w:val="PlaceholderText"/>
              <w:rFonts w:eastAsiaTheme="majorEastAsia"/>
              <w:lang w:val="sq-AL"/>
            </w:rPr>
            <w:t xml:space="preserve"> krijuar kadrin ligjor q</w:t>
          </w:r>
          <w:r w:rsidR="00543081" w:rsidRPr="00FB5CD3">
            <w:rPr>
              <w:rStyle w:val="PlaceholderText"/>
              <w:rFonts w:eastAsiaTheme="majorEastAsia"/>
              <w:lang w:val="sq-AL"/>
            </w:rPr>
            <w:t>ë</w:t>
          </w:r>
          <w:r w:rsidR="009A34EB" w:rsidRPr="00FB5CD3">
            <w:rPr>
              <w:rStyle w:val="PlaceholderText"/>
              <w:rFonts w:eastAsiaTheme="majorEastAsia"/>
              <w:lang w:val="sq-AL"/>
            </w:rPr>
            <w:t xml:space="preserve"> lejon dhe mund</w:t>
          </w:r>
          <w:r w:rsidR="00543081" w:rsidRPr="00FB5CD3">
            <w:rPr>
              <w:rStyle w:val="PlaceholderText"/>
              <w:rFonts w:eastAsiaTheme="majorEastAsia"/>
              <w:lang w:val="sq-AL"/>
            </w:rPr>
            <w:t>ë</w:t>
          </w:r>
          <w:r w:rsidR="009A34EB" w:rsidRPr="00FB5CD3">
            <w:rPr>
              <w:rStyle w:val="PlaceholderText"/>
              <w:rFonts w:eastAsiaTheme="majorEastAsia"/>
              <w:lang w:val="sq-AL"/>
            </w:rPr>
            <w:t>son menaxhimin e integruar t</w:t>
          </w:r>
          <w:r w:rsidR="00543081" w:rsidRPr="00FB5CD3">
            <w:rPr>
              <w:rStyle w:val="PlaceholderText"/>
              <w:rFonts w:eastAsiaTheme="majorEastAsia"/>
              <w:lang w:val="sq-AL"/>
            </w:rPr>
            <w:t>ë</w:t>
          </w:r>
          <w:r w:rsidR="009A34EB" w:rsidRPr="00FB5CD3">
            <w:rPr>
              <w:rStyle w:val="PlaceholderText"/>
              <w:rFonts w:eastAsiaTheme="majorEastAsia"/>
              <w:lang w:val="sq-AL"/>
            </w:rPr>
            <w:t xml:space="preserve"> nj</w:t>
          </w:r>
          <w:r w:rsidR="00543081" w:rsidRPr="00FB5CD3">
            <w:rPr>
              <w:rStyle w:val="PlaceholderText"/>
              <w:rFonts w:eastAsiaTheme="majorEastAsia"/>
              <w:lang w:val="sq-AL"/>
            </w:rPr>
            <w:t>ë</w:t>
          </w:r>
          <w:r w:rsidR="009A34EB" w:rsidRPr="00FB5CD3">
            <w:rPr>
              <w:rStyle w:val="PlaceholderText"/>
              <w:rFonts w:eastAsiaTheme="majorEastAsia"/>
              <w:lang w:val="sq-AL"/>
            </w:rPr>
            <w:t xml:space="preserve"> territor</w:t>
          </w:r>
          <w:r w:rsidR="000D6097" w:rsidRPr="00FB5CD3">
            <w:rPr>
              <w:rStyle w:val="PlaceholderText"/>
              <w:rFonts w:eastAsiaTheme="majorEastAsia"/>
              <w:lang w:val="sq-AL"/>
            </w:rPr>
            <w:t>i</w:t>
          </w:r>
          <w:r w:rsidR="009A34EB" w:rsidRPr="00FB5CD3">
            <w:rPr>
              <w:rStyle w:val="PlaceholderText"/>
              <w:rFonts w:eastAsiaTheme="majorEastAsia"/>
              <w:lang w:val="sq-AL"/>
            </w:rPr>
            <w:t>, strukturat ligjore, p</w:t>
          </w:r>
          <w:r w:rsidR="00543081" w:rsidRPr="00FB5CD3">
            <w:rPr>
              <w:rStyle w:val="PlaceholderText"/>
              <w:rFonts w:eastAsiaTheme="majorEastAsia"/>
              <w:lang w:val="sq-AL"/>
            </w:rPr>
            <w:t>ë</w:t>
          </w:r>
          <w:r w:rsidR="009A34EB" w:rsidRPr="00FB5CD3">
            <w:rPr>
              <w:rStyle w:val="PlaceholderText"/>
              <w:rFonts w:eastAsiaTheme="majorEastAsia"/>
              <w:lang w:val="sq-AL"/>
            </w:rPr>
            <w:t>rgjegj</w:t>
          </w:r>
          <w:r w:rsidR="00543081" w:rsidRPr="00FB5CD3">
            <w:rPr>
              <w:rStyle w:val="PlaceholderText"/>
              <w:rFonts w:eastAsiaTheme="majorEastAsia"/>
              <w:lang w:val="sq-AL"/>
            </w:rPr>
            <w:t>ë</w:t>
          </w:r>
          <w:r w:rsidR="009A34EB" w:rsidRPr="00FB5CD3">
            <w:rPr>
              <w:rStyle w:val="PlaceholderText"/>
              <w:rFonts w:eastAsiaTheme="majorEastAsia"/>
              <w:lang w:val="sq-AL"/>
            </w:rPr>
            <w:t>sit</w:t>
          </w:r>
          <w:r w:rsidR="00543081" w:rsidRPr="00FB5CD3">
            <w:rPr>
              <w:rStyle w:val="PlaceholderText"/>
              <w:rFonts w:eastAsiaTheme="majorEastAsia"/>
              <w:lang w:val="sq-AL"/>
            </w:rPr>
            <w:t>ë</w:t>
          </w:r>
          <w:r w:rsidR="009A34EB" w:rsidRPr="00FB5CD3">
            <w:rPr>
              <w:rStyle w:val="PlaceholderText"/>
              <w:rFonts w:eastAsiaTheme="majorEastAsia"/>
              <w:lang w:val="sq-AL"/>
            </w:rPr>
            <w:t xml:space="preserve"> dhe funksionet</w:t>
          </w:r>
          <w:r w:rsidR="000D6097" w:rsidRPr="00FB5CD3">
            <w:rPr>
              <w:rStyle w:val="PlaceholderText"/>
              <w:rFonts w:eastAsiaTheme="majorEastAsia"/>
              <w:lang w:val="sq-AL"/>
            </w:rPr>
            <w:t>, z</w:t>
          </w:r>
          <w:r w:rsidR="009A34EB" w:rsidRPr="00FB5CD3">
            <w:rPr>
              <w:rStyle w:val="PlaceholderText"/>
              <w:rFonts w:eastAsiaTheme="majorEastAsia"/>
              <w:lang w:val="sq-AL"/>
            </w:rPr>
            <w:t>hvillimi</w:t>
          </w:r>
          <w:r w:rsidR="000D6097" w:rsidRPr="00FB5CD3">
            <w:rPr>
              <w:rStyle w:val="PlaceholderText"/>
              <w:rFonts w:eastAsiaTheme="majorEastAsia"/>
              <w:lang w:val="sq-AL"/>
            </w:rPr>
            <w:t xml:space="preserve">n e </w:t>
          </w:r>
          <w:r w:rsidR="000D7EE7" w:rsidRPr="00FB5CD3">
            <w:rPr>
              <w:rStyle w:val="PlaceholderText"/>
              <w:rFonts w:eastAsiaTheme="majorEastAsia"/>
              <w:lang w:val="sq-AL"/>
            </w:rPr>
            <w:t xml:space="preserve">aktiviteteve dhe veprimtarive, mbrojtjen, administrimin </w:t>
          </w:r>
          <w:r w:rsidR="000D6097" w:rsidRPr="00FB5CD3">
            <w:rPr>
              <w:rStyle w:val="PlaceholderText"/>
              <w:rFonts w:eastAsiaTheme="majorEastAsia"/>
              <w:lang w:val="sq-AL"/>
            </w:rPr>
            <w:t>e mjedisit, zhvillimin e q</w:t>
          </w:r>
          <w:r w:rsidR="00543081" w:rsidRPr="00FB5CD3">
            <w:rPr>
              <w:rStyle w:val="PlaceholderText"/>
              <w:rFonts w:eastAsiaTheme="majorEastAsia"/>
              <w:lang w:val="sq-AL"/>
            </w:rPr>
            <w:t>ë</w:t>
          </w:r>
          <w:r w:rsidR="000D6097" w:rsidRPr="00FB5CD3">
            <w:rPr>
              <w:rStyle w:val="PlaceholderText"/>
              <w:rFonts w:eastAsiaTheme="majorEastAsia"/>
              <w:lang w:val="sq-AL"/>
            </w:rPr>
            <w:t>ndruesh</w:t>
          </w:r>
          <w:r w:rsidR="00543081" w:rsidRPr="00FB5CD3">
            <w:rPr>
              <w:rStyle w:val="PlaceholderText"/>
              <w:rFonts w:eastAsiaTheme="majorEastAsia"/>
              <w:lang w:val="sq-AL"/>
            </w:rPr>
            <w:t>ë</w:t>
          </w:r>
          <w:r w:rsidR="000D6097" w:rsidRPr="00FB5CD3">
            <w:rPr>
              <w:rStyle w:val="PlaceholderText"/>
              <w:rFonts w:eastAsiaTheme="majorEastAsia"/>
              <w:lang w:val="sq-AL"/>
            </w:rPr>
            <w:t>m n</w:t>
          </w:r>
          <w:r w:rsidR="00543081" w:rsidRPr="00FB5CD3">
            <w:rPr>
              <w:rStyle w:val="PlaceholderText"/>
              <w:rFonts w:eastAsiaTheme="majorEastAsia"/>
              <w:lang w:val="sq-AL"/>
            </w:rPr>
            <w:t>ë</w:t>
          </w:r>
          <w:r w:rsidR="000D6097" w:rsidRPr="00FB5CD3">
            <w:rPr>
              <w:rStyle w:val="PlaceholderText"/>
              <w:rFonts w:eastAsiaTheme="majorEastAsia"/>
              <w:lang w:val="sq-AL"/>
            </w:rPr>
            <w:t xml:space="preserve"> t</w:t>
          </w:r>
          <w:r w:rsidR="00543081" w:rsidRPr="00FB5CD3">
            <w:rPr>
              <w:rStyle w:val="PlaceholderText"/>
              <w:rFonts w:eastAsiaTheme="majorEastAsia"/>
              <w:lang w:val="sq-AL"/>
            </w:rPr>
            <w:t>ë</w:t>
          </w:r>
          <w:r w:rsidR="000D6097" w:rsidRPr="00FB5CD3">
            <w:rPr>
              <w:rStyle w:val="PlaceholderText"/>
              <w:rFonts w:eastAsiaTheme="majorEastAsia"/>
              <w:lang w:val="sq-AL"/>
            </w:rPr>
            <w:t>r</w:t>
          </w:r>
          <w:r w:rsidR="00543081" w:rsidRPr="00FB5CD3">
            <w:rPr>
              <w:rStyle w:val="PlaceholderText"/>
              <w:rFonts w:eastAsiaTheme="majorEastAsia"/>
              <w:lang w:val="sq-AL"/>
            </w:rPr>
            <w:t>ë</w:t>
          </w:r>
          <w:r w:rsidR="000D6097" w:rsidRPr="00FB5CD3">
            <w:rPr>
              <w:rStyle w:val="PlaceholderText"/>
              <w:rFonts w:eastAsiaTheme="majorEastAsia"/>
              <w:lang w:val="sq-AL"/>
            </w:rPr>
            <w:t>si, n</w:t>
          </w:r>
          <w:r w:rsidR="00543081" w:rsidRPr="00FB5CD3">
            <w:rPr>
              <w:rStyle w:val="PlaceholderText"/>
              <w:rFonts w:eastAsiaTheme="majorEastAsia"/>
              <w:lang w:val="sq-AL"/>
            </w:rPr>
            <w:t>ë</w:t>
          </w:r>
          <w:r w:rsidR="000D6097" w:rsidRPr="00FB5CD3">
            <w:rPr>
              <w:rStyle w:val="PlaceholderText"/>
              <w:rFonts w:eastAsiaTheme="majorEastAsia"/>
              <w:lang w:val="sq-AL"/>
            </w:rPr>
            <w:t xml:space="preserve"> p</w:t>
          </w:r>
          <w:r w:rsidR="00543081" w:rsidRPr="00FB5CD3">
            <w:rPr>
              <w:rStyle w:val="PlaceholderText"/>
              <w:rFonts w:eastAsiaTheme="majorEastAsia"/>
              <w:lang w:val="sq-AL"/>
            </w:rPr>
            <w:t>ë</w:t>
          </w:r>
          <w:r w:rsidR="000D6097" w:rsidRPr="00FB5CD3">
            <w:rPr>
              <w:rStyle w:val="PlaceholderText"/>
              <w:rFonts w:eastAsiaTheme="majorEastAsia"/>
              <w:lang w:val="sq-AL"/>
            </w:rPr>
            <w:t>rputhje me parimet e Axhend</w:t>
          </w:r>
          <w:r w:rsidR="00543081" w:rsidRPr="00FB5CD3">
            <w:rPr>
              <w:rStyle w:val="PlaceholderText"/>
              <w:rFonts w:eastAsiaTheme="majorEastAsia"/>
              <w:lang w:val="sq-AL"/>
            </w:rPr>
            <w:t>ë</w:t>
          </w:r>
          <w:r w:rsidR="000D6097" w:rsidRPr="00FB5CD3">
            <w:rPr>
              <w:rStyle w:val="PlaceholderText"/>
              <w:rFonts w:eastAsiaTheme="majorEastAsia"/>
              <w:lang w:val="sq-AL"/>
            </w:rPr>
            <w:t>s 2030 p</w:t>
          </w:r>
          <w:r w:rsidR="00543081" w:rsidRPr="00FB5CD3">
            <w:rPr>
              <w:rStyle w:val="PlaceholderText"/>
              <w:rFonts w:eastAsiaTheme="majorEastAsia"/>
              <w:lang w:val="sq-AL"/>
            </w:rPr>
            <w:t>ë</w:t>
          </w:r>
          <w:r w:rsidR="000D6097" w:rsidRPr="00FB5CD3">
            <w:rPr>
              <w:rStyle w:val="PlaceholderText"/>
              <w:rFonts w:eastAsiaTheme="majorEastAsia"/>
              <w:lang w:val="sq-AL"/>
            </w:rPr>
            <w:t>r Zhvillimin e Qendruesh</w:t>
          </w:r>
          <w:r w:rsidR="00543081" w:rsidRPr="00FB5CD3">
            <w:rPr>
              <w:rStyle w:val="PlaceholderText"/>
              <w:rFonts w:eastAsiaTheme="majorEastAsia"/>
              <w:lang w:val="sq-AL"/>
            </w:rPr>
            <w:t>ë</w:t>
          </w:r>
          <w:r w:rsidR="000D6097" w:rsidRPr="00FB5CD3">
            <w:rPr>
              <w:rStyle w:val="PlaceholderText"/>
              <w:rFonts w:eastAsiaTheme="majorEastAsia"/>
              <w:lang w:val="sq-AL"/>
            </w:rPr>
            <w:t>m dhe Objektivat e Zhvillimit t</w:t>
          </w:r>
          <w:r w:rsidR="00543081" w:rsidRPr="00FB5CD3">
            <w:rPr>
              <w:rStyle w:val="PlaceholderText"/>
              <w:rFonts w:eastAsiaTheme="majorEastAsia"/>
              <w:lang w:val="sq-AL"/>
            </w:rPr>
            <w:t>ë</w:t>
          </w:r>
          <w:r w:rsidR="000D6097" w:rsidRPr="00FB5CD3">
            <w:rPr>
              <w:rStyle w:val="PlaceholderText"/>
              <w:rFonts w:eastAsiaTheme="majorEastAsia"/>
              <w:lang w:val="sq-AL"/>
            </w:rPr>
            <w:t xml:space="preserve"> Q</w:t>
          </w:r>
          <w:r w:rsidR="00543081" w:rsidRPr="00FB5CD3">
            <w:rPr>
              <w:rStyle w:val="PlaceholderText"/>
              <w:rFonts w:eastAsiaTheme="majorEastAsia"/>
              <w:lang w:val="sq-AL"/>
            </w:rPr>
            <w:t>ë</w:t>
          </w:r>
          <w:r w:rsidR="000D6097" w:rsidRPr="00FB5CD3">
            <w:rPr>
              <w:rStyle w:val="PlaceholderText"/>
              <w:rFonts w:eastAsiaTheme="majorEastAsia"/>
              <w:lang w:val="sq-AL"/>
            </w:rPr>
            <w:t>ndruesh</w:t>
          </w:r>
          <w:r w:rsidR="00543081" w:rsidRPr="00FB5CD3">
            <w:rPr>
              <w:rStyle w:val="PlaceholderText"/>
              <w:rFonts w:eastAsiaTheme="majorEastAsia"/>
              <w:lang w:val="sq-AL"/>
            </w:rPr>
            <w:t>ë</w:t>
          </w:r>
          <w:r w:rsidR="000D6097" w:rsidRPr="00FB5CD3">
            <w:rPr>
              <w:rStyle w:val="PlaceholderText"/>
              <w:rFonts w:eastAsiaTheme="majorEastAsia"/>
              <w:lang w:val="sq-AL"/>
            </w:rPr>
            <w:t>m</w:t>
          </w:r>
          <w:r w:rsidR="00BE685D" w:rsidRPr="00FB5CD3">
            <w:rPr>
              <w:rStyle w:val="PlaceholderText"/>
              <w:rFonts w:eastAsiaTheme="majorEastAsia"/>
              <w:lang w:val="sq-AL"/>
            </w:rPr>
            <w:t xml:space="preserve">, </w:t>
          </w:r>
          <w:r w:rsidR="000D7EE7" w:rsidRPr="00FB5CD3">
            <w:rPr>
              <w:rStyle w:val="PlaceholderText"/>
              <w:rFonts w:eastAsiaTheme="majorEastAsia"/>
              <w:lang w:val="sq-AL"/>
            </w:rPr>
            <w:t xml:space="preserve">me </w:t>
          </w:r>
          <w:r w:rsidR="000D6097" w:rsidRPr="00FB5CD3">
            <w:rPr>
              <w:rStyle w:val="PlaceholderText"/>
              <w:rFonts w:eastAsiaTheme="majorEastAsia"/>
              <w:lang w:val="sq-AL"/>
            </w:rPr>
            <w:t>dokumentat strategjik</w:t>
          </w:r>
          <w:r w:rsidR="00543081" w:rsidRPr="00FB5CD3">
            <w:rPr>
              <w:rStyle w:val="PlaceholderText"/>
              <w:rFonts w:eastAsiaTheme="majorEastAsia"/>
              <w:lang w:val="sq-AL"/>
            </w:rPr>
            <w:t>ë</w:t>
          </w:r>
          <w:r w:rsidR="000D6097" w:rsidRPr="00FB5CD3">
            <w:rPr>
              <w:rStyle w:val="PlaceholderText"/>
              <w:rFonts w:eastAsiaTheme="majorEastAsia"/>
              <w:lang w:val="sq-AL"/>
            </w:rPr>
            <w:t xml:space="preserve"> p</w:t>
          </w:r>
          <w:r w:rsidR="00543081" w:rsidRPr="00FB5CD3">
            <w:rPr>
              <w:rStyle w:val="PlaceholderText"/>
              <w:rFonts w:eastAsiaTheme="majorEastAsia"/>
              <w:lang w:val="sq-AL"/>
            </w:rPr>
            <w:t>ë</w:t>
          </w:r>
          <w:r w:rsidR="000D6097" w:rsidRPr="00FB5CD3">
            <w:rPr>
              <w:rStyle w:val="PlaceholderText"/>
              <w:rFonts w:eastAsiaTheme="majorEastAsia"/>
              <w:lang w:val="sq-AL"/>
            </w:rPr>
            <w:t>r mbrojtjen e mjedisit dhe zhvillim</w:t>
          </w:r>
          <w:r w:rsidR="00BE685D" w:rsidRPr="00FB5CD3">
            <w:rPr>
              <w:rStyle w:val="PlaceholderText"/>
              <w:rFonts w:eastAsiaTheme="majorEastAsia"/>
              <w:lang w:val="sq-AL"/>
            </w:rPr>
            <w:t>i</w:t>
          </w:r>
          <w:r w:rsidR="000D6097" w:rsidRPr="00FB5CD3">
            <w:rPr>
              <w:rStyle w:val="PlaceholderText"/>
              <w:rFonts w:eastAsiaTheme="majorEastAsia"/>
              <w:lang w:val="sq-AL"/>
            </w:rPr>
            <w:t>n e q</w:t>
          </w:r>
          <w:r w:rsidR="00543081" w:rsidRPr="00FB5CD3">
            <w:rPr>
              <w:rStyle w:val="PlaceholderText"/>
              <w:rFonts w:eastAsiaTheme="majorEastAsia"/>
              <w:lang w:val="sq-AL"/>
            </w:rPr>
            <w:t>ë</w:t>
          </w:r>
          <w:r w:rsidR="000D6097" w:rsidRPr="00FB5CD3">
            <w:rPr>
              <w:rStyle w:val="PlaceholderText"/>
              <w:rFonts w:eastAsiaTheme="majorEastAsia"/>
              <w:lang w:val="sq-AL"/>
            </w:rPr>
            <w:t>ndruesh</w:t>
          </w:r>
          <w:r w:rsidR="00543081" w:rsidRPr="00FB5CD3">
            <w:rPr>
              <w:rStyle w:val="PlaceholderText"/>
              <w:rFonts w:eastAsiaTheme="majorEastAsia"/>
              <w:lang w:val="sq-AL"/>
            </w:rPr>
            <w:t>ë</w:t>
          </w:r>
          <w:r w:rsidR="000D6097" w:rsidRPr="00FB5CD3">
            <w:rPr>
              <w:rStyle w:val="PlaceholderText"/>
              <w:rFonts w:eastAsiaTheme="majorEastAsia"/>
              <w:lang w:val="sq-AL"/>
            </w:rPr>
            <w:t>m t</w:t>
          </w:r>
          <w:r w:rsidR="00543081" w:rsidRPr="00FB5CD3">
            <w:rPr>
              <w:rStyle w:val="PlaceholderText"/>
              <w:rFonts w:eastAsiaTheme="majorEastAsia"/>
              <w:lang w:val="sq-AL"/>
            </w:rPr>
            <w:t>ë</w:t>
          </w:r>
          <w:r w:rsidR="000D6097" w:rsidRPr="00FB5CD3">
            <w:rPr>
              <w:rStyle w:val="PlaceholderText"/>
              <w:rFonts w:eastAsiaTheme="majorEastAsia"/>
              <w:lang w:val="sq-AL"/>
            </w:rPr>
            <w:t xml:space="preserve"> turizmit</w:t>
          </w:r>
          <w:r w:rsidR="00BE685D" w:rsidRPr="00FB5CD3">
            <w:rPr>
              <w:rStyle w:val="PlaceholderText"/>
              <w:rFonts w:eastAsiaTheme="majorEastAsia"/>
              <w:lang w:val="sq-AL"/>
            </w:rPr>
            <w:t xml:space="preserve">, me Kodin Detar, Ligjin  Nr.  111/2012  “Për  Menaxhimin  e  Integruar  të  Ujërave” </w:t>
          </w:r>
          <w:r w:rsidR="00434973" w:rsidRPr="00FB5CD3">
            <w:rPr>
              <w:rStyle w:val="PlaceholderText"/>
              <w:rFonts w:eastAsiaTheme="majorEastAsia"/>
              <w:lang w:val="sq-AL"/>
            </w:rPr>
            <w:t xml:space="preserve">, </w:t>
          </w:r>
          <w:r w:rsidR="00BE685D" w:rsidRPr="00FB5CD3">
            <w:rPr>
              <w:rStyle w:val="PlaceholderText"/>
              <w:rFonts w:eastAsiaTheme="majorEastAsia"/>
              <w:lang w:val="sq-AL"/>
            </w:rPr>
            <w:t>Ligjin nr. 93/2015 “Për turizmin”</w:t>
          </w:r>
          <w:r w:rsidR="00434973" w:rsidRPr="00FB5CD3">
            <w:rPr>
              <w:rStyle w:val="PlaceholderText"/>
              <w:rFonts w:eastAsiaTheme="majorEastAsia"/>
              <w:lang w:val="sq-AL"/>
            </w:rPr>
            <w:t xml:space="preserve"> dhe a</w:t>
          </w:r>
          <w:r w:rsidR="00BE685D" w:rsidRPr="00FB5CD3">
            <w:rPr>
              <w:rStyle w:val="PlaceholderText"/>
              <w:rFonts w:eastAsiaTheme="majorEastAsia"/>
              <w:lang w:val="sq-AL"/>
            </w:rPr>
            <w:t xml:space="preserve">ktet nënligjore në zbatim të tij, </w:t>
          </w:r>
          <w:r w:rsidR="00434973" w:rsidRPr="00FB5CD3">
            <w:rPr>
              <w:rStyle w:val="PlaceholderText"/>
              <w:rFonts w:eastAsiaTheme="majorEastAsia"/>
              <w:lang w:val="sq-AL"/>
            </w:rPr>
            <w:t>me nj</w:t>
          </w:r>
          <w:r w:rsidR="00543081" w:rsidRPr="00FB5CD3">
            <w:rPr>
              <w:rStyle w:val="PlaceholderText"/>
              <w:rFonts w:eastAsiaTheme="majorEastAsia"/>
              <w:lang w:val="sq-AL"/>
            </w:rPr>
            <w:t>ë</w:t>
          </w:r>
          <w:r w:rsidR="00434973" w:rsidRPr="00FB5CD3">
            <w:rPr>
              <w:rStyle w:val="PlaceholderText"/>
              <w:rFonts w:eastAsiaTheme="majorEastAsia"/>
              <w:lang w:val="sq-AL"/>
            </w:rPr>
            <w:t xml:space="preserve"> s</w:t>
          </w:r>
          <w:r w:rsidR="00543081" w:rsidRPr="00FB5CD3">
            <w:rPr>
              <w:rStyle w:val="PlaceholderText"/>
              <w:rFonts w:eastAsiaTheme="majorEastAsia"/>
              <w:lang w:val="sq-AL"/>
            </w:rPr>
            <w:t>ë</w:t>
          </w:r>
          <w:r w:rsidR="00434973" w:rsidRPr="00FB5CD3">
            <w:rPr>
              <w:rStyle w:val="PlaceholderText"/>
              <w:rFonts w:eastAsiaTheme="majorEastAsia"/>
              <w:lang w:val="sq-AL"/>
            </w:rPr>
            <w:t>r</w:t>
          </w:r>
          <w:r w:rsidR="00543081" w:rsidRPr="00FB5CD3">
            <w:rPr>
              <w:rStyle w:val="PlaceholderText"/>
              <w:rFonts w:eastAsiaTheme="majorEastAsia"/>
              <w:lang w:val="sq-AL"/>
            </w:rPr>
            <w:t>ë</w:t>
          </w:r>
          <w:r w:rsidR="00434973" w:rsidRPr="00FB5CD3">
            <w:rPr>
              <w:rStyle w:val="PlaceholderText"/>
              <w:rFonts w:eastAsiaTheme="majorEastAsia"/>
              <w:lang w:val="sq-AL"/>
            </w:rPr>
            <w:t xml:space="preserve"> protokollesh dhe konventash nd</w:t>
          </w:r>
          <w:r w:rsidR="00543081" w:rsidRPr="00FB5CD3">
            <w:rPr>
              <w:rStyle w:val="PlaceholderText"/>
              <w:rFonts w:eastAsiaTheme="majorEastAsia"/>
              <w:lang w:val="sq-AL"/>
            </w:rPr>
            <w:t>ë</w:t>
          </w:r>
          <w:r w:rsidR="00434973" w:rsidRPr="00FB5CD3">
            <w:rPr>
              <w:rStyle w:val="PlaceholderText"/>
              <w:rFonts w:eastAsiaTheme="majorEastAsia"/>
              <w:lang w:val="sq-AL"/>
            </w:rPr>
            <w:t>rkomb</w:t>
          </w:r>
          <w:r w:rsidR="00543081" w:rsidRPr="00FB5CD3">
            <w:rPr>
              <w:rStyle w:val="PlaceholderText"/>
              <w:rFonts w:eastAsiaTheme="majorEastAsia"/>
              <w:lang w:val="sq-AL"/>
            </w:rPr>
            <w:t>ë</w:t>
          </w:r>
          <w:r w:rsidR="00434973" w:rsidRPr="00FB5CD3">
            <w:rPr>
              <w:rStyle w:val="PlaceholderText"/>
              <w:rFonts w:eastAsiaTheme="majorEastAsia"/>
              <w:lang w:val="sq-AL"/>
            </w:rPr>
            <w:t>tare, P</w:t>
          </w:r>
          <w:r w:rsidR="00BE685D" w:rsidRPr="00FB5CD3">
            <w:rPr>
              <w:rStyle w:val="PlaceholderText"/>
              <w:rFonts w:eastAsiaTheme="majorEastAsia"/>
              <w:lang w:val="sq-AL"/>
            </w:rPr>
            <w:t>rotokolli "Për menaxhimin e integruar të zonës bregdetare në mesdhe</w:t>
          </w:r>
          <w:r w:rsidR="00434973" w:rsidRPr="00FB5CD3">
            <w:rPr>
              <w:rStyle w:val="PlaceholderText"/>
              <w:rFonts w:eastAsiaTheme="majorEastAsia"/>
              <w:lang w:val="sq-AL"/>
            </w:rPr>
            <w:t>,</w:t>
          </w:r>
          <w:r w:rsidR="00BE685D" w:rsidRPr="00FB5CD3">
            <w:rPr>
              <w:rStyle w:val="PlaceholderText"/>
              <w:rFonts w:eastAsiaTheme="majorEastAsia"/>
              <w:lang w:val="sq-AL"/>
            </w:rPr>
            <w:t xml:space="preserve"> i Konventës së Barcelonës "Për mbrojtjen e mjedisit detar dhe të rajoneve bregdetare të mesdheut, aderuar me ligjin nr. 10234/2010 si dhe Konventa "Për mbrojtjen e mjedisit detar dhe të zonës bregdetare të detit Mesdhe, si dhe të 6 protokolleve shoqëruese, aderuar me l</w:t>
          </w:r>
          <w:r w:rsidR="00434973" w:rsidRPr="00FB5CD3">
            <w:rPr>
              <w:rStyle w:val="PlaceholderText"/>
              <w:rFonts w:eastAsiaTheme="majorEastAsia"/>
              <w:lang w:val="sq-AL"/>
            </w:rPr>
            <w:t>igjin nr. 8690, datë 16.11.2000</w:t>
          </w:r>
          <w:r w:rsidR="000867B6" w:rsidRPr="00FB5CD3">
            <w:rPr>
              <w:rStyle w:val="PlaceholderText"/>
              <w:rFonts w:eastAsiaTheme="majorEastAsia"/>
              <w:lang w:val="sq-AL"/>
            </w:rPr>
            <w:t>.</w:t>
          </w:r>
          <w:r w:rsidR="00434973" w:rsidRPr="00FB5CD3">
            <w:rPr>
              <w:rStyle w:val="PlaceholderText"/>
              <w:rFonts w:eastAsiaTheme="majorEastAsia"/>
              <w:lang w:val="sq-AL"/>
            </w:rPr>
            <w:t xml:space="preserve">. </w:t>
          </w:r>
        </w:p>
      </w:sdtContent>
    </w:sdt>
    <w:p w:rsidR="009E64A4" w:rsidRDefault="002125B7" w:rsidP="0067624A">
      <w:pPr>
        <w:pStyle w:val="Heading1"/>
        <w:tabs>
          <w:tab w:val="clear" w:pos="10206"/>
          <w:tab w:val="right" w:pos="9810"/>
        </w:tabs>
        <w:spacing w:line="276" w:lineRule="auto"/>
        <w:ind w:left="540"/>
        <w:rPr>
          <w:rFonts w:ascii="Times New Roman" w:hAnsi="Times New Roman" w:cs="Times New Roman"/>
          <w:sz w:val="24"/>
          <w:szCs w:val="24"/>
          <w:lang w:val="sq-AL"/>
        </w:rPr>
      </w:pPr>
      <w:r w:rsidRPr="00325A1F">
        <w:rPr>
          <w:rFonts w:ascii="Times New Roman" w:hAnsi="Times New Roman" w:cs="Times New Roman"/>
          <w:sz w:val="24"/>
          <w:szCs w:val="24"/>
          <w:lang w:val="sq-AL"/>
        </w:rPr>
        <w:t>Problemi në shqyrtim</w:t>
      </w:r>
    </w:p>
    <w:sdt>
      <w:sdtPr>
        <w:rPr>
          <w:rFonts w:ascii="Calibri" w:hAnsi="Calibri"/>
          <w:sz w:val="22"/>
          <w:szCs w:val="16"/>
        </w:rPr>
        <w:id w:val="5332828"/>
        <w:lock w:val="contentLocked"/>
        <w:placeholder>
          <w:docPart w:val="7B4D7870B2C34C23A88FD974ED0963C9"/>
        </w:placeholder>
      </w:sdtPr>
      <w:sdtContent>
        <w:p w:rsidR="00635B7B" w:rsidRPr="00635B7B" w:rsidRDefault="00635B7B" w:rsidP="00635B7B">
          <w:pPr>
            <w:numPr>
              <w:ilvl w:val="0"/>
              <w:numId w:val="14"/>
            </w:numPr>
            <w:tabs>
              <w:tab w:val="left" w:pos="567"/>
            </w:tabs>
            <w:spacing w:line="276" w:lineRule="auto"/>
            <w:jc w:val="both"/>
            <w:rPr>
              <w:i/>
              <w:szCs w:val="24"/>
            </w:rPr>
          </w:pPr>
          <w:r w:rsidRPr="00635B7B">
            <w:rPr>
              <w:i/>
              <w:szCs w:val="24"/>
            </w:rPr>
            <w:t>Përshkruani natyrën e problemit.</w:t>
          </w:r>
        </w:p>
        <w:p w:rsidR="00635B7B" w:rsidRPr="00635B7B" w:rsidRDefault="00635B7B" w:rsidP="00635B7B">
          <w:pPr>
            <w:numPr>
              <w:ilvl w:val="0"/>
              <w:numId w:val="14"/>
            </w:numPr>
            <w:tabs>
              <w:tab w:val="left" w:pos="567"/>
            </w:tabs>
            <w:spacing w:line="276" w:lineRule="auto"/>
            <w:jc w:val="both"/>
            <w:rPr>
              <w:i/>
              <w:szCs w:val="24"/>
            </w:rPr>
          </w:pPr>
          <w:r w:rsidRPr="00635B7B">
            <w:rPr>
              <w:i/>
              <w:szCs w:val="24"/>
            </w:rPr>
            <w:t>Identifikoni shkaqet e problemit.</w:t>
          </w:r>
        </w:p>
        <w:p w:rsidR="00635B7B" w:rsidRPr="00635B7B" w:rsidRDefault="00635B7B" w:rsidP="00635B7B">
          <w:pPr>
            <w:numPr>
              <w:ilvl w:val="0"/>
              <w:numId w:val="14"/>
            </w:numPr>
            <w:tabs>
              <w:tab w:val="left" w:pos="567"/>
            </w:tabs>
            <w:spacing w:line="276" w:lineRule="auto"/>
            <w:jc w:val="both"/>
            <w:rPr>
              <w:i/>
              <w:szCs w:val="24"/>
            </w:rPr>
          </w:pPr>
          <w:r w:rsidRPr="00635B7B">
            <w:rPr>
              <w:i/>
              <w:szCs w:val="24"/>
            </w:rPr>
            <w:t>Përshkruani shtrirjen e problemit.</w:t>
          </w:r>
        </w:p>
        <w:p w:rsidR="00635B7B" w:rsidRPr="00635B7B" w:rsidRDefault="00635B7B" w:rsidP="00635B7B">
          <w:pPr>
            <w:numPr>
              <w:ilvl w:val="0"/>
              <w:numId w:val="14"/>
            </w:numPr>
            <w:tabs>
              <w:tab w:val="left" w:pos="567"/>
            </w:tabs>
            <w:spacing w:line="276" w:lineRule="auto"/>
            <w:jc w:val="both"/>
            <w:rPr>
              <w:i/>
              <w:szCs w:val="24"/>
            </w:rPr>
          </w:pPr>
          <w:r w:rsidRPr="00635B7B">
            <w:rPr>
              <w:i/>
              <w:szCs w:val="24"/>
            </w:rPr>
            <w:t>Identifikoni grupet e prekura nga ky problem - qeveria / biznesi / shoqëria civile / qytetarët.</w:t>
          </w:r>
        </w:p>
        <w:p w:rsidR="00635B7B" w:rsidRPr="00635B7B" w:rsidRDefault="00635B7B" w:rsidP="00635B7B">
          <w:pPr>
            <w:numPr>
              <w:ilvl w:val="0"/>
              <w:numId w:val="14"/>
            </w:numPr>
            <w:tabs>
              <w:tab w:val="left" w:pos="567"/>
            </w:tabs>
            <w:spacing w:line="276" w:lineRule="auto"/>
            <w:jc w:val="both"/>
          </w:pPr>
          <w:r w:rsidRPr="00635B7B">
            <w:rPr>
              <w:i/>
              <w:szCs w:val="24"/>
            </w:rPr>
            <w:t>Vlerësoni nëse problemi mund të trajtohet ose jo përmes një ndryshimi të politikave.</w:t>
          </w:r>
        </w:p>
      </w:sdtContent>
    </w:sdt>
    <w:sdt>
      <w:sdtPr>
        <w:rPr>
          <w:szCs w:val="28"/>
          <w:lang w:val="sq-AL"/>
        </w:rPr>
        <w:id w:val="183797412"/>
        <w:placeholder>
          <w:docPart w:val="22F5AB99014F41E4BE79BE1DE42E946E"/>
        </w:placeholder>
      </w:sdtPr>
      <w:sdtContent>
        <w:sdt>
          <w:sdtPr>
            <w:rPr>
              <w:szCs w:val="28"/>
              <w:lang w:val="sq-AL"/>
            </w:rPr>
            <w:id w:val="69194212"/>
            <w:placeholder>
              <w:docPart w:val="FAE0B62795E642BC98FB581CBE5F9806"/>
            </w:placeholder>
          </w:sdtPr>
          <w:sdtEndPr>
            <w:rPr>
              <w:highlight w:val="yellow"/>
            </w:rPr>
          </w:sdtEndPr>
          <w:sdtContent>
            <w:p w:rsidR="00995759" w:rsidRDefault="00995759" w:rsidP="00C11315">
              <w:pPr>
                <w:spacing w:line="276" w:lineRule="auto"/>
                <w:jc w:val="both"/>
                <w:rPr>
                  <w:szCs w:val="28"/>
                  <w:lang w:val="sq-AL"/>
                </w:rPr>
              </w:pPr>
            </w:p>
            <w:p w:rsidR="00C11315" w:rsidRPr="00383ADA" w:rsidRDefault="002D5CA3" w:rsidP="00C11315">
              <w:pPr>
                <w:rPr>
                  <w:szCs w:val="28"/>
                  <w:lang w:val="sq-AL"/>
                </w:rPr>
              </w:pPr>
            </w:p>
          </w:sdtContent>
        </w:sdt>
        <w:p w:rsidR="00565779" w:rsidRPr="001F7FE5" w:rsidRDefault="00C11315" w:rsidP="00565779">
          <w:pPr>
            <w:spacing w:line="276" w:lineRule="auto"/>
            <w:jc w:val="both"/>
            <w:rPr>
              <w:lang w:val="sq-AL"/>
            </w:rPr>
          </w:pPr>
          <w:r w:rsidRPr="00383ADA">
            <w:rPr>
              <w:szCs w:val="28"/>
              <w:lang w:val="sq-AL"/>
            </w:rPr>
            <w:t xml:space="preserve"> </w:t>
          </w:r>
        </w:p>
        <w:p w:rsidR="00565779" w:rsidRDefault="00565779" w:rsidP="00565779">
          <w:pPr>
            <w:spacing w:line="276" w:lineRule="auto"/>
            <w:jc w:val="both"/>
            <w:rPr>
              <w:szCs w:val="24"/>
              <w:lang w:val="sq-AL"/>
            </w:rPr>
          </w:pPr>
          <w:r w:rsidRPr="001F7FE5">
            <w:rPr>
              <w:lang w:val="sq-AL"/>
            </w:rPr>
            <w:t>Duke patur parasysh vlerën ekonomike, sociale, shëndetësore dhe kulturore të mjedisit të zonës bregdetare, duke qenë të vetëdijshëm për përgjegjësinë që</w:t>
          </w:r>
          <w:r w:rsidR="001F7FE5" w:rsidRPr="001F7FE5">
            <w:rPr>
              <w:lang w:val="sq-AL"/>
            </w:rPr>
            <w:t xml:space="preserve"> qeveria ka </w:t>
          </w:r>
          <w:r w:rsidRPr="001F7FE5">
            <w:rPr>
              <w:lang w:val="sq-AL"/>
            </w:rPr>
            <w:t xml:space="preserve">për mbrojtjen dhe </w:t>
          </w:r>
          <w:r w:rsidRPr="001F7FE5">
            <w:rPr>
              <w:lang w:val="sq-AL"/>
            </w:rPr>
            <w:lastRenderedPageBreak/>
            <w:t>zhvillimin e qëndrueshëm të kësaj të mire dhe pasurie publike të patjetërsueshme, në dobi të brezave të sotëm dhe të ardhshëm, por edhe duke mbajtur në konsideratë rrezikun që i kanoset nga ndotja mjedisit detar, ekuilibrit të tij ekologjik, burimeve dhe përdorimeve legjitime si dhe nga ndërtimet, si edhe më qëllim përmbushjen e detyrimeve ndërkombëtare në të cilat Republika e Shqipërisë ka aderuar, lind e nevojshme ndërmarrja e kësaj p</w:t>
          </w:r>
          <w:r w:rsidR="004A61BA" w:rsidRPr="001F7FE5">
            <w:rPr>
              <w:lang w:val="sq-AL"/>
            </w:rPr>
            <w:t>oli</w:t>
          </w:r>
          <w:r w:rsidRPr="001F7FE5">
            <w:rPr>
              <w:lang w:val="sq-AL"/>
            </w:rPr>
            <w:t>tike nga Qeveria shqiptare .</w:t>
          </w:r>
        </w:p>
        <w:p w:rsidR="00565779" w:rsidRPr="00543081" w:rsidRDefault="00565779" w:rsidP="00565779">
          <w:pPr>
            <w:jc w:val="both"/>
            <w:rPr>
              <w:lang w:val="sq-AL"/>
            </w:rPr>
          </w:pPr>
          <w:r w:rsidRPr="00543081">
            <w:rPr>
              <w:lang w:val="sq-AL"/>
            </w:rPr>
            <w:t>Gjithashtu, kjo politik</w:t>
          </w:r>
          <w:r w:rsidR="000622B7" w:rsidRPr="00543081">
            <w:rPr>
              <w:lang w:val="sq-AL"/>
            </w:rPr>
            <w:t>ë</w:t>
          </w:r>
          <w:r w:rsidRPr="00543081">
            <w:rPr>
              <w:lang w:val="sq-AL"/>
            </w:rPr>
            <w:t xml:space="preserve"> </w:t>
          </w:r>
          <w:r w:rsidR="000622B7" w:rsidRPr="00543081">
            <w:rPr>
              <w:lang w:val="sq-AL"/>
            </w:rPr>
            <w:t>ë</w:t>
          </w:r>
          <w:r w:rsidRPr="00543081">
            <w:rPr>
              <w:lang w:val="sq-AL"/>
            </w:rPr>
            <w:t>sht</w:t>
          </w:r>
          <w:r w:rsidR="000622B7" w:rsidRPr="00543081">
            <w:rPr>
              <w:lang w:val="sq-AL"/>
            </w:rPr>
            <w:t>ë</w:t>
          </w:r>
          <w:r w:rsidRPr="00543081">
            <w:rPr>
              <w:lang w:val="sq-AL"/>
            </w:rPr>
            <w:t xml:space="preserve"> ndikuar edhe nga mungesa e menaxhimit dhe ndërtimet kaotike që janë bërë deri tani në zonën bregdetare, duke vler</w:t>
          </w:r>
          <w:r w:rsidR="000622B7" w:rsidRPr="00543081">
            <w:rPr>
              <w:lang w:val="sq-AL"/>
            </w:rPr>
            <w:t>ë</w:t>
          </w:r>
          <w:r w:rsidRPr="00543081">
            <w:rPr>
              <w:lang w:val="sq-AL"/>
            </w:rPr>
            <w:t xml:space="preserve">suar bregdetin si një e mirë publike e patjetërsueshme, e cila ka nevojë për një regjim juridik të posacëm mbrojtës, </w:t>
          </w:r>
        </w:p>
        <w:p w:rsidR="00565779" w:rsidRPr="00543081" w:rsidRDefault="00565779" w:rsidP="00565779">
          <w:pPr>
            <w:jc w:val="both"/>
            <w:rPr>
              <w:lang w:val="sq-AL"/>
            </w:rPr>
          </w:pPr>
        </w:p>
        <w:p w:rsidR="00565779" w:rsidRPr="00543081" w:rsidRDefault="00565779" w:rsidP="00565779">
          <w:pPr>
            <w:jc w:val="both"/>
            <w:rPr>
              <w:lang w:val="sq-AL"/>
            </w:rPr>
          </w:pPr>
          <w:r w:rsidRPr="00543081">
            <w:rPr>
              <w:lang w:val="sq-AL"/>
            </w:rPr>
            <w:t>Menaxhimi i integruar i zonës bregdetare, të Republikës së Shqipërisë, do t</w:t>
          </w:r>
          <w:r w:rsidR="000622B7" w:rsidRPr="00543081">
            <w:rPr>
              <w:lang w:val="sq-AL"/>
            </w:rPr>
            <w:t>ë</w:t>
          </w:r>
          <w:r w:rsidRPr="00543081">
            <w:rPr>
              <w:lang w:val="sq-AL"/>
            </w:rPr>
            <w:t xml:space="preserve"> siguroj</w:t>
          </w:r>
          <w:r w:rsidR="000622B7" w:rsidRPr="00543081">
            <w:rPr>
              <w:lang w:val="sq-AL"/>
            </w:rPr>
            <w:t>ë</w:t>
          </w:r>
          <w:r w:rsidRPr="00543081">
            <w:rPr>
              <w:lang w:val="sq-AL"/>
            </w:rPr>
            <w:t xml:space="preserve"> mbrojtjen dhe përdorimin racional të territorit dhe të vlerave natyrore të saj. Qeveria synon të sigurojë menaxhimin e integruar të zonës bregdetare dhe garantimin e zhvillimit të qëndrueshëm të saj</w:t>
          </w:r>
        </w:p>
        <w:p w:rsidR="00565779" w:rsidRPr="00543081" w:rsidRDefault="00565779" w:rsidP="00565779">
          <w:pPr>
            <w:jc w:val="both"/>
            <w:rPr>
              <w:lang w:val="sq-AL"/>
            </w:rPr>
          </w:pPr>
        </w:p>
        <w:p w:rsidR="00585ABE" w:rsidRPr="004A61BA" w:rsidRDefault="00565779" w:rsidP="004A61BA">
          <w:pPr>
            <w:jc w:val="both"/>
            <w:rPr>
              <w:lang w:val="sq-AL"/>
            </w:rPr>
          </w:pPr>
          <w:r w:rsidRPr="00543081">
            <w:rPr>
              <w:lang w:val="sq-AL"/>
            </w:rPr>
            <w:t>Pas një analize të kuadrit ligjor në fuqi si dhe, duke mbajtur në konsideratë një sërë elementësh, sa i takon efektivitetit të veprimtarisë së organeve të vetëqeverisjes vendore dhe institucioneve qendrore, përgjatë ushtrimit të detyrave dhe funksioneve të tyre si dhe efektshmërisë së mekanizmave ligjorë dhe institucionale, për mbrojtjen dhe sigurimin e një menaxhimi efikas të bregdetit të tilla, rezulton se</w:t>
          </w:r>
          <w:r w:rsidR="004A61BA">
            <w:rPr>
              <w:lang w:val="sq-AL"/>
            </w:rPr>
            <w:t xml:space="preserve"> </w:t>
          </w:r>
          <w:r w:rsidR="004A61BA">
            <w:rPr>
              <w:szCs w:val="28"/>
              <w:lang w:val="sq-AL"/>
            </w:rPr>
            <w:t>s</w:t>
          </w:r>
          <w:r w:rsidR="00383ADA">
            <w:rPr>
              <w:szCs w:val="28"/>
              <w:lang w:val="sq-AL"/>
            </w:rPr>
            <w:t>hkaqet e i</w:t>
          </w:r>
          <w:r w:rsidR="00585ABE" w:rsidRPr="00383ADA">
            <w:rPr>
              <w:szCs w:val="28"/>
              <w:lang w:val="sq-AL"/>
            </w:rPr>
            <w:t xml:space="preserve">dentifikuara të </w:t>
          </w:r>
          <w:r w:rsidR="001F7FE5">
            <w:rPr>
              <w:szCs w:val="28"/>
              <w:lang w:val="sq-AL"/>
            </w:rPr>
            <w:t>mosm</w:t>
          </w:r>
          <w:r w:rsidR="00383ADA">
            <w:rPr>
              <w:szCs w:val="28"/>
              <w:lang w:val="sq-AL"/>
            </w:rPr>
            <w:t>enaxhimit t</w:t>
          </w:r>
          <w:r w:rsidR="000622B7">
            <w:rPr>
              <w:szCs w:val="28"/>
              <w:lang w:val="sq-AL"/>
            </w:rPr>
            <w:t>ë</w:t>
          </w:r>
          <w:r w:rsidR="00383ADA">
            <w:rPr>
              <w:szCs w:val="28"/>
              <w:lang w:val="sq-AL"/>
            </w:rPr>
            <w:t xml:space="preserve"> duhur</w:t>
          </w:r>
          <w:r w:rsidR="00585ABE" w:rsidRPr="00383ADA">
            <w:rPr>
              <w:szCs w:val="28"/>
              <w:lang w:val="sq-AL"/>
            </w:rPr>
            <w:t xml:space="preserve"> të bregdetit në Shqipëri konsisto</w:t>
          </w:r>
          <w:r w:rsidR="00383ADA">
            <w:rPr>
              <w:szCs w:val="28"/>
              <w:lang w:val="sq-AL"/>
            </w:rPr>
            <w:t>jn</w:t>
          </w:r>
          <w:r w:rsidR="000622B7">
            <w:rPr>
              <w:szCs w:val="28"/>
              <w:lang w:val="sq-AL"/>
            </w:rPr>
            <w:t>ë</w:t>
          </w:r>
          <w:r w:rsidR="00383ADA">
            <w:rPr>
              <w:szCs w:val="28"/>
              <w:lang w:val="sq-AL"/>
            </w:rPr>
            <w:t xml:space="preserve"> n</w:t>
          </w:r>
          <w:r w:rsidR="000622B7">
            <w:rPr>
              <w:szCs w:val="28"/>
              <w:lang w:val="sq-AL"/>
            </w:rPr>
            <w:t>ë</w:t>
          </w:r>
          <w:r w:rsidR="00383ADA">
            <w:rPr>
              <w:szCs w:val="28"/>
              <w:lang w:val="sq-AL"/>
            </w:rPr>
            <w:t>:</w:t>
          </w:r>
        </w:p>
        <w:p w:rsidR="00383ADA" w:rsidRDefault="004A61BA" w:rsidP="00401080">
          <w:pPr>
            <w:framePr w:wrap="auto" w:hAnchor="text" w:x="293"/>
            <w:numPr>
              <w:ilvl w:val="0"/>
              <w:numId w:val="37"/>
            </w:numPr>
            <w:spacing w:after="200" w:line="276" w:lineRule="auto"/>
            <w:ind w:left="709" w:hanging="349"/>
            <w:jc w:val="both"/>
            <w:rPr>
              <w:szCs w:val="24"/>
              <w:lang w:val="sq-AL"/>
            </w:rPr>
          </w:pPr>
          <w:r>
            <w:rPr>
              <w:szCs w:val="24"/>
              <w:lang w:val="sq-AL"/>
            </w:rPr>
            <w:lastRenderedPageBreak/>
            <w:t>mungesën e</w:t>
          </w:r>
          <w:r w:rsidR="00383ADA" w:rsidRPr="00A43075">
            <w:rPr>
              <w:szCs w:val="24"/>
              <w:lang w:val="sq-AL"/>
            </w:rPr>
            <w:t xml:space="preserve"> një ligji kuadër për menaxhimin e bregdetit, </w:t>
          </w:r>
          <w:r w:rsidR="00383ADA" w:rsidRPr="00EA74A8">
            <w:rPr>
              <w:szCs w:val="24"/>
              <w:lang w:val="sq-AL"/>
            </w:rPr>
            <w:t xml:space="preserve">për </w:t>
          </w:r>
          <w:r w:rsidR="00383ADA" w:rsidRPr="00543081">
            <w:rPr>
              <w:rFonts w:ascii="Cambria" w:eastAsia="Cambria" w:hAnsi="Cambria" w:cs="Cambria"/>
              <w:w w:val="99"/>
              <w:sz w:val="26"/>
              <w:szCs w:val="26"/>
              <w:lang w:val="sq-AL"/>
            </w:rPr>
            <w:t>faktin</w:t>
          </w:r>
          <w:r w:rsidR="00383ADA" w:rsidRPr="00543081">
            <w:rPr>
              <w:rFonts w:ascii="Cambria" w:eastAsia="Cambria" w:hAnsi="Cambria" w:cs="Cambria"/>
              <w:sz w:val="26"/>
              <w:szCs w:val="26"/>
              <w:lang w:val="sq-AL"/>
            </w:rPr>
            <w:t xml:space="preserve"> </w:t>
          </w:r>
          <w:r w:rsidR="00383ADA" w:rsidRPr="00543081">
            <w:rPr>
              <w:rFonts w:ascii="Cambria" w:eastAsia="Cambria" w:hAnsi="Cambria" w:cs="Cambria"/>
              <w:w w:val="99"/>
              <w:sz w:val="26"/>
              <w:szCs w:val="26"/>
              <w:lang w:val="sq-AL"/>
            </w:rPr>
            <w:t>se</w:t>
          </w:r>
          <w:r w:rsidR="00383ADA" w:rsidRPr="00543081">
            <w:rPr>
              <w:rFonts w:ascii="Cambria" w:eastAsia="Cambria" w:hAnsi="Cambria" w:cs="Cambria"/>
              <w:sz w:val="26"/>
              <w:szCs w:val="26"/>
              <w:lang w:val="sq-AL"/>
            </w:rPr>
            <w:t xml:space="preserve"> </w:t>
          </w:r>
          <w:r w:rsidR="00383ADA" w:rsidRPr="00EA74A8">
            <w:rPr>
              <w:szCs w:val="24"/>
              <w:lang w:val="sq-AL"/>
            </w:rPr>
            <w:t>dispozitat rregulluese janë të shpërndara në një sërë aktesh ligjore, mes organeve  të  ndryshme  të  dy  pushteteve  të  ndryshme,  atij  vendor  dhe  tjetrit qendror;</w:t>
          </w:r>
          <w:r w:rsidR="00383ADA" w:rsidRPr="00A43075">
            <w:rPr>
              <w:szCs w:val="24"/>
              <w:lang w:val="sq-AL"/>
            </w:rPr>
            <w:t xml:space="preserve"> </w:t>
          </w:r>
        </w:p>
        <w:p w:rsidR="00383ADA" w:rsidRPr="00EA74A8" w:rsidRDefault="004A61BA" w:rsidP="00383ADA">
          <w:pPr>
            <w:framePr w:wrap="auto" w:hAnchor="text" w:x="293"/>
            <w:numPr>
              <w:ilvl w:val="0"/>
              <w:numId w:val="37"/>
            </w:numPr>
            <w:spacing w:after="200" w:line="276" w:lineRule="auto"/>
            <w:ind w:left="709" w:hanging="425"/>
            <w:jc w:val="both"/>
            <w:rPr>
              <w:szCs w:val="24"/>
              <w:lang w:val="sq-AL"/>
            </w:rPr>
          </w:pPr>
          <w:r>
            <w:rPr>
              <w:szCs w:val="24"/>
              <w:lang w:val="sq-AL"/>
            </w:rPr>
            <w:t>mos adresimin e</w:t>
          </w:r>
          <w:r w:rsidR="00383ADA" w:rsidRPr="00EA74A8">
            <w:rPr>
              <w:szCs w:val="24"/>
              <w:lang w:val="sq-AL"/>
            </w:rPr>
            <w:t xml:space="preserve"> problematikave të evidentuara në këtë fushë nga aktet rregullatore në fuqi, për shkak edhe të mungesës së unifikimit dhe harmonizimit të korpusit të kuadrit ligjor dhe nënligjorë në fuqi;</w:t>
          </w:r>
        </w:p>
        <w:p w:rsidR="00383ADA" w:rsidRPr="00F86D6F" w:rsidRDefault="004A61BA" w:rsidP="00383ADA">
          <w:pPr>
            <w:framePr w:wrap="auto" w:hAnchor="text" w:x="293"/>
            <w:numPr>
              <w:ilvl w:val="0"/>
              <w:numId w:val="37"/>
            </w:numPr>
            <w:spacing w:after="200" w:line="276" w:lineRule="auto"/>
            <w:ind w:left="709" w:hanging="425"/>
            <w:jc w:val="both"/>
            <w:rPr>
              <w:szCs w:val="24"/>
              <w:lang w:val="sq-AL"/>
            </w:rPr>
          </w:pPr>
          <w:r>
            <w:rPr>
              <w:szCs w:val="24"/>
              <w:lang w:val="sq-AL"/>
            </w:rPr>
            <w:t>problematika</w:t>
          </w:r>
          <w:r w:rsidR="00383ADA">
            <w:rPr>
              <w:szCs w:val="24"/>
              <w:lang w:val="sq-AL"/>
            </w:rPr>
            <w:t xml:space="preserve"> të</w:t>
          </w:r>
          <w:r w:rsidR="00383ADA" w:rsidRPr="00F86D6F">
            <w:rPr>
              <w:szCs w:val="24"/>
              <w:lang w:val="sq-AL"/>
            </w:rPr>
            <w:t xml:space="preserve"> shfaqura sa i takon elementëve të sigurisë dhe pastërtisë, pasi njësitë </w:t>
          </w:r>
          <w:r>
            <w:rPr>
              <w:szCs w:val="24"/>
              <w:lang w:val="sq-AL"/>
            </w:rPr>
            <w:t>e qeverisjes vendore përballen me</w:t>
          </w:r>
          <w:r w:rsidR="00383ADA" w:rsidRPr="00F86D6F">
            <w:rPr>
              <w:szCs w:val="24"/>
              <w:lang w:val="sq-AL"/>
            </w:rPr>
            <w:t xml:space="preserve"> mungesë</w:t>
          </w:r>
          <w:r>
            <w:rPr>
              <w:szCs w:val="24"/>
              <w:lang w:val="sq-AL"/>
            </w:rPr>
            <w:t>n e</w:t>
          </w:r>
          <w:r w:rsidR="00383ADA" w:rsidRPr="00F86D6F">
            <w:rPr>
              <w:szCs w:val="24"/>
              <w:lang w:val="sq-AL"/>
            </w:rPr>
            <w:t xml:space="preserve"> kapaciteteve financiare dhe njerëzore, duke mos përmbushur kështu qëllimin për menaxhimin efikas të bregdetit; </w:t>
          </w:r>
        </w:p>
        <w:p w:rsidR="00383ADA" w:rsidRPr="00BE5D5B" w:rsidRDefault="004A61BA" w:rsidP="00383ADA">
          <w:pPr>
            <w:framePr w:wrap="auto" w:hAnchor="text" w:x="293"/>
            <w:numPr>
              <w:ilvl w:val="0"/>
              <w:numId w:val="37"/>
            </w:numPr>
            <w:spacing w:after="200" w:line="276" w:lineRule="auto"/>
            <w:ind w:left="709" w:hanging="425"/>
            <w:jc w:val="both"/>
            <w:rPr>
              <w:szCs w:val="24"/>
              <w:lang w:val="sq-AL"/>
            </w:rPr>
          </w:pPr>
          <w:r>
            <w:rPr>
              <w:szCs w:val="24"/>
              <w:lang w:val="sq-AL"/>
            </w:rPr>
            <w:t>struktura</w:t>
          </w:r>
          <w:r w:rsidR="00383ADA" w:rsidRPr="00BE5D5B">
            <w:rPr>
              <w:szCs w:val="24"/>
              <w:lang w:val="sq-AL"/>
            </w:rPr>
            <w:t xml:space="preserve"> aktuale t</w:t>
          </w:r>
          <w:r w:rsidR="00383ADA">
            <w:rPr>
              <w:szCs w:val="24"/>
              <w:lang w:val="sq-AL"/>
            </w:rPr>
            <w:t>ë</w:t>
          </w:r>
          <w:r w:rsidR="00383ADA" w:rsidRPr="00BE5D5B">
            <w:rPr>
              <w:szCs w:val="24"/>
              <w:lang w:val="sq-AL"/>
            </w:rPr>
            <w:t xml:space="preserve"> menaxhimit, t</w:t>
          </w:r>
          <w:r w:rsidR="00383ADA">
            <w:rPr>
              <w:szCs w:val="24"/>
              <w:lang w:val="sq-AL"/>
            </w:rPr>
            <w:t>ë</w:t>
          </w:r>
          <w:r w:rsidR="00383ADA" w:rsidRPr="00BE5D5B">
            <w:rPr>
              <w:szCs w:val="24"/>
              <w:lang w:val="sq-AL"/>
            </w:rPr>
            <w:t xml:space="preserve"> cilat kan</w:t>
          </w:r>
          <w:r w:rsidR="00383ADA">
            <w:rPr>
              <w:szCs w:val="24"/>
              <w:lang w:val="sq-AL"/>
            </w:rPr>
            <w:t>ë</w:t>
          </w:r>
          <w:r w:rsidR="00383ADA" w:rsidRPr="00BE5D5B">
            <w:rPr>
              <w:szCs w:val="24"/>
              <w:lang w:val="sq-AL"/>
            </w:rPr>
            <w:t xml:space="preserve"> nevojë për reformim, për shkak se vërehet jo vetëm mungesë eficence, por nuk përbën premisë për një menaxhim të qëndrueshëm të zonës së bregdetit, të orientuar kah turizmit; </w:t>
          </w:r>
        </w:p>
        <w:p w:rsidR="00383ADA" w:rsidRPr="00BE5D5B" w:rsidRDefault="00383ADA" w:rsidP="00383ADA">
          <w:pPr>
            <w:framePr w:wrap="auto" w:hAnchor="text" w:x="293"/>
            <w:numPr>
              <w:ilvl w:val="0"/>
              <w:numId w:val="37"/>
            </w:numPr>
            <w:spacing w:after="200" w:line="276" w:lineRule="auto"/>
            <w:ind w:left="709" w:hanging="425"/>
            <w:jc w:val="both"/>
            <w:rPr>
              <w:szCs w:val="24"/>
              <w:lang w:val="sq-AL"/>
            </w:rPr>
          </w:pPr>
          <w:r w:rsidRPr="00BE5D5B">
            <w:rPr>
              <w:szCs w:val="24"/>
              <w:lang w:val="sq-AL"/>
            </w:rPr>
            <w:t xml:space="preserve">mungesë  koordinimi  mes  institucioneve  të  përfshira  e  cila  rezulton në  një  aplikimin  të  rregullave  të  ndryshme </w:t>
          </w:r>
          <w:r>
            <w:rPr>
              <w:szCs w:val="24"/>
              <w:lang w:val="sq-AL"/>
            </w:rPr>
            <w:t>prej tyre</w:t>
          </w:r>
          <w:r w:rsidRPr="00BE5D5B">
            <w:rPr>
              <w:szCs w:val="24"/>
              <w:lang w:val="sq-AL"/>
            </w:rPr>
            <w:t xml:space="preserve"> për  një  bregdet  të  vazhdueshëm.</w:t>
          </w:r>
        </w:p>
        <w:p w:rsidR="00383ADA" w:rsidRDefault="00383ADA" w:rsidP="00383ADA">
          <w:pPr>
            <w:framePr w:wrap="auto" w:hAnchor="text" w:x="293"/>
            <w:numPr>
              <w:ilvl w:val="0"/>
              <w:numId w:val="37"/>
            </w:numPr>
            <w:spacing w:after="200" w:line="276" w:lineRule="auto"/>
            <w:ind w:left="709" w:hanging="425"/>
            <w:jc w:val="both"/>
            <w:rPr>
              <w:szCs w:val="24"/>
              <w:lang w:val="sq-AL"/>
            </w:rPr>
          </w:pPr>
          <w:r w:rsidRPr="00F86D6F">
            <w:rPr>
              <w:szCs w:val="24"/>
              <w:lang w:val="sq-AL"/>
            </w:rPr>
            <w:t xml:space="preserve">mungesa e përcaktimit të kufijve të bregut të detit dhe brezit të zhvillimeve të kontrolluara; </w:t>
          </w:r>
        </w:p>
        <w:p w:rsidR="00383ADA" w:rsidRDefault="00383ADA" w:rsidP="00383ADA">
          <w:pPr>
            <w:framePr w:wrap="auto" w:hAnchor="text" w:x="293"/>
            <w:numPr>
              <w:ilvl w:val="0"/>
              <w:numId w:val="37"/>
            </w:numPr>
            <w:spacing w:after="200" w:line="276" w:lineRule="auto"/>
            <w:ind w:left="709" w:hanging="425"/>
            <w:jc w:val="both"/>
            <w:rPr>
              <w:szCs w:val="24"/>
              <w:lang w:val="sq-AL"/>
            </w:rPr>
          </w:pPr>
          <w:r w:rsidRPr="00383ADA">
            <w:rPr>
              <w:szCs w:val="24"/>
              <w:lang w:val="sq-AL"/>
            </w:rPr>
            <w:t xml:space="preserve">mungesa e një statusi të vecantë juridik për zonën bregdetare, si një pronë publike e patjetërsueshme; problematikat e ndërtimeve në bregun e detit si dhe mungesa e disiplinimit të dërtimeve në brezin e zhvillimeve të kontrolluara në përputhje dhe në harmoni me bregun e detit. </w:t>
          </w:r>
        </w:p>
        <w:p w:rsidR="00401080" w:rsidRPr="00924D6C" w:rsidRDefault="004A61BA" w:rsidP="00BC53C1">
          <w:pPr>
            <w:pStyle w:val="ListParagraph"/>
            <w:framePr w:wrap="auto" w:hAnchor="text" w:x="293"/>
            <w:numPr>
              <w:ilvl w:val="0"/>
              <w:numId w:val="37"/>
            </w:numPr>
            <w:spacing w:after="200" w:line="276" w:lineRule="auto"/>
            <w:ind w:left="851" w:hanging="491"/>
            <w:jc w:val="both"/>
            <w:rPr>
              <w:szCs w:val="24"/>
              <w:lang w:val="sq-AL"/>
            </w:rPr>
          </w:pPr>
          <w:r>
            <w:rPr>
              <w:rFonts w:ascii="Times New Roman" w:hAnsi="Times New Roman"/>
              <w:sz w:val="24"/>
              <w:szCs w:val="24"/>
              <w:lang w:val="sq-AL"/>
            </w:rPr>
            <w:t>dispozita</w:t>
          </w:r>
          <w:r w:rsidR="00401080" w:rsidRPr="00401080">
            <w:rPr>
              <w:rFonts w:ascii="Times New Roman" w:hAnsi="Times New Roman"/>
              <w:sz w:val="24"/>
              <w:szCs w:val="24"/>
              <w:lang w:val="sq-AL"/>
            </w:rPr>
            <w:t xml:space="preserve"> rregullues</w:t>
          </w:r>
          <w:r>
            <w:rPr>
              <w:rFonts w:ascii="Times New Roman" w:hAnsi="Times New Roman"/>
              <w:sz w:val="24"/>
              <w:szCs w:val="24"/>
              <w:lang w:val="sq-AL"/>
            </w:rPr>
            <w:t>e</w:t>
          </w:r>
          <w:r w:rsidR="00401080" w:rsidRPr="00401080">
            <w:rPr>
              <w:rFonts w:ascii="Times New Roman" w:hAnsi="Times New Roman"/>
              <w:sz w:val="24"/>
              <w:szCs w:val="24"/>
              <w:lang w:val="sq-AL"/>
            </w:rPr>
            <w:t xml:space="preserve"> të shpërndara në një sërë aktesh ligjore, mes organeve  të  ndryshme  të  dy  pushteteve  të  ndryshme,  atij  vendor  dhe  tjetrit qendror</w:t>
          </w:r>
          <w:r w:rsidR="00401080" w:rsidRPr="00401080">
            <w:rPr>
              <w:szCs w:val="28"/>
              <w:lang w:val="sq-AL"/>
            </w:rPr>
            <w:t>.</w:t>
          </w:r>
        </w:p>
        <w:p w:rsidR="00924D6C" w:rsidRPr="00924D6C" w:rsidRDefault="00924D6C" w:rsidP="000F2158">
          <w:pPr>
            <w:framePr w:wrap="auto" w:hAnchor="text" w:x="293"/>
            <w:spacing w:after="200" w:line="276" w:lineRule="auto"/>
            <w:jc w:val="both"/>
            <w:rPr>
              <w:szCs w:val="24"/>
              <w:lang w:val="sq-AL"/>
            </w:rPr>
          </w:pPr>
          <w:r>
            <w:rPr>
              <w:szCs w:val="24"/>
              <w:lang w:val="sq-AL"/>
            </w:rPr>
            <w:t>Mosmenaxhimii duhur i bregdetit</w:t>
          </w:r>
          <w:r w:rsidR="000F2158">
            <w:rPr>
              <w:szCs w:val="24"/>
              <w:lang w:val="sq-AL"/>
            </w:rPr>
            <w:t xml:space="preserve"> </w:t>
          </w:r>
          <w:r>
            <w:rPr>
              <w:szCs w:val="24"/>
              <w:lang w:val="sq-AL"/>
            </w:rPr>
            <w:t>prek drejtp</w:t>
          </w:r>
          <w:r w:rsidR="000622B7">
            <w:rPr>
              <w:szCs w:val="24"/>
              <w:lang w:val="sq-AL"/>
            </w:rPr>
            <w:t>ë</w:t>
          </w:r>
          <w:r>
            <w:rPr>
              <w:szCs w:val="24"/>
              <w:lang w:val="sq-AL"/>
            </w:rPr>
            <w:t>rdrejt</w:t>
          </w:r>
          <w:r w:rsidR="000622B7">
            <w:rPr>
              <w:szCs w:val="24"/>
              <w:lang w:val="sq-AL"/>
            </w:rPr>
            <w:t>ë</w:t>
          </w:r>
          <w:r>
            <w:rPr>
              <w:szCs w:val="24"/>
              <w:lang w:val="sq-AL"/>
            </w:rPr>
            <w:t xml:space="preserve"> komunitetin</w:t>
          </w:r>
          <w:r w:rsidR="000F2158">
            <w:rPr>
              <w:szCs w:val="24"/>
              <w:lang w:val="sq-AL"/>
            </w:rPr>
            <w:t>.</w:t>
          </w:r>
        </w:p>
        <w:p w:rsidR="00BC53C1" w:rsidRDefault="00BC53C1" w:rsidP="00BC53C1">
          <w:pPr>
            <w:framePr w:wrap="auto" w:hAnchor="text" w:x="293"/>
            <w:spacing w:line="276" w:lineRule="auto"/>
            <w:jc w:val="both"/>
            <w:rPr>
              <w:szCs w:val="28"/>
              <w:lang w:val="sq-AL"/>
            </w:rPr>
          </w:pPr>
          <w:r>
            <w:rPr>
              <w:szCs w:val="24"/>
              <w:lang w:val="sq-AL"/>
            </w:rPr>
            <w:t>N</w:t>
          </w:r>
          <w:r w:rsidR="000622B7">
            <w:rPr>
              <w:szCs w:val="24"/>
              <w:lang w:val="sq-AL"/>
            </w:rPr>
            <w:t>ë</w:t>
          </w:r>
          <w:r>
            <w:rPr>
              <w:szCs w:val="24"/>
              <w:lang w:val="sq-AL"/>
            </w:rPr>
            <w:t>se analizohen</w:t>
          </w:r>
          <w:r w:rsidRPr="00BC53C1">
            <w:rPr>
              <w:szCs w:val="28"/>
              <w:lang w:val="sq-AL"/>
            </w:rPr>
            <w:t xml:space="preserve"> </w:t>
          </w:r>
          <w:r>
            <w:rPr>
              <w:szCs w:val="28"/>
              <w:lang w:val="sq-AL"/>
            </w:rPr>
            <w:t>institucionet shtet</w:t>
          </w:r>
          <w:r w:rsidR="000622B7">
            <w:rPr>
              <w:szCs w:val="28"/>
              <w:lang w:val="sq-AL"/>
            </w:rPr>
            <w:t>ë</w:t>
          </w:r>
          <w:r>
            <w:rPr>
              <w:szCs w:val="28"/>
              <w:lang w:val="sq-AL"/>
            </w:rPr>
            <w:t>rore, veprimtarit</w:t>
          </w:r>
          <w:r w:rsidR="000622B7">
            <w:rPr>
              <w:szCs w:val="28"/>
              <w:lang w:val="sq-AL"/>
            </w:rPr>
            <w:t>ë</w:t>
          </w:r>
          <w:r>
            <w:rPr>
              <w:szCs w:val="28"/>
              <w:lang w:val="sq-AL"/>
            </w:rPr>
            <w:t xml:space="preserve"> e t</w:t>
          </w:r>
          <w:r w:rsidR="000622B7">
            <w:rPr>
              <w:szCs w:val="28"/>
              <w:lang w:val="sq-AL"/>
            </w:rPr>
            <w:t>ë</w:t>
          </w:r>
          <w:r>
            <w:rPr>
              <w:szCs w:val="28"/>
              <w:lang w:val="sq-AL"/>
            </w:rPr>
            <w:t xml:space="preserve"> cil</w:t>
          </w:r>
          <w:r w:rsidR="000622B7">
            <w:rPr>
              <w:szCs w:val="28"/>
              <w:lang w:val="sq-AL"/>
            </w:rPr>
            <w:t>ë</w:t>
          </w:r>
          <w:r>
            <w:rPr>
              <w:szCs w:val="28"/>
              <w:lang w:val="sq-AL"/>
            </w:rPr>
            <w:t>ve lidhen me bregdetin, konstatojm</w:t>
          </w:r>
          <w:r w:rsidR="000622B7">
            <w:rPr>
              <w:szCs w:val="28"/>
              <w:lang w:val="sq-AL"/>
            </w:rPr>
            <w:t>ë</w:t>
          </w:r>
          <w:r>
            <w:rPr>
              <w:szCs w:val="28"/>
              <w:lang w:val="sq-AL"/>
            </w:rPr>
            <w:t xml:space="preserve"> se:</w:t>
          </w:r>
        </w:p>
        <w:p w:rsidR="0028228A" w:rsidRPr="0028228A" w:rsidRDefault="00BC53C1" w:rsidP="00BC53C1">
          <w:pPr>
            <w:framePr w:wrap="auto" w:hAnchor="text" w:x="293"/>
            <w:spacing w:line="276" w:lineRule="auto"/>
            <w:jc w:val="both"/>
            <w:rPr>
              <w:szCs w:val="28"/>
              <w:lang w:val="sq-AL"/>
            </w:rPr>
          </w:pPr>
          <w:r w:rsidRPr="00401080">
            <w:rPr>
              <w:b/>
              <w:szCs w:val="28"/>
              <w:lang w:val="sq-AL"/>
            </w:rPr>
            <w:t>Ministria  e  Turizmit  dhe  Mjedisit</w:t>
          </w:r>
          <w:r w:rsidRPr="00383ADA">
            <w:rPr>
              <w:szCs w:val="28"/>
              <w:lang w:val="sq-AL"/>
            </w:rPr>
            <w:t xml:space="preserve">  ka  rolin  politikëbërës  dhe  kryesisht  t’i  konfirmojë bashkisë  nëse  hapësira  e  plazhit  të  kërkuar  është  objekt  i  ndonjë  kërkese  që  është duke  u  shqyrtuar  apo  një  kontrate  në  kuadër  të  ligjit  nr.  55/2015,  “Për  investimet strategjike  </w:t>
          </w:r>
          <w:bookmarkStart w:id="11" w:name="_GoBack"/>
          <w:bookmarkEnd w:id="11"/>
          <w:r w:rsidRPr="0028228A">
            <w:rPr>
              <w:szCs w:val="28"/>
              <w:lang w:val="sq-AL"/>
            </w:rPr>
            <w:t>n</w:t>
          </w:r>
          <w:r w:rsidR="0028228A" w:rsidRPr="0028228A">
            <w:rPr>
              <w:szCs w:val="28"/>
              <w:lang w:val="sq-AL"/>
            </w:rPr>
            <w:t>ë  Republikën  e  Shqipërisë”.</w:t>
          </w:r>
        </w:p>
        <w:p w:rsidR="00BC53C1" w:rsidRPr="00383ADA" w:rsidRDefault="00BC53C1" w:rsidP="00BC53C1">
          <w:pPr>
            <w:framePr w:wrap="auto" w:hAnchor="text" w:x="293"/>
            <w:spacing w:line="276" w:lineRule="auto"/>
            <w:jc w:val="both"/>
            <w:rPr>
              <w:szCs w:val="28"/>
              <w:lang w:val="sq-AL"/>
            </w:rPr>
          </w:pPr>
          <w:r w:rsidRPr="0028228A">
            <w:rPr>
              <w:b/>
              <w:szCs w:val="28"/>
              <w:lang w:val="sq-AL"/>
            </w:rPr>
            <w:t>Pushteti vendor, bashkia</w:t>
          </w:r>
          <w:r w:rsidRPr="0028228A">
            <w:rPr>
              <w:szCs w:val="28"/>
              <w:lang w:val="sq-AL"/>
            </w:rPr>
            <w:t xml:space="preserve">, ka rolin kryesor në menaxhimin </w:t>
          </w:r>
          <w:r w:rsidR="0028228A" w:rsidRPr="0028228A">
            <w:rPr>
              <w:szCs w:val="28"/>
              <w:lang w:val="sq-AL"/>
            </w:rPr>
            <w:t>e plazheve, në dhënien me qira t</w:t>
          </w:r>
          <w:r w:rsidRPr="0028228A">
            <w:rPr>
              <w:szCs w:val="28"/>
              <w:lang w:val="sq-AL"/>
            </w:rPr>
            <w:t>ë tyre, por duhet të marrë paraprakisht konfirmimin nga ministria përgjegjëse për turizmin nëse hapësira e plazhit të kërkuar është objekt i ndonjë kërkese që është duke  u  shqyrtuar  apo  një  kontrate  në  kuadër  të  ligjit  nr.  55/2015,  “Për  investimet strategjike në Republikën e Shqipërisë”, ose është objekt i ndonjë kërkese apo kontrate për  vënien   në  dispozicion   të   hapësirës   së  plazhit  për  investitorët   në  zonat   me përparësi turizmin. Në këtë rast, kërkesa e subjektit për ushtrimin e veprimtarisë së stacionit të plazhit, e dorëzuar pranë njësisë së vetëqeverisjes vendore, refuzohet.</w:t>
          </w:r>
        </w:p>
        <w:p w:rsidR="00383ADA" w:rsidRDefault="00383ADA" w:rsidP="00BC53C1">
          <w:pPr>
            <w:framePr w:wrap="auto" w:hAnchor="text" w:x="293"/>
            <w:spacing w:after="200" w:line="276" w:lineRule="auto"/>
            <w:jc w:val="both"/>
            <w:rPr>
              <w:szCs w:val="24"/>
              <w:lang w:val="sq-AL"/>
            </w:rPr>
          </w:pPr>
        </w:p>
        <w:p w:rsidR="00401080" w:rsidRDefault="00585ABE" w:rsidP="00383ADA">
          <w:pPr>
            <w:spacing w:line="276" w:lineRule="auto"/>
            <w:jc w:val="both"/>
            <w:rPr>
              <w:szCs w:val="28"/>
              <w:lang w:val="sq-AL"/>
            </w:rPr>
          </w:pPr>
          <w:r w:rsidRPr="00401080">
            <w:rPr>
              <w:b/>
              <w:szCs w:val="28"/>
              <w:lang w:val="sq-AL"/>
            </w:rPr>
            <w:lastRenderedPageBreak/>
            <w:t>Agjencia  Kombëtare  e  Bregdetit</w:t>
          </w:r>
          <w:r w:rsidRPr="00383ADA">
            <w:rPr>
              <w:szCs w:val="28"/>
              <w:lang w:val="sq-AL"/>
            </w:rPr>
            <w:t xml:space="preserve">  ka  kryesisht,  ndër  të  tjera,  rolin  monitorues  mbi respektimin   e   kritereve   ligjore   për   dhënien   në   përdorim   dhe   administrimin   e plazheve, duke verifikuar administrimin e tyre nga subjektet shtetërore dhe private si dhe  lajmërimin  e  organeve  shtetërore  kompetente  në  rastet  kur  vërehen  shkelje administrative, veprime apo mosveprime në kundërshtim me ligji.</w:t>
          </w:r>
        </w:p>
        <w:p w:rsidR="00585ABE" w:rsidRPr="00383ADA" w:rsidRDefault="00585ABE" w:rsidP="00383ADA">
          <w:pPr>
            <w:spacing w:line="276" w:lineRule="auto"/>
            <w:jc w:val="both"/>
            <w:rPr>
              <w:szCs w:val="28"/>
              <w:lang w:val="sq-AL"/>
            </w:rPr>
          </w:pPr>
        </w:p>
        <w:p w:rsidR="00585ABE" w:rsidRPr="00383ADA" w:rsidRDefault="00227802" w:rsidP="00383ADA">
          <w:pPr>
            <w:spacing w:before="71"/>
            <w:ind w:right="114"/>
            <w:jc w:val="both"/>
            <w:rPr>
              <w:szCs w:val="28"/>
              <w:lang w:val="sq-AL"/>
            </w:rPr>
          </w:pPr>
          <w:r>
            <w:rPr>
              <w:noProof/>
              <w:szCs w:val="28"/>
              <w:lang w:val="en-US" w:eastAsia="en-US"/>
            </w:rPr>
            <mc:AlternateContent>
              <mc:Choice Requires="wpg">
                <w:drawing>
                  <wp:anchor distT="0" distB="0" distL="114300" distR="114300" simplePos="0" relativeHeight="251658240" behindDoc="1" locked="0" layoutInCell="1" allowOverlap="1" wp14:anchorId="6DF59722" wp14:editId="01B3DE94">
                    <wp:simplePos x="0" y="0"/>
                    <wp:positionH relativeFrom="page">
                      <wp:posOffset>731520</wp:posOffset>
                    </wp:positionH>
                    <wp:positionV relativeFrom="paragraph">
                      <wp:posOffset>549910</wp:posOffset>
                    </wp:positionV>
                    <wp:extent cx="1829435" cy="0"/>
                    <wp:effectExtent l="7620" t="6350" r="10795" b="12700"/>
                    <wp:wrapNone/>
                    <wp:docPr id="1" name="Group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829435" cy="0"/>
                              <a:chOff x="1152" y="866"/>
                              <a:chExt cx="2881" cy="0"/>
                            </a:xfrm>
                          </wpg:grpSpPr>
                          <wps:wsp>
                            <wps:cNvPr id="2" name="Freeform 5"/>
                            <wps:cNvSpPr>
                              <a:spLocks/>
                            </wps:cNvSpPr>
                            <wps:spPr bwMode="auto">
                              <a:xfrm>
                                <a:off x="1152" y="866"/>
                                <a:ext cx="2881" cy="0"/>
                              </a:xfrm>
                              <a:custGeom>
                                <a:avLst/>
                                <a:gdLst>
                                  <a:gd name="T0" fmla="+- 0 1152 1152"/>
                                  <a:gd name="T1" fmla="*/ T0 w 2881"/>
                                  <a:gd name="T2" fmla="+- 0 4034 1152"/>
                                  <a:gd name="T3" fmla="*/ T2 w 2881"/>
                                </a:gdLst>
                                <a:ahLst/>
                                <a:cxnLst>
                                  <a:cxn ang="0">
                                    <a:pos x="T1" y="0"/>
                                  </a:cxn>
                                  <a:cxn ang="0">
                                    <a:pos x="T3" y="0"/>
                                  </a:cxn>
                                </a:cxnLst>
                                <a:rect l="0" t="0" r="r" b="b"/>
                                <a:pathLst>
                                  <a:path w="2881">
                                    <a:moveTo>
                                      <a:pt x="0" y="0"/>
                                    </a:moveTo>
                                    <a:lnTo>
                                      <a:pt x="2882"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FACD00C" id="Group 4" o:spid="_x0000_s1026" style="position:absolute;margin-left:57.6pt;margin-top:43.3pt;width:144.05pt;height:0;z-index:-251658240;mso-position-horizontal-relative:page" coordorigin="1152,866" coordsize="288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">
                    <v:shape id="Freeform 5" o:spid="_x0000_s1027" style="position:absolute;left:1152;top:866;width:2881;height:0;visibility:visible;mso-wrap-style:square;v-text-anchor:top" coordsize="288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" path="m,l2882,e" filled="f" strokeweight=".58pt">
                      <v:path arrowok="t" o:connecttype="custom" o:connectlocs="0,0;2882,0" o:connectangles="0,0"/>
                    </v:shape>
                    <w10:wrap anchorx="page"/>
                  </v:group>
                </w:pict>
              </mc:Fallback>
            </mc:AlternateContent>
          </w:r>
          <w:r w:rsidR="00585ABE" w:rsidRPr="00383ADA">
            <w:rPr>
              <w:szCs w:val="28"/>
              <w:lang w:val="sq-AL"/>
            </w:rPr>
            <w:t xml:space="preserve">Lidhur me  </w:t>
          </w:r>
          <w:r w:rsidR="00585ABE" w:rsidRPr="00401080">
            <w:rPr>
              <w:b/>
              <w:szCs w:val="28"/>
              <w:lang w:val="sq-AL"/>
            </w:rPr>
            <w:t>Agjencinë e Zhvillimit  të Territorit dhe KKT,</w:t>
          </w:r>
          <w:r w:rsidR="00585ABE" w:rsidRPr="00383ADA">
            <w:rPr>
              <w:szCs w:val="28"/>
              <w:lang w:val="sq-AL"/>
            </w:rPr>
            <w:t xml:space="preserve">  me ndryshimet e reja ligjore është  përcaktuar  se  për  territoret  ku  ka  plane  të  përgjithshme  vendore  në  </w:t>
          </w:r>
          <w:r w:rsidR="00585ABE" w:rsidRPr="001F7FE5">
            <w:rPr>
              <w:szCs w:val="28"/>
              <w:lang w:val="sq-AL"/>
            </w:rPr>
            <w:t>fuqi,përfshirë edhe ato të përmendura në</w:t>
          </w:r>
          <w:r w:rsidR="00585ABE" w:rsidRPr="00383ADA">
            <w:rPr>
              <w:szCs w:val="28"/>
              <w:lang w:val="sq-AL"/>
            </w:rPr>
            <w:t xml:space="preserve"> Nenin 45, shkronja “a”, të VKM-së Nr. 408, datë</w:t>
          </w:r>
        </w:p>
        <w:p w:rsidR="00585ABE" w:rsidRDefault="00585ABE" w:rsidP="00585ABE">
          <w:pPr>
            <w:spacing w:before="2"/>
            <w:ind w:left="152" w:right="113"/>
            <w:jc w:val="both"/>
            <w:rPr>
              <w:szCs w:val="28"/>
              <w:lang w:val="sq-AL"/>
            </w:rPr>
          </w:pPr>
          <w:r w:rsidRPr="00383ADA">
            <w:rPr>
              <w:szCs w:val="28"/>
              <w:lang w:val="sq-AL"/>
            </w:rPr>
            <w:t>13.05.2015   “Për  miratimin   e  rregullores   së  zhvillimit  të  territorit”,   i   ndryshuar, shqyrtimi dhe miratimi të kryhet në përputhje me këto plane dhe vetëm pas marrjes së përputhshmërisë nga Sekretariati Teknik i Këshillit Kombëtar të Territorit</w:t>
          </w:r>
          <w:r w:rsidR="00BC53C1">
            <w:rPr>
              <w:szCs w:val="28"/>
              <w:lang w:val="sq-AL"/>
            </w:rPr>
            <w:t>.</w:t>
          </w:r>
        </w:p>
        <w:p w:rsidR="00924D6C" w:rsidRPr="000A7BE5" w:rsidRDefault="00924D6C" w:rsidP="00585ABE">
          <w:pPr>
            <w:spacing w:before="2"/>
            <w:ind w:left="152" w:right="113"/>
            <w:jc w:val="both"/>
            <w:rPr>
              <w:szCs w:val="28"/>
              <w:lang w:val="sq-AL"/>
            </w:rPr>
          </w:pPr>
        </w:p>
        <w:p w:rsidR="00924D6C" w:rsidRPr="000A7BE5" w:rsidRDefault="00924D6C" w:rsidP="00924D6C">
          <w:pPr>
            <w:spacing w:after="160"/>
            <w:jc w:val="both"/>
            <w:rPr>
              <w:szCs w:val="28"/>
              <w:lang w:val="sq-AL"/>
            </w:rPr>
          </w:pPr>
          <w:r w:rsidRPr="000A7BE5">
            <w:rPr>
              <w:szCs w:val="28"/>
              <w:lang w:val="sq-AL"/>
            </w:rPr>
            <w:t>Referuar sa m</w:t>
          </w:r>
          <w:r w:rsidR="000622B7">
            <w:rPr>
              <w:szCs w:val="28"/>
              <w:lang w:val="sq-AL"/>
            </w:rPr>
            <w:t>ë</w:t>
          </w:r>
          <w:r w:rsidRPr="000A7BE5">
            <w:rPr>
              <w:szCs w:val="28"/>
              <w:lang w:val="sq-AL"/>
            </w:rPr>
            <w:t xml:space="preserve"> lart, </w:t>
          </w:r>
          <w:r w:rsidR="000622B7">
            <w:rPr>
              <w:szCs w:val="28"/>
              <w:lang w:val="sq-AL"/>
            </w:rPr>
            <w:t>ë</w:t>
          </w:r>
          <w:r w:rsidRPr="000A7BE5">
            <w:rPr>
              <w:szCs w:val="28"/>
              <w:lang w:val="sq-AL"/>
            </w:rPr>
            <w:t>sht</w:t>
          </w:r>
          <w:r w:rsidR="000622B7">
            <w:rPr>
              <w:szCs w:val="28"/>
              <w:lang w:val="sq-AL"/>
            </w:rPr>
            <w:t>ë</w:t>
          </w:r>
          <w:r w:rsidRPr="000A7BE5">
            <w:rPr>
              <w:szCs w:val="28"/>
              <w:lang w:val="sq-AL"/>
            </w:rPr>
            <w:t xml:space="preserve"> e nevojshme nd</w:t>
          </w:r>
          <w:r w:rsidR="000622B7">
            <w:rPr>
              <w:szCs w:val="28"/>
              <w:lang w:val="sq-AL"/>
            </w:rPr>
            <w:t>ë</w:t>
          </w:r>
          <w:r w:rsidRPr="000A7BE5">
            <w:rPr>
              <w:szCs w:val="28"/>
              <w:lang w:val="sq-AL"/>
            </w:rPr>
            <w:t>rmarrja e nj</w:t>
          </w:r>
          <w:r w:rsidR="001F7FE5">
            <w:rPr>
              <w:szCs w:val="28"/>
              <w:lang w:val="sq-AL"/>
            </w:rPr>
            <w:t>ë</w:t>
          </w:r>
          <w:r w:rsidRPr="000A7BE5">
            <w:rPr>
              <w:szCs w:val="28"/>
              <w:lang w:val="sq-AL"/>
            </w:rPr>
            <w:t xml:space="preserve"> politike t</w:t>
          </w:r>
          <w:r w:rsidR="000622B7">
            <w:rPr>
              <w:szCs w:val="28"/>
              <w:lang w:val="sq-AL"/>
            </w:rPr>
            <w:t>ë</w:t>
          </w:r>
          <w:r w:rsidRPr="000A7BE5">
            <w:rPr>
              <w:szCs w:val="28"/>
              <w:lang w:val="sq-AL"/>
            </w:rPr>
            <w:t xml:space="preserve"> re, q</w:t>
          </w:r>
          <w:r w:rsidR="000622B7">
            <w:rPr>
              <w:szCs w:val="28"/>
              <w:lang w:val="sq-AL"/>
            </w:rPr>
            <w:t>ë</w:t>
          </w:r>
          <w:r w:rsidRPr="000A7BE5">
            <w:rPr>
              <w:szCs w:val="28"/>
              <w:lang w:val="sq-AL"/>
            </w:rPr>
            <w:t xml:space="preserve"> konsiston n</w:t>
          </w:r>
          <w:r w:rsidR="000622B7">
            <w:rPr>
              <w:szCs w:val="28"/>
              <w:lang w:val="sq-AL"/>
            </w:rPr>
            <w:t>ë</w:t>
          </w:r>
          <w:r w:rsidRPr="000A7BE5">
            <w:rPr>
              <w:szCs w:val="28"/>
              <w:lang w:val="sq-AL"/>
            </w:rPr>
            <w:t xml:space="preserve"> hartimin e nj</w:t>
          </w:r>
          <w:r w:rsidR="000622B7">
            <w:rPr>
              <w:szCs w:val="28"/>
              <w:lang w:val="sq-AL"/>
            </w:rPr>
            <w:t>ë</w:t>
          </w:r>
          <w:r w:rsidRPr="000A7BE5">
            <w:rPr>
              <w:szCs w:val="28"/>
              <w:lang w:val="sq-AL"/>
            </w:rPr>
            <w:t xml:space="preserve"> ligji t</w:t>
          </w:r>
          <w:r w:rsidR="000622B7">
            <w:rPr>
              <w:szCs w:val="28"/>
              <w:lang w:val="sq-AL"/>
            </w:rPr>
            <w:t>ë</w:t>
          </w:r>
          <w:r w:rsidRPr="000A7BE5">
            <w:rPr>
              <w:szCs w:val="28"/>
              <w:lang w:val="sq-AL"/>
            </w:rPr>
            <w:t xml:space="preserve"> posac</w:t>
          </w:r>
          <w:r w:rsidR="000622B7">
            <w:rPr>
              <w:szCs w:val="28"/>
              <w:lang w:val="sq-AL"/>
            </w:rPr>
            <w:t>ë</w:t>
          </w:r>
          <w:r w:rsidRPr="000A7BE5">
            <w:rPr>
              <w:szCs w:val="28"/>
              <w:lang w:val="sq-AL"/>
            </w:rPr>
            <w:t>m p</w:t>
          </w:r>
          <w:r w:rsidR="000622B7">
            <w:rPr>
              <w:szCs w:val="28"/>
              <w:lang w:val="sq-AL"/>
            </w:rPr>
            <w:t>ë</w:t>
          </w:r>
          <w:r w:rsidRPr="000A7BE5">
            <w:rPr>
              <w:szCs w:val="28"/>
              <w:lang w:val="sq-AL"/>
            </w:rPr>
            <w:t>r menaxhimin e integruar t</w:t>
          </w:r>
          <w:r w:rsidR="000622B7">
            <w:rPr>
              <w:szCs w:val="28"/>
              <w:lang w:val="sq-AL"/>
            </w:rPr>
            <w:t>ë</w:t>
          </w:r>
          <w:r w:rsidRPr="000A7BE5">
            <w:rPr>
              <w:szCs w:val="28"/>
              <w:lang w:val="sq-AL"/>
            </w:rPr>
            <w:t xml:space="preserve"> bregdetit, n</w:t>
          </w:r>
          <w:r w:rsidR="000622B7">
            <w:rPr>
              <w:szCs w:val="28"/>
              <w:lang w:val="sq-AL"/>
            </w:rPr>
            <w:t>ë</w:t>
          </w:r>
          <w:r w:rsidRPr="000A7BE5">
            <w:rPr>
              <w:szCs w:val="28"/>
              <w:lang w:val="sq-AL"/>
            </w:rPr>
            <w:t>p</w:t>
          </w:r>
          <w:r w:rsidR="000622B7">
            <w:rPr>
              <w:szCs w:val="28"/>
              <w:lang w:val="sq-AL"/>
            </w:rPr>
            <w:t>ë</w:t>
          </w:r>
          <w:r w:rsidRPr="000A7BE5">
            <w:rPr>
              <w:szCs w:val="28"/>
              <w:lang w:val="sq-AL"/>
            </w:rPr>
            <w:t>rmjet parashikimeve t</w:t>
          </w:r>
          <w:r w:rsidR="000622B7">
            <w:rPr>
              <w:szCs w:val="28"/>
              <w:lang w:val="sq-AL"/>
            </w:rPr>
            <w:t>ë</w:t>
          </w:r>
          <w:r w:rsidRPr="000A7BE5">
            <w:rPr>
              <w:szCs w:val="28"/>
              <w:lang w:val="sq-AL"/>
            </w:rPr>
            <w:t xml:space="preserve"> t</w:t>
          </w:r>
          <w:r w:rsidR="000622B7">
            <w:rPr>
              <w:szCs w:val="28"/>
              <w:lang w:val="sq-AL"/>
            </w:rPr>
            <w:t>ë</w:t>
          </w:r>
          <w:r w:rsidRPr="000A7BE5">
            <w:rPr>
              <w:szCs w:val="28"/>
              <w:lang w:val="sq-AL"/>
            </w:rPr>
            <w:t xml:space="preserve"> cilit t</w:t>
          </w:r>
          <w:r w:rsidR="000622B7">
            <w:rPr>
              <w:szCs w:val="28"/>
              <w:lang w:val="sq-AL"/>
            </w:rPr>
            <w:t>ë</w:t>
          </w:r>
          <w:r w:rsidR="004A61BA">
            <w:rPr>
              <w:szCs w:val="28"/>
              <w:lang w:val="sq-AL"/>
            </w:rPr>
            <w:t xml:space="preserve"> sigurohet (i)</w:t>
          </w:r>
          <w:r w:rsidRPr="000A7BE5">
            <w:rPr>
              <w:szCs w:val="28"/>
              <w:lang w:val="sq-AL"/>
            </w:rPr>
            <w:t xml:space="preserve"> mbrojtja dhe shfrytëzimi racional i zonës bregdetare; (ii) përcaktimi i mënyrës së menaxhimit të zonës bregdetare ; (iii) përcaktimi i rregullave dhe procedurave për aktivitet që do të kryhen në zonën bregdetare si dhe (iv) kompetencat dhe përgjegjësitë e institucioneve për administrimin e zonës bregdetare.</w:t>
          </w:r>
        </w:p>
        <w:p w:rsidR="00924D6C" w:rsidRPr="00924D6C" w:rsidRDefault="00924D6C" w:rsidP="00585ABE">
          <w:pPr>
            <w:spacing w:before="2"/>
            <w:ind w:left="152" w:right="113"/>
            <w:jc w:val="both"/>
            <w:rPr>
              <w:b/>
              <w:szCs w:val="28"/>
              <w:lang w:val="sq-AL"/>
            </w:rPr>
          </w:pPr>
        </w:p>
        <w:p w:rsidR="00924D6C" w:rsidRPr="00383ADA" w:rsidRDefault="00924D6C" w:rsidP="00585ABE">
          <w:pPr>
            <w:spacing w:before="2"/>
            <w:ind w:left="152" w:right="113"/>
            <w:jc w:val="both"/>
            <w:rPr>
              <w:szCs w:val="28"/>
              <w:lang w:val="sq-AL"/>
            </w:rPr>
          </w:pPr>
        </w:p>
        <w:p w:rsidR="00635B7B" w:rsidRPr="00383ADA" w:rsidRDefault="00401080" w:rsidP="009779CF">
          <w:pPr>
            <w:rPr>
              <w:szCs w:val="28"/>
              <w:lang w:val="sq-AL"/>
            </w:rPr>
          </w:pPr>
          <w:r w:rsidRPr="00383ADA" w:rsidDel="00401080">
            <w:rPr>
              <w:szCs w:val="28"/>
              <w:lang w:val="sq-AL"/>
            </w:rPr>
            <w:t xml:space="preserve"> </w:t>
          </w:r>
        </w:p>
      </w:sdtContent>
    </w:sdt>
    <w:p w:rsidR="00F10C92" w:rsidRPr="00383ADA" w:rsidRDefault="00F10C92" w:rsidP="00691FEE">
      <w:pPr>
        <w:pStyle w:val="ListParagraph"/>
        <w:tabs>
          <w:tab w:val="right" w:pos="990"/>
        </w:tabs>
        <w:spacing w:after="0" w:line="276" w:lineRule="auto"/>
        <w:ind w:left="540" w:firstLine="0"/>
        <w:jc w:val="both"/>
        <w:rPr>
          <w:rFonts w:ascii="Times New Roman" w:hAnsi="Times New Roman"/>
          <w:sz w:val="24"/>
          <w:szCs w:val="28"/>
          <w:lang w:val="sq-AL"/>
        </w:rPr>
      </w:pPr>
    </w:p>
    <w:p w:rsidR="00F067A5" w:rsidRPr="00C0775C" w:rsidRDefault="00F067A5" w:rsidP="0067624A">
      <w:pPr>
        <w:tabs>
          <w:tab w:val="right" w:pos="9810"/>
        </w:tabs>
        <w:spacing w:line="276" w:lineRule="auto"/>
        <w:ind w:left="540"/>
        <w:rPr>
          <w:lang w:val="sq-AL"/>
        </w:rPr>
      </w:pPr>
    </w:p>
    <w:p w:rsidR="00563378" w:rsidRPr="00563378" w:rsidRDefault="002125B7" w:rsidP="0067624A">
      <w:pPr>
        <w:pStyle w:val="Heading1"/>
        <w:tabs>
          <w:tab w:val="clear" w:pos="10206"/>
          <w:tab w:val="right" w:pos="9810"/>
        </w:tabs>
        <w:spacing w:line="276" w:lineRule="auto"/>
        <w:ind w:left="540"/>
        <w:rPr>
          <w:rFonts w:ascii="Times New Roman" w:hAnsi="Times New Roman" w:cs="Times New Roman"/>
          <w:sz w:val="24"/>
          <w:szCs w:val="24"/>
          <w:lang w:val="sq-AL"/>
        </w:rPr>
      </w:pPr>
      <w:bookmarkStart w:id="12" w:name="_Toc506919734"/>
      <w:r w:rsidRPr="00325A1F">
        <w:rPr>
          <w:rFonts w:ascii="Times New Roman" w:hAnsi="Times New Roman" w:cs="Times New Roman"/>
          <w:sz w:val="24"/>
          <w:szCs w:val="24"/>
          <w:lang w:val="sq-AL"/>
        </w:rPr>
        <w:t xml:space="preserve">Arsyeja e ndërhyrjes </w:t>
      </w:r>
      <w:bookmarkEnd w:id="12"/>
    </w:p>
    <w:bookmarkStart w:id="13" w:name="_Toc506919735" w:displacedByCustomXml="next"/>
    <w:sdt>
      <w:sdtPr>
        <w:rPr>
          <w:rFonts w:ascii="Calibri" w:hAnsi="Calibri"/>
          <w:sz w:val="22"/>
          <w:szCs w:val="16"/>
        </w:rPr>
        <w:id w:val="-1161541828"/>
        <w:lock w:val="contentLocked"/>
        <w:placeholder>
          <w:docPart w:val="A166A08C98B14F7EBAFEEBB1956E6F75"/>
        </w:placeholder>
      </w:sdtPr>
      <w:sdtEndPr>
        <w:rPr>
          <w:sz w:val="24"/>
          <w:szCs w:val="24"/>
        </w:rPr>
      </w:sdtEndPr>
      <w:sdtContent>
        <w:p w:rsidR="00635B7B" w:rsidRPr="00635B7B" w:rsidRDefault="00635B7B" w:rsidP="00635B7B">
          <w:pPr>
            <w:numPr>
              <w:ilvl w:val="0"/>
              <w:numId w:val="14"/>
            </w:numPr>
            <w:tabs>
              <w:tab w:val="left" w:pos="567"/>
            </w:tabs>
            <w:spacing w:line="276" w:lineRule="auto"/>
            <w:jc w:val="both"/>
            <w:rPr>
              <w:rFonts w:eastAsiaTheme="majorEastAsia"/>
              <w:i/>
              <w:szCs w:val="24"/>
              <w:lang w:val="sq-AL"/>
            </w:rPr>
          </w:pPr>
          <w:r w:rsidRPr="00635B7B">
            <w:rPr>
              <w:rFonts w:eastAsiaTheme="majorEastAsia"/>
              <w:i/>
              <w:szCs w:val="24"/>
              <w:lang w:val="sq-AL"/>
            </w:rPr>
            <w:t>Shpjegoni pse qeveria e sheh të nevojshme të ndërhyjë.</w:t>
          </w:r>
        </w:p>
        <w:p w:rsidR="00635B7B" w:rsidRPr="00635B7B" w:rsidRDefault="00635B7B" w:rsidP="00635B7B">
          <w:pPr>
            <w:numPr>
              <w:ilvl w:val="0"/>
              <w:numId w:val="14"/>
            </w:numPr>
            <w:tabs>
              <w:tab w:val="left" w:pos="567"/>
            </w:tabs>
            <w:spacing w:line="276" w:lineRule="auto"/>
            <w:jc w:val="both"/>
            <w:rPr>
              <w:rFonts w:eastAsiaTheme="majorEastAsia"/>
              <w:i/>
              <w:szCs w:val="24"/>
              <w:lang w:val="sq-AL"/>
            </w:rPr>
          </w:pPr>
          <w:r w:rsidRPr="00635B7B">
            <w:rPr>
              <w:rFonts w:eastAsiaTheme="majorEastAsia"/>
              <w:i/>
              <w:szCs w:val="24"/>
              <w:lang w:val="sq-AL"/>
            </w:rPr>
            <w:t>Shpjegoni se çfarë shpreson të trajtojë qeveria nëpërmjet kësaj ndërhyrjeje.</w:t>
          </w:r>
        </w:p>
        <w:p w:rsidR="00635B7B" w:rsidRPr="00635B7B" w:rsidRDefault="00635B7B" w:rsidP="00635B7B">
          <w:pPr>
            <w:numPr>
              <w:ilvl w:val="0"/>
              <w:numId w:val="14"/>
            </w:numPr>
            <w:tabs>
              <w:tab w:val="left" w:pos="567"/>
            </w:tabs>
            <w:spacing w:line="276" w:lineRule="auto"/>
            <w:jc w:val="both"/>
            <w:rPr>
              <w:rFonts w:eastAsiaTheme="majorEastAsia"/>
              <w:i/>
              <w:szCs w:val="24"/>
              <w:lang w:val="sq-AL"/>
            </w:rPr>
          </w:pPr>
          <w:r w:rsidRPr="00635B7B">
            <w:rPr>
              <w:rFonts w:eastAsiaTheme="majorEastAsia"/>
              <w:i/>
              <w:szCs w:val="24"/>
              <w:lang w:val="sq-AL"/>
            </w:rPr>
            <w:t>Shpjegoni se si i mbështet kjo ndërhyrje objektivat e nivelit të lartë të qeverisë.</w:t>
          </w:r>
        </w:p>
        <w:p w:rsidR="00635B7B" w:rsidRPr="00635B7B" w:rsidRDefault="00635B7B" w:rsidP="00635B7B">
          <w:pPr>
            <w:numPr>
              <w:ilvl w:val="0"/>
              <w:numId w:val="14"/>
            </w:numPr>
            <w:tabs>
              <w:tab w:val="left" w:pos="567"/>
            </w:tabs>
            <w:spacing w:after="120" w:line="276" w:lineRule="auto"/>
            <w:jc w:val="both"/>
            <w:rPr>
              <w:lang w:val="sq-AL"/>
            </w:rPr>
          </w:pPr>
          <w:r w:rsidRPr="00635B7B">
            <w:rPr>
              <w:rFonts w:eastAsiaTheme="majorEastAsia"/>
              <w:i/>
              <w:szCs w:val="24"/>
              <w:lang w:val="sq-AL"/>
            </w:rPr>
            <w:t>Rendisni punën ekzistuese që është realizuar tashmë.</w:t>
          </w:r>
        </w:p>
      </w:sdtContent>
    </w:sdt>
    <w:p w:rsidR="000A7BE5" w:rsidRPr="00543081" w:rsidRDefault="000A7BE5" w:rsidP="000A7BE5">
      <w:pPr>
        <w:pStyle w:val="Heading1"/>
        <w:tabs>
          <w:tab w:val="clear" w:pos="10206"/>
          <w:tab w:val="right" w:pos="9810"/>
        </w:tabs>
        <w:spacing w:line="276" w:lineRule="auto"/>
        <w:rPr>
          <w:rFonts w:ascii="Calibri" w:eastAsia="Calibri" w:hAnsi="Calibri" w:cs="Calibri"/>
          <w:b w:val="0"/>
          <w:bCs w:val="0"/>
          <w:spacing w:val="0"/>
          <w:w w:val="101"/>
          <w:kern w:val="0"/>
          <w:sz w:val="31"/>
          <w:szCs w:val="31"/>
          <w:lang w:val="sq-AL" w:eastAsia="en-US"/>
        </w:rPr>
      </w:pPr>
    </w:p>
    <w:p w:rsidR="000A7BE5" w:rsidRPr="00FB5CD3" w:rsidRDefault="000A7BE5" w:rsidP="000A7BE5">
      <w:pPr>
        <w:tabs>
          <w:tab w:val="right" w:pos="9810"/>
        </w:tabs>
        <w:spacing w:line="276" w:lineRule="auto"/>
        <w:jc w:val="both"/>
        <w:rPr>
          <w:rFonts w:eastAsia="Calibri"/>
          <w:w w:val="101"/>
          <w:szCs w:val="24"/>
          <w:lang w:val="sq-AL"/>
        </w:rPr>
      </w:pPr>
      <w:r w:rsidRPr="00FB5CD3">
        <w:rPr>
          <w:rFonts w:eastAsia="Calibri"/>
          <w:w w:val="101"/>
          <w:szCs w:val="24"/>
          <w:lang w:val="sq-AL"/>
        </w:rPr>
        <w:t>Duke patur parasysh vlerën ekonomike, sociale, shëndetësore dhe kulturore</w:t>
      </w:r>
      <w:r w:rsidR="00434973" w:rsidRPr="00FB5CD3">
        <w:rPr>
          <w:rFonts w:eastAsia="Calibri"/>
          <w:w w:val="101"/>
          <w:szCs w:val="24"/>
          <w:lang w:val="sq-AL"/>
        </w:rPr>
        <w:t>,</w:t>
      </w:r>
      <w:r w:rsidRPr="00FB5CD3">
        <w:rPr>
          <w:rFonts w:eastAsia="Calibri"/>
          <w:w w:val="101"/>
          <w:szCs w:val="24"/>
          <w:lang w:val="sq-AL"/>
        </w:rPr>
        <w:t xml:space="preserve"> mjedis</w:t>
      </w:r>
      <w:r w:rsidR="00434973" w:rsidRPr="00FB5CD3">
        <w:rPr>
          <w:rFonts w:eastAsia="Calibri"/>
          <w:w w:val="101"/>
          <w:szCs w:val="24"/>
          <w:lang w:val="sq-AL"/>
        </w:rPr>
        <w:t xml:space="preserve">ore </w:t>
      </w:r>
      <w:r w:rsidRPr="00FB5CD3">
        <w:rPr>
          <w:rFonts w:eastAsia="Calibri"/>
          <w:w w:val="101"/>
          <w:szCs w:val="24"/>
          <w:lang w:val="sq-AL"/>
        </w:rPr>
        <w:t xml:space="preserve">të zonës bregdetare, duke qenë të vetëdijshëm për përgjegjësinë që </w:t>
      </w:r>
      <w:r w:rsidR="001F7FE5">
        <w:rPr>
          <w:rFonts w:eastAsia="Calibri"/>
          <w:w w:val="101"/>
          <w:szCs w:val="24"/>
          <w:lang w:val="sq-AL"/>
        </w:rPr>
        <w:t>qeveria ka për</w:t>
      </w:r>
      <w:r w:rsidRPr="00FB5CD3">
        <w:rPr>
          <w:rFonts w:eastAsia="Calibri"/>
          <w:w w:val="101"/>
          <w:szCs w:val="24"/>
          <w:lang w:val="sq-AL"/>
        </w:rPr>
        <w:t xml:space="preserve"> mbrojtjen dhe zhvillimin e qëndrueshëm të kësaj të mire dhe pasurie publike të patjetërsueshme, në dobi të brezave të sotëm dhe të ardhshëm, por edhe duke mbajtur në konsideratë rrezikun që i kanoset nga ndotja mjedisit detar, ekuilibrit të tij ekologjik, burimeve dhe përdorimeve legjitime si dhe nga ndërtimet, si edhe më qëllim përmbushjen e detyrimeve ndërkombëtare në të cilat Republika e Shqipërisë ka aderuar, sic janë Protokolli "Për menaxhimin e integruar të zonës bregdetare në mesdhe</w:t>
      </w:r>
      <w:r w:rsidR="00434973" w:rsidRPr="00FB5CD3">
        <w:rPr>
          <w:rFonts w:eastAsia="Calibri"/>
          <w:w w:val="101"/>
          <w:szCs w:val="24"/>
          <w:lang w:val="sq-AL"/>
        </w:rPr>
        <w:t xml:space="preserve">, </w:t>
      </w:r>
      <w:r w:rsidRPr="00FB5CD3">
        <w:rPr>
          <w:rFonts w:eastAsia="Calibri"/>
          <w:w w:val="101"/>
          <w:szCs w:val="24"/>
          <w:lang w:val="sq-AL"/>
        </w:rPr>
        <w:t xml:space="preserve">i Konventës së Barcelonës "Për mbrojtjen e mjedisit detar dhe të rajoneve bregdetare të mesdheut”, aderuar me ligjin nr. 10234/2010 si dhe Konventa "Për mbrojtjen e mjedisit detar dhe të zonës bregdetare të detit mesdhe”, si dhe të 6 protokolleve shoqëruese, aderuar me ligjin nr. 8690, datë 16.11.2000, qeveria shqiptare e ndjen të nevojshme ndërhyrjen nëpërmjet një projektligji kuadër. </w:t>
      </w:r>
    </w:p>
    <w:p w:rsidR="000A7BE5" w:rsidRPr="00FB5CD3" w:rsidRDefault="000A7BE5" w:rsidP="000A7BE5">
      <w:pPr>
        <w:pStyle w:val="ListParagraph"/>
        <w:numPr>
          <w:ilvl w:val="0"/>
          <w:numId w:val="38"/>
        </w:numPr>
        <w:tabs>
          <w:tab w:val="right" w:pos="9810"/>
        </w:tabs>
        <w:jc w:val="both"/>
        <w:rPr>
          <w:rFonts w:ascii="Times New Roman" w:eastAsia="Calibri" w:hAnsi="Times New Roman"/>
          <w:w w:val="101"/>
          <w:sz w:val="24"/>
          <w:szCs w:val="24"/>
          <w:lang w:val="sq-AL"/>
        </w:rPr>
      </w:pPr>
      <w:r w:rsidRPr="00FB5CD3">
        <w:rPr>
          <w:rFonts w:ascii="Times New Roman" w:eastAsia="Calibri" w:hAnsi="Times New Roman"/>
          <w:w w:val="101"/>
          <w:sz w:val="24"/>
          <w:szCs w:val="24"/>
          <w:lang w:val="sq-AL"/>
        </w:rPr>
        <w:lastRenderedPageBreak/>
        <w:t xml:space="preserve">Në këtë kuadër, nëpërmjet propozimit për miratimin e këtij akti do të synohet: </w:t>
      </w:r>
    </w:p>
    <w:p w:rsidR="000A7BE5" w:rsidRPr="00FB5CD3" w:rsidRDefault="000A7BE5" w:rsidP="000A7BE5">
      <w:pPr>
        <w:pStyle w:val="ListParagraph"/>
        <w:numPr>
          <w:ilvl w:val="0"/>
          <w:numId w:val="38"/>
        </w:numPr>
        <w:tabs>
          <w:tab w:val="right" w:pos="9810"/>
        </w:tabs>
        <w:jc w:val="both"/>
        <w:rPr>
          <w:rFonts w:ascii="Times New Roman" w:eastAsia="Calibri" w:hAnsi="Times New Roman"/>
          <w:w w:val="101"/>
          <w:sz w:val="24"/>
          <w:szCs w:val="24"/>
          <w:lang w:val="sq-AL"/>
        </w:rPr>
      </w:pPr>
      <w:r w:rsidRPr="00FB5CD3">
        <w:rPr>
          <w:rFonts w:ascii="Times New Roman" w:eastAsia="Calibri" w:hAnsi="Times New Roman"/>
          <w:w w:val="101"/>
          <w:sz w:val="24"/>
          <w:szCs w:val="24"/>
          <w:lang w:val="sq-AL"/>
        </w:rPr>
        <w:t xml:space="preserve">Dhënia e statusit juridik të veçantë zonës bregdetare, me qëllim sigurimin e menaxhimit të integruar të zonës bregdetare të Republikës së Shqipërisë, </w:t>
      </w:r>
    </w:p>
    <w:p w:rsidR="000A7BE5" w:rsidRPr="00FB5CD3" w:rsidRDefault="000A7BE5" w:rsidP="000A7BE5">
      <w:pPr>
        <w:pStyle w:val="ListParagraph"/>
        <w:numPr>
          <w:ilvl w:val="0"/>
          <w:numId w:val="38"/>
        </w:numPr>
        <w:tabs>
          <w:tab w:val="right" w:pos="9810"/>
        </w:tabs>
        <w:jc w:val="both"/>
        <w:rPr>
          <w:rFonts w:ascii="Times New Roman" w:eastAsia="Calibri" w:hAnsi="Times New Roman"/>
          <w:w w:val="101"/>
          <w:sz w:val="24"/>
          <w:szCs w:val="24"/>
          <w:lang w:val="sq-AL"/>
        </w:rPr>
      </w:pPr>
      <w:r w:rsidRPr="00FB5CD3">
        <w:rPr>
          <w:rFonts w:ascii="Times New Roman" w:eastAsia="Calibri" w:hAnsi="Times New Roman"/>
          <w:w w:val="101"/>
          <w:sz w:val="24"/>
          <w:szCs w:val="24"/>
          <w:lang w:val="sq-AL"/>
        </w:rPr>
        <w:t>Realizimin e mbrojtjes dhe përdorimin racional të territorit dhe të vlerave natyrore të zonës bregdetare;</w:t>
      </w:r>
    </w:p>
    <w:p w:rsidR="000A7BE5" w:rsidRPr="00FB5CD3" w:rsidRDefault="000A7BE5" w:rsidP="000A7BE5">
      <w:pPr>
        <w:pStyle w:val="ListParagraph"/>
        <w:numPr>
          <w:ilvl w:val="0"/>
          <w:numId w:val="38"/>
        </w:numPr>
        <w:tabs>
          <w:tab w:val="right" w:pos="9810"/>
        </w:tabs>
        <w:jc w:val="both"/>
        <w:rPr>
          <w:rFonts w:ascii="Times New Roman" w:eastAsia="Calibri" w:hAnsi="Times New Roman"/>
          <w:w w:val="101"/>
          <w:sz w:val="24"/>
          <w:szCs w:val="24"/>
          <w:lang w:val="sq-AL"/>
        </w:rPr>
      </w:pPr>
      <w:r w:rsidRPr="00FB5CD3">
        <w:rPr>
          <w:rFonts w:ascii="Times New Roman" w:eastAsia="Calibri" w:hAnsi="Times New Roman"/>
          <w:w w:val="101"/>
          <w:sz w:val="24"/>
          <w:szCs w:val="24"/>
          <w:lang w:val="sq-AL"/>
        </w:rPr>
        <w:t>Administrimi sa më i mirë dhe efiçent i vijës bregdetare duke sjellë garanci për zhvillimin e qëndrueshëm të saj dhe rritje të standardeve për shërbimet e ofruara;</w:t>
      </w:r>
    </w:p>
    <w:p w:rsidR="000A7BE5" w:rsidRPr="00FB5CD3" w:rsidRDefault="000A7BE5" w:rsidP="000A7BE5">
      <w:pPr>
        <w:pStyle w:val="ListParagraph"/>
        <w:numPr>
          <w:ilvl w:val="0"/>
          <w:numId w:val="38"/>
        </w:numPr>
        <w:tabs>
          <w:tab w:val="right" w:pos="9810"/>
        </w:tabs>
        <w:jc w:val="both"/>
        <w:rPr>
          <w:rFonts w:ascii="Times New Roman" w:eastAsia="Calibri" w:hAnsi="Times New Roman"/>
          <w:w w:val="101"/>
          <w:sz w:val="24"/>
          <w:szCs w:val="24"/>
          <w:lang w:val="sq-AL"/>
        </w:rPr>
      </w:pPr>
      <w:r w:rsidRPr="00FB5CD3">
        <w:rPr>
          <w:rFonts w:ascii="Times New Roman" w:eastAsia="Calibri" w:hAnsi="Times New Roman"/>
          <w:w w:val="101"/>
          <w:sz w:val="24"/>
          <w:szCs w:val="24"/>
          <w:lang w:val="sq-AL"/>
        </w:rPr>
        <w:t>Përcaktimi i institucioneve përgjegjëse për administrimin e zonës bregdetare si dhe përcaktimin e kompetencave të tyre me ligj, duke siguruar mbrojtje dhe shfrytëzim racional të zonës bregdetare;</w:t>
      </w:r>
    </w:p>
    <w:p w:rsidR="000A7BE5" w:rsidRPr="00FB5CD3" w:rsidRDefault="000A7BE5" w:rsidP="000A7BE5">
      <w:pPr>
        <w:pStyle w:val="ListParagraph"/>
        <w:numPr>
          <w:ilvl w:val="0"/>
          <w:numId w:val="38"/>
        </w:numPr>
        <w:tabs>
          <w:tab w:val="right" w:pos="9810"/>
        </w:tabs>
        <w:jc w:val="both"/>
        <w:rPr>
          <w:rFonts w:ascii="Times New Roman" w:eastAsia="Calibri" w:hAnsi="Times New Roman"/>
          <w:w w:val="101"/>
          <w:sz w:val="24"/>
          <w:szCs w:val="24"/>
          <w:lang w:val="sq-AL"/>
        </w:rPr>
      </w:pPr>
      <w:r w:rsidRPr="00FB5CD3">
        <w:rPr>
          <w:rFonts w:ascii="Times New Roman" w:eastAsia="Calibri" w:hAnsi="Times New Roman"/>
          <w:w w:val="101"/>
          <w:sz w:val="24"/>
          <w:szCs w:val="24"/>
          <w:lang w:val="sq-AL"/>
        </w:rPr>
        <w:t>Garantimi i zhvillimit të qëndrueshëm të zonës bregdetare në harmoni me nevojat urbanistike si dhe me veprimtaritë ekonomike dhe sociale që zhvillohen ose kanë ndikim mbi të;</w:t>
      </w:r>
    </w:p>
    <w:p w:rsidR="000A7BE5" w:rsidRPr="00FB5CD3" w:rsidRDefault="000A7BE5" w:rsidP="000A7BE5">
      <w:pPr>
        <w:pStyle w:val="ListParagraph"/>
        <w:numPr>
          <w:ilvl w:val="0"/>
          <w:numId w:val="38"/>
        </w:numPr>
        <w:tabs>
          <w:tab w:val="right" w:pos="9810"/>
        </w:tabs>
        <w:jc w:val="both"/>
        <w:rPr>
          <w:rFonts w:ascii="Times New Roman" w:eastAsia="Calibri" w:hAnsi="Times New Roman"/>
          <w:w w:val="101"/>
          <w:sz w:val="24"/>
          <w:szCs w:val="24"/>
          <w:lang w:val="sq-AL"/>
        </w:rPr>
      </w:pPr>
      <w:r w:rsidRPr="00FB5CD3">
        <w:rPr>
          <w:rFonts w:ascii="Times New Roman" w:eastAsia="Calibri" w:hAnsi="Times New Roman"/>
          <w:w w:val="101"/>
          <w:sz w:val="24"/>
          <w:szCs w:val="24"/>
          <w:lang w:val="sq-AL"/>
        </w:rPr>
        <w:t>Përcaktimi i kufijve të bregut të detit dhe brezit të zhvillimeve të kontrolluara;</w:t>
      </w:r>
    </w:p>
    <w:p w:rsidR="000A7BE5" w:rsidRPr="00543081" w:rsidRDefault="000A7BE5" w:rsidP="000A7BE5">
      <w:pPr>
        <w:pStyle w:val="ListParagraph"/>
        <w:numPr>
          <w:ilvl w:val="0"/>
          <w:numId w:val="38"/>
        </w:numPr>
        <w:tabs>
          <w:tab w:val="right" w:pos="9810"/>
        </w:tabs>
        <w:jc w:val="both"/>
        <w:rPr>
          <w:rFonts w:ascii="Times New Roman" w:eastAsia="Calibri" w:hAnsi="Times New Roman"/>
          <w:w w:val="101"/>
          <w:sz w:val="24"/>
          <w:szCs w:val="24"/>
          <w:lang w:val="it-IT"/>
        </w:rPr>
      </w:pPr>
      <w:r w:rsidRPr="00543081">
        <w:rPr>
          <w:rFonts w:ascii="Times New Roman" w:eastAsia="Calibri" w:hAnsi="Times New Roman"/>
          <w:w w:val="101"/>
          <w:sz w:val="24"/>
          <w:szCs w:val="24"/>
          <w:lang w:val="it-IT"/>
        </w:rPr>
        <w:t>Ndalimi i ndërtimeve në bregun e detit si dhe disiplinimi i tyre në brezin e zhvillimeve të kontrolluara në harmoni me bregun e detit;</w:t>
      </w:r>
    </w:p>
    <w:p w:rsidR="000A7BE5" w:rsidRPr="00543081" w:rsidRDefault="000A7BE5" w:rsidP="000A7BE5">
      <w:pPr>
        <w:pStyle w:val="ListParagraph"/>
        <w:numPr>
          <w:ilvl w:val="0"/>
          <w:numId w:val="38"/>
        </w:numPr>
        <w:tabs>
          <w:tab w:val="right" w:pos="9810"/>
        </w:tabs>
        <w:spacing w:line="276" w:lineRule="auto"/>
        <w:jc w:val="both"/>
        <w:rPr>
          <w:rFonts w:ascii="Times New Roman" w:eastAsia="Calibri" w:hAnsi="Times New Roman"/>
          <w:w w:val="101"/>
          <w:sz w:val="24"/>
          <w:szCs w:val="24"/>
          <w:lang w:val="it-IT"/>
        </w:rPr>
      </w:pPr>
      <w:r w:rsidRPr="00543081">
        <w:rPr>
          <w:rFonts w:ascii="Times New Roman" w:eastAsia="Calibri" w:hAnsi="Times New Roman"/>
          <w:w w:val="101"/>
          <w:sz w:val="24"/>
          <w:szCs w:val="24"/>
          <w:lang w:val="it-IT"/>
        </w:rPr>
        <w:t>Administrimi më i mirë i vijës bregdetare, duke siguruar garancitë përzhvillimin e qëndrueshëm të saj dhe rritje të standardeve për shërbimet e ofruara.</w:t>
      </w:r>
    </w:p>
    <w:p w:rsidR="00434973" w:rsidRPr="00543081" w:rsidRDefault="00434973" w:rsidP="00A51018">
      <w:pPr>
        <w:tabs>
          <w:tab w:val="right" w:pos="9810"/>
        </w:tabs>
        <w:jc w:val="both"/>
        <w:rPr>
          <w:rFonts w:eastAsia="Calibri"/>
          <w:w w:val="101"/>
          <w:szCs w:val="24"/>
          <w:lang w:val="it-IT"/>
        </w:rPr>
      </w:pPr>
      <w:r>
        <w:rPr>
          <w:rFonts w:eastAsia="Calibri"/>
          <w:w w:val="101"/>
          <w:szCs w:val="24"/>
          <w:lang w:val="it-IT"/>
        </w:rPr>
        <w:t>N</w:t>
      </w:r>
      <w:r w:rsidR="00543081">
        <w:rPr>
          <w:rFonts w:eastAsia="Calibri"/>
          <w:w w:val="101"/>
          <w:szCs w:val="24"/>
          <w:lang w:val="it-IT"/>
        </w:rPr>
        <w:t>ë</w:t>
      </w:r>
      <w:r>
        <w:rPr>
          <w:rFonts w:eastAsia="Calibri"/>
          <w:w w:val="101"/>
          <w:szCs w:val="24"/>
          <w:lang w:val="it-IT"/>
        </w:rPr>
        <w:t>p</w:t>
      </w:r>
      <w:r w:rsidR="00543081">
        <w:rPr>
          <w:rFonts w:eastAsia="Calibri"/>
          <w:w w:val="101"/>
          <w:szCs w:val="24"/>
          <w:lang w:val="it-IT"/>
        </w:rPr>
        <w:t>ë</w:t>
      </w:r>
      <w:r>
        <w:rPr>
          <w:rFonts w:eastAsia="Calibri"/>
          <w:w w:val="101"/>
          <w:szCs w:val="24"/>
          <w:lang w:val="it-IT"/>
        </w:rPr>
        <w:t>rpmjet k</w:t>
      </w:r>
      <w:r w:rsidR="00543081">
        <w:rPr>
          <w:rFonts w:eastAsia="Calibri"/>
          <w:w w:val="101"/>
          <w:szCs w:val="24"/>
          <w:lang w:val="it-IT"/>
        </w:rPr>
        <w:t>ë</w:t>
      </w:r>
      <w:r>
        <w:rPr>
          <w:rFonts w:eastAsia="Calibri"/>
          <w:w w:val="101"/>
          <w:szCs w:val="24"/>
          <w:lang w:val="it-IT"/>
        </w:rPr>
        <w:t>saj nd</w:t>
      </w:r>
      <w:r w:rsidR="00543081">
        <w:rPr>
          <w:rFonts w:eastAsia="Calibri"/>
          <w:w w:val="101"/>
          <w:szCs w:val="24"/>
          <w:lang w:val="it-IT"/>
        </w:rPr>
        <w:t>ë</w:t>
      </w:r>
      <w:r>
        <w:rPr>
          <w:rFonts w:eastAsia="Calibri"/>
          <w:w w:val="101"/>
          <w:szCs w:val="24"/>
          <w:lang w:val="it-IT"/>
        </w:rPr>
        <w:t>rhyrjeje do t</w:t>
      </w:r>
      <w:r w:rsidR="00543081">
        <w:rPr>
          <w:rFonts w:eastAsia="Calibri"/>
          <w:w w:val="101"/>
          <w:szCs w:val="24"/>
          <w:lang w:val="it-IT"/>
        </w:rPr>
        <w:t>ë</w:t>
      </w:r>
      <w:r>
        <w:rPr>
          <w:rFonts w:eastAsia="Calibri"/>
          <w:w w:val="101"/>
          <w:szCs w:val="24"/>
          <w:lang w:val="it-IT"/>
        </w:rPr>
        <w:t xml:space="preserve"> sigurohet </w:t>
      </w:r>
      <w:r w:rsidR="00131586">
        <w:rPr>
          <w:rFonts w:eastAsia="Calibri"/>
          <w:w w:val="101"/>
          <w:szCs w:val="24"/>
          <w:lang w:val="it-IT"/>
        </w:rPr>
        <w:t>p</w:t>
      </w:r>
      <w:r w:rsidR="00543081">
        <w:rPr>
          <w:rFonts w:eastAsia="Calibri"/>
          <w:w w:val="101"/>
          <w:szCs w:val="24"/>
          <w:lang w:val="it-IT"/>
        </w:rPr>
        <w:t>ë</w:t>
      </w:r>
      <w:r w:rsidR="00131586">
        <w:rPr>
          <w:rFonts w:eastAsia="Calibri"/>
          <w:w w:val="101"/>
          <w:szCs w:val="24"/>
          <w:lang w:val="it-IT"/>
        </w:rPr>
        <w:t xml:space="preserve">rmbushja e </w:t>
      </w:r>
      <w:r>
        <w:rPr>
          <w:rFonts w:eastAsia="Calibri"/>
          <w:w w:val="101"/>
          <w:szCs w:val="24"/>
          <w:lang w:val="it-IT"/>
        </w:rPr>
        <w:t>objektivi</w:t>
      </w:r>
      <w:r w:rsidR="00131586">
        <w:rPr>
          <w:rFonts w:eastAsia="Calibri"/>
          <w:w w:val="101"/>
          <w:szCs w:val="24"/>
          <w:lang w:val="it-IT"/>
        </w:rPr>
        <w:t>t</w:t>
      </w:r>
      <w:r>
        <w:rPr>
          <w:rFonts w:eastAsia="Calibri"/>
          <w:w w:val="101"/>
          <w:szCs w:val="24"/>
          <w:lang w:val="it-IT"/>
        </w:rPr>
        <w:t xml:space="preserve"> p</w:t>
      </w:r>
      <w:r w:rsidR="00543081">
        <w:rPr>
          <w:rFonts w:eastAsia="Calibri"/>
          <w:w w:val="101"/>
          <w:szCs w:val="24"/>
          <w:lang w:val="it-IT"/>
        </w:rPr>
        <w:t>ë</w:t>
      </w:r>
      <w:r>
        <w:rPr>
          <w:rFonts w:eastAsia="Calibri"/>
          <w:w w:val="101"/>
          <w:szCs w:val="24"/>
          <w:lang w:val="it-IT"/>
        </w:rPr>
        <w:t>r</w:t>
      </w:r>
      <w:r w:rsidR="00A51018">
        <w:rPr>
          <w:rFonts w:eastAsia="Calibri"/>
          <w:w w:val="101"/>
          <w:szCs w:val="24"/>
          <w:lang w:val="it-IT"/>
        </w:rPr>
        <w:t xml:space="preserve"> p</w:t>
      </w:r>
      <w:r w:rsidR="00543081">
        <w:rPr>
          <w:rFonts w:eastAsia="Calibri"/>
          <w:w w:val="101"/>
          <w:szCs w:val="24"/>
          <w:lang w:val="it-IT"/>
        </w:rPr>
        <w:t>ë</w:t>
      </w:r>
      <w:r w:rsidR="00A51018">
        <w:rPr>
          <w:rFonts w:eastAsia="Calibri"/>
          <w:w w:val="101"/>
          <w:szCs w:val="24"/>
          <w:lang w:val="it-IT"/>
        </w:rPr>
        <w:t xml:space="preserve">rcaktimin dhe </w:t>
      </w:r>
      <w:r w:rsidR="00131586">
        <w:rPr>
          <w:rFonts w:eastAsia="Calibri"/>
          <w:w w:val="101"/>
          <w:szCs w:val="24"/>
          <w:lang w:val="it-IT"/>
        </w:rPr>
        <w:t>forcimin e kapaciteteve institucionale t</w:t>
      </w:r>
      <w:r w:rsidR="00543081">
        <w:rPr>
          <w:rFonts w:eastAsia="Calibri"/>
          <w:w w:val="101"/>
          <w:szCs w:val="24"/>
          <w:lang w:val="it-IT"/>
        </w:rPr>
        <w:t>ë</w:t>
      </w:r>
      <w:r w:rsidR="00131586">
        <w:rPr>
          <w:rFonts w:eastAsia="Calibri"/>
          <w:w w:val="101"/>
          <w:szCs w:val="24"/>
          <w:lang w:val="it-IT"/>
        </w:rPr>
        <w:t xml:space="preserve"> strukturave p</w:t>
      </w:r>
      <w:r w:rsidR="00543081">
        <w:rPr>
          <w:rFonts w:eastAsia="Calibri"/>
          <w:w w:val="101"/>
          <w:szCs w:val="24"/>
          <w:lang w:val="it-IT"/>
        </w:rPr>
        <w:t>ë</w:t>
      </w:r>
      <w:r w:rsidR="00131586">
        <w:rPr>
          <w:rFonts w:eastAsia="Calibri"/>
          <w:w w:val="101"/>
          <w:szCs w:val="24"/>
          <w:lang w:val="it-IT"/>
        </w:rPr>
        <w:t>rgjegj</w:t>
      </w:r>
      <w:r w:rsidR="00543081">
        <w:rPr>
          <w:rFonts w:eastAsia="Calibri"/>
          <w:w w:val="101"/>
          <w:szCs w:val="24"/>
          <w:lang w:val="it-IT"/>
        </w:rPr>
        <w:t>ë</w:t>
      </w:r>
      <w:r w:rsidR="00131586">
        <w:rPr>
          <w:rFonts w:eastAsia="Calibri"/>
          <w:w w:val="101"/>
          <w:szCs w:val="24"/>
          <w:lang w:val="it-IT"/>
        </w:rPr>
        <w:t>se p</w:t>
      </w:r>
      <w:r w:rsidR="00543081">
        <w:rPr>
          <w:rFonts w:eastAsia="Calibri"/>
          <w:w w:val="101"/>
          <w:szCs w:val="24"/>
          <w:lang w:val="it-IT"/>
        </w:rPr>
        <w:t>ë</w:t>
      </w:r>
      <w:r w:rsidR="00131586">
        <w:rPr>
          <w:rFonts w:eastAsia="Calibri"/>
          <w:w w:val="101"/>
          <w:szCs w:val="24"/>
          <w:lang w:val="it-IT"/>
        </w:rPr>
        <w:t>r administrimin e zon</w:t>
      </w:r>
      <w:r w:rsidR="00543081">
        <w:rPr>
          <w:rFonts w:eastAsia="Calibri"/>
          <w:w w:val="101"/>
          <w:szCs w:val="24"/>
          <w:lang w:val="it-IT"/>
        </w:rPr>
        <w:t>ë</w:t>
      </w:r>
      <w:r w:rsidR="00131586">
        <w:rPr>
          <w:rFonts w:eastAsia="Calibri"/>
          <w:w w:val="101"/>
          <w:szCs w:val="24"/>
          <w:lang w:val="it-IT"/>
        </w:rPr>
        <w:t>s bregdetare duke p</w:t>
      </w:r>
      <w:r w:rsidR="00543081">
        <w:rPr>
          <w:rFonts w:eastAsia="Calibri"/>
          <w:w w:val="101"/>
          <w:szCs w:val="24"/>
          <w:lang w:val="it-IT"/>
        </w:rPr>
        <w:t>ë</w:t>
      </w:r>
      <w:r w:rsidR="00131586">
        <w:rPr>
          <w:rFonts w:eastAsia="Calibri"/>
          <w:w w:val="101"/>
          <w:szCs w:val="24"/>
          <w:lang w:val="it-IT"/>
        </w:rPr>
        <w:t>rcaktuar nj</w:t>
      </w:r>
      <w:r w:rsidR="00543081">
        <w:rPr>
          <w:rFonts w:eastAsia="Calibri"/>
          <w:w w:val="101"/>
          <w:szCs w:val="24"/>
          <w:lang w:val="it-IT"/>
        </w:rPr>
        <w:t>ë</w:t>
      </w:r>
      <w:r w:rsidR="00131586">
        <w:rPr>
          <w:rFonts w:eastAsia="Calibri"/>
          <w:w w:val="101"/>
          <w:szCs w:val="24"/>
          <w:lang w:val="it-IT"/>
        </w:rPr>
        <w:t xml:space="preserve"> hierarki</w:t>
      </w:r>
      <w:r w:rsidR="00A51018">
        <w:rPr>
          <w:rFonts w:eastAsia="Calibri"/>
          <w:w w:val="101"/>
          <w:szCs w:val="24"/>
          <w:lang w:val="it-IT"/>
        </w:rPr>
        <w:t xml:space="preserve"> organesh dhe</w:t>
      </w:r>
      <w:r w:rsidR="00131586">
        <w:rPr>
          <w:rFonts w:eastAsia="Calibri"/>
          <w:w w:val="101"/>
          <w:szCs w:val="24"/>
          <w:lang w:val="it-IT"/>
        </w:rPr>
        <w:t xml:space="preserve"> institucionesh</w:t>
      </w:r>
      <w:r w:rsidR="00A51018">
        <w:rPr>
          <w:rFonts w:eastAsia="Calibri"/>
          <w:w w:val="101"/>
          <w:szCs w:val="24"/>
          <w:lang w:val="it-IT"/>
        </w:rPr>
        <w:t xml:space="preserve"> p</w:t>
      </w:r>
      <w:r w:rsidR="00543081">
        <w:rPr>
          <w:rFonts w:eastAsia="Calibri"/>
          <w:w w:val="101"/>
          <w:szCs w:val="24"/>
          <w:lang w:val="it-IT"/>
        </w:rPr>
        <w:t>ë</w:t>
      </w:r>
      <w:r w:rsidR="00A51018">
        <w:rPr>
          <w:rFonts w:eastAsia="Calibri"/>
          <w:w w:val="101"/>
          <w:szCs w:val="24"/>
          <w:lang w:val="it-IT"/>
        </w:rPr>
        <w:t>rgjegj</w:t>
      </w:r>
      <w:r w:rsidR="00543081">
        <w:rPr>
          <w:rFonts w:eastAsia="Calibri"/>
          <w:w w:val="101"/>
          <w:szCs w:val="24"/>
          <w:lang w:val="it-IT"/>
        </w:rPr>
        <w:t>ë</w:t>
      </w:r>
      <w:r w:rsidR="00A51018">
        <w:rPr>
          <w:rFonts w:eastAsia="Calibri"/>
          <w:w w:val="101"/>
          <w:szCs w:val="24"/>
          <w:lang w:val="it-IT"/>
        </w:rPr>
        <w:t>se. Gjithashtu p</w:t>
      </w:r>
      <w:r w:rsidR="00543081">
        <w:rPr>
          <w:rFonts w:eastAsia="Calibri"/>
          <w:w w:val="101"/>
          <w:szCs w:val="24"/>
          <w:lang w:val="it-IT"/>
        </w:rPr>
        <w:t>ë</w:t>
      </w:r>
      <w:r w:rsidR="00A51018">
        <w:rPr>
          <w:rFonts w:eastAsia="Calibri"/>
          <w:w w:val="101"/>
          <w:szCs w:val="24"/>
          <w:lang w:val="it-IT"/>
        </w:rPr>
        <w:t>rgatitja e dokumentave si plane menaxhimi dhe rrregullore, do t</w:t>
      </w:r>
      <w:r w:rsidR="00543081">
        <w:rPr>
          <w:rFonts w:eastAsia="Calibri"/>
          <w:w w:val="101"/>
          <w:szCs w:val="24"/>
          <w:lang w:val="it-IT"/>
        </w:rPr>
        <w:t>ë</w:t>
      </w:r>
      <w:r w:rsidR="00A51018">
        <w:rPr>
          <w:rFonts w:eastAsia="Calibri"/>
          <w:w w:val="101"/>
          <w:szCs w:val="24"/>
          <w:lang w:val="it-IT"/>
        </w:rPr>
        <w:t xml:space="preserve"> mund</w:t>
      </w:r>
      <w:r w:rsidR="00543081">
        <w:rPr>
          <w:rFonts w:eastAsia="Calibri"/>
          <w:w w:val="101"/>
          <w:szCs w:val="24"/>
          <w:lang w:val="it-IT"/>
        </w:rPr>
        <w:t>ë</w:t>
      </w:r>
      <w:r w:rsidR="00A51018">
        <w:rPr>
          <w:rFonts w:eastAsia="Calibri"/>
          <w:w w:val="101"/>
          <w:szCs w:val="24"/>
          <w:lang w:val="it-IT"/>
        </w:rPr>
        <w:t>sojn</w:t>
      </w:r>
      <w:r w:rsidR="00543081">
        <w:rPr>
          <w:rFonts w:eastAsia="Calibri"/>
          <w:w w:val="101"/>
          <w:szCs w:val="24"/>
          <w:lang w:val="it-IT"/>
        </w:rPr>
        <w:t>ë</w:t>
      </w:r>
      <w:r w:rsidR="00A51018">
        <w:rPr>
          <w:rFonts w:eastAsia="Calibri"/>
          <w:w w:val="101"/>
          <w:szCs w:val="24"/>
          <w:lang w:val="it-IT"/>
        </w:rPr>
        <w:t xml:space="preserve"> zhvillimin e q</w:t>
      </w:r>
      <w:r w:rsidR="00543081">
        <w:rPr>
          <w:rFonts w:eastAsia="Calibri"/>
          <w:w w:val="101"/>
          <w:szCs w:val="24"/>
          <w:lang w:val="it-IT"/>
        </w:rPr>
        <w:t>ë</w:t>
      </w:r>
      <w:r w:rsidR="00A51018">
        <w:rPr>
          <w:rFonts w:eastAsia="Calibri"/>
          <w:w w:val="101"/>
          <w:szCs w:val="24"/>
          <w:lang w:val="it-IT"/>
        </w:rPr>
        <w:t>ndruesh</w:t>
      </w:r>
      <w:r w:rsidR="00543081">
        <w:rPr>
          <w:rFonts w:eastAsia="Calibri"/>
          <w:w w:val="101"/>
          <w:szCs w:val="24"/>
          <w:lang w:val="it-IT"/>
        </w:rPr>
        <w:t>ë</w:t>
      </w:r>
      <w:r w:rsidR="00A51018">
        <w:rPr>
          <w:rFonts w:eastAsia="Calibri"/>
          <w:w w:val="101"/>
          <w:szCs w:val="24"/>
          <w:lang w:val="it-IT"/>
        </w:rPr>
        <w:t>m t</w:t>
      </w:r>
      <w:r w:rsidR="00543081">
        <w:rPr>
          <w:rFonts w:eastAsia="Calibri"/>
          <w:w w:val="101"/>
          <w:szCs w:val="24"/>
          <w:lang w:val="it-IT"/>
        </w:rPr>
        <w:t>ë</w:t>
      </w:r>
      <w:r w:rsidR="00A51018">
        <w:rPr>
          <w:rFonts w:eastAsia="Calibri"/>
          <w:w w:val="101"/>
          <w:szCs w:val="24"/>
          <w:lang w:val="it-IT"/>
        </w:rPr>
        <w:t xml:space="preserve"> zon</w:t>
      </w:r>
      <w:r w:rsidR="00543081">
        <w:rPr>
          <w:rFonts w:eastAsia="Calibri"/>
          <w:w w:val="101"/>
          <w:szCs w:val="24"/>
          <w:lang w:val="it-IT"/>
        </w:rPr>
        <w:t>ë</w:t>
      </w:r>
      <w:r w:rsidR="00A51018">
        <w:rPr>
          <w:rFonts w:eastAsia="Calibri"/>
          <w:w w:val="101"/>
          <w:szCs w:val="24"/>
          <w:lang w:val="it-IT"/>
        </w:rPr>
        <w:t xml:space="preserve">s bregdetare </w:t>
      </w:r>
      <w:r w:rsidR="00A51018" w:rsidRPr="00A51018">
        <w:rPr>
          <w:rFonts w:eastAsia="Calibri"/>
          <w:w w:val="101"/>
          <w:szCs w:val="24"/>
          <w:lang w:val="it-IT"/>
        </w:rPr>
        <w:t>ruajtjes dhe përdorimit racional të territorit të zonës bregdetare dhe të vlerave natyrore, mjedisore, kulturore, monumentale dhe turistike, me prioritet</w:t>
      </w:r>
      <w:r w:rsidR="00A51018">
        <w:rPr>
          <w:rFonts w:eastAsia="Calibri"/>
          <w:w w:val="101"/>
          <w:szCs w:val="24"/>
          <w:lang w:val="it-IT"/>
        </w:rPr>
        <w:t xml:space="preserve"> </w:t>
      </w:r>
      <w:r w:rsidR="00A51018" w:rsidRPr="00A51018">
        <w:rPr>
          <w:rFonts w:eastAsia="Calibri"/>
          <w:w w:val="101"/>
          <w:szCs w:val="24"/>
          <w:lang w:val="it-IT"/>
        </w:rPr>
        <w:t>zhvillimi</w:t>
      </w:r>
      <w:r w:rsidR="00A51018">
        <w:rPr>
          <w:rFonts w:eastAsia="Calibri"/>
          <w:w w:val="101"/>
          <w:szCs w:val="24"/>
          <w:lang w:val="it-IT"/>
        </w:rPr>
        <w:t xml:space="preserve">n e </w:t>
      </w:r>
      <w:r w:rsidR="00A51018" w:rsidRPr="00A51018">
        <w:rPr>
          <w:rFonts w:eastAsia="Calibri"/>
          <w:w w:val="101"/>
          <w:szCs w:val="24"/>
          <w:lang w:val="it-IT"/>
        </w:rPr>
        <w:t>qëndrueshëm</w:t>
      </w:r>
      <w:r w:rsidR="00075AFE">
        <w:rPr>
          <w:rFonts w:eastAsia="Calibri"/>
          <w:w w:val="101"/>
          <w:szCs w:val="24"/>
          <w:lang w:val="it-IT"/>
        </w:rPr>
        <w:t xml:space="preserve"> </w:t>
      </w:r>
      <w:r w:rsidRPr="00434973">
        <w:rPr>
          <w:rFonts w:eastAsia="Calibri"/>
          <w:w w:val="101"/>
          <w:szCs w:val="24"/>
          <w:lang w:val="it-IT"/>
        </w:rPr>
        <w:t>në harmoni me bregun e detit.</w:t>
      </w:r>
    </w:p>
    <w:p w:rsidR="00A51018" w:rsidRDefault="00A51018" w:rsidP="000A7BE5">
      <w:pPr>
        <w:tabs>
          <w:tab w:val="right" w:pos="9810"/>
        </w:tabs>
        <w:jc w:val="both"/>
        <w:rPr>
          <w:rFonts w:eastAsia="Calibri"/>
          <w:w w:val="101"/>
          <w:szCs w:val="24"/>
          <w:lang w:val="it-IT"/>
        </w:rPr>
      </w:pPr>
    </w:p>
    <w:p w:rsidR="000A7BE5" w:rsidRPr="00543081" w:rsidRDefault="00A51018" w:rsidP="000A7BE5">
      <w:pPr>
        <w:tabs>
          <w:tab w:val="right" w:pos="9810"/>
        </w:tabs>
        <w:jc w:val="both"/>
        <w:rPr>
          <w:rFonts w:eastAsia="Calibri"/>
          <w:w w:val="101"/>
          <w:szCs w:val="24"/>
          <w:lang w:val="it-IT"/>
        </w:rPr>
      </w:pPr>
      <w:r>
        <w:rPr>
          <w:rFonts w:eastAsia="Calibri"/>
          <w:w w:val="101"/>
          <w:szCs w:val="24"/>
          <w:lang w:val="it-IT"/>
        </w:rPr>
        <w:t>K</w:t>
      </w:r>
      <w:r w:rsidR="00543081">
        <w:rPr>
          <w:rFonts w:eastAsia="Calibri"/>
          <w:w w:val="101"/>
          <w:szCs w:val="24"/>
          <w:lang w:val="it-IT"/>
        </w:rPr>
        <w:t>ë</w:t>
      </w:r>
      <w:r>
        <w:rPr>
          <w:rFonts w:eastAsia="Calibri"/>
          <w:w w:val="101"/>
          <w:szCs w:val="24"/>
          <w:lang w:val="it-IT"/>
        </w:rPr>
        <w:t>to p</w:t>
      </w:r>
      <w:r w:rsidR="00543081">
        <w:rPr>
          <w:rFonts w:eastAsia="Calibri"/>
          <w:w w:val="101"/>
          <w:szCs w:val="24"/>
          <w:lang w:val="it-IT"/>
        </w:rPr>
        <w:t>ë</w:t>
      </w:r>
      <w:r>
        <w:rPr>
          <w:rFonts w:eastAsia="Calibri"/>
          <w:w w:val="101"/>
          <w:szCs w:val="24"/>
          <w:lang w:val="it-IT"/>
        </w:rPr>
        <w:t>rpjekeje jan</w:t>
      </w:r>
      <w:r w:rsidR="00543081">
        <w:rPr>
          <w:rFonts w:eastAsia="Calibri"/>
          <w:w w:val="101"/>
          <w:szCs w:val="24"/>
          <w:lang w:val="it-IT"/>
        </w:rPr>
        <w:t>ë</w:t>
      </w:r>
      <w:r>
        <w:rPr>
          <w:rFonts w:eastAsia="Calibri"/>
          <w:w w:val="101"/>
          <w:szCs w:val="24"/>
          <w:lang w:val="it-IT"/>
        </w:rPr>
        <w:t xml:space="preserve"> paraprir</w:t>
      </w:r>
      <w:r w:rsidR="00543081">
        <w:rPr>
          <w:rFonts w:eastAsia="Calibri"/>
          <w:w w:val="101"/>
          <w:szCs w:val="24"/>
          <w:lang w:val="it-IT"/>
        </w:rPr>
        <w:t>ë</w:t>
      </w:r>
      <w:r>
        <w:rPr>
          <w:rFonts w:eastAsia="Calibri"/>
          <w:w w:val="101"/>
          <w:szCs w:val="24"/>
          <w:lang w:val="it-IT"/>
        </w:rPr>
        <w:t xml:space="preserve"> nga nisma t</w:t>
      </w:r>
      <w:r w:rsidR="00543081">
        <w:rPr>
          <w:rFonts w:eastAsia="Calibri"/>
          <w:w w:val="101"/>
          <w:szCs w:val="24"/>
          <w:lang w:val="it-IT"/>
        </w:rPr>
        <w:t>ë</w:t>
      </w:r>
      <w:r>
        <w:rPr>
          <w:rFonts w:eastAsia="Calibri"/>
          <w:w w:val="101"/>
          <w:szCs w:val="24"/>
          <w:lang w:val="it-IT"/>
        </w:rPr>
        <w:t xml:space="preserve"> m</w:t>
      </w:r>
      <w:r w:rsidR="00543081">
        <w:rPr>
          <w:rFonts w:eastAsia="Calibri"/>
          <w:w w:val="101"/>
          <w:szCs w:val="24"/>
          <w:lang w:val="it-IT"/>
        </w:rPr>
        <w:t>ë</w:t>
      </w:r>
      <w:r>
        <w:rPr>
          <w:rFonts w:eastAsia="Calibri"/>
          <w:w w:val="101"/>
          <w:szCs w:val="24"/>
          <w:lang w:val="it-IT"/>
        </w:rPr>
        <w:t>her</w:t>
      </w:r>
      <w:r w:rsidR="00543081">
        <w:rPr>
          <w:rFonts w:eastAsia="Calibri"/>
          <w:w w:val="101"/>
          <w:szCs w:val="24"/>
          <w:lang w:val="it-IT"/>
        </w:rPr>
        <w:t>ë</w:t>
      </w:r>
      <w:r w:rsidR="00075AFE">
        <w:rPr>
          <w:rFonts w:eastAsia="Calibri"/>
          <w:w w:val="101"/>
          <w:szCs w:val="24"/>
          <w:lang w:val="it-IT"/>
        </w:rPr>
        <w:t>shm</w:t>
      </w:r>
      <w:r w:rsidR="000A7BE5" w:rsidRPr="00543081">
        <w:rPr>
          <w:rFonts w:eastAsia="Calibri"/>
          <w:w w:val="101"/>
          <w:szCs w:val="24"/>
          <w:lang w:val="it-IT"/>
        </w:rPr>
        <w:t xml:space="preserve">e </w:t>
      </w:r>
      <w:r w:rsidR="00075AFE">
        <w:rPr>
          <w:rFonts w:eastAsia="Calibri"/>
          <w:w w:val="101"/>
          <w:szCs w:val="24"/>
          <w:lang w:val="it-IT"/>
        </w:rPr>
        <w:t xml:space="preserve">e </w:t>
      </w:r>
      <w:r w:rsidR="000A7BE5" w:rsidRPr="00543081">
        <w:rPr>
          <w:rFonts w:eastAsia="Calibri"/>
          <w:w w:val="101"/>
          <w:szCs w:val="24"/>
          <w:lang w:val="it-IT"/>
        </w:rPr>
        <w:t>t</w:t>
      </w:r>
      <w:r w:rsidR="000622B7" w:rsidRPr="00543081">
        <w:rPr>
          <w:rFonts w:eastAsia="Calibri"/>
          <w:w w:val="101"/>
          <w:szCs w:val="24"/>
          <w:lang w:val="it-IT"/>
        </w:rPr>
        <w:t>ë</w:t>
      </w:r>
      <w:r w:rsidR="000A7BE5" w:rsidRPr="00543081">
        <w:rPr>
          <w:rFonts w:eastAsia="Calibri"/>
          <w:w w:val="101"/>
          <w:szCs w:val="24"/>
          <w:lang w:val="it-IT"/>
        </w:rPr>
        <w:t xml:space="preserve"> nj</w:t>
      </w:r>
      <w:r w:rsidR="000622B7" w:rsidRPr="00543081">
        <w:rPr>
          <w:rFonts w:eastAsia="Calibri"/>
          <w:w w:val="101"/>
          <w:szCs w:val="24"/>
          <w:lang w:val="it-IT"/>
        </w:rPr>
        <w:t>ë</w:t>
      </w:r>
      <w:r w:rsidR="000A7BE5" w:rsidRPr="00543081">
        <w:rPr>
          <w:rFonts w:eastAsia="Calibri"/>
          <w:w w:val="101"/>
          <w:szCs w:val="24"/>
          <w:lang w:val="it-IT"/>
        </w:rPr>
        <w:t xml:space="preserve">jtin vizion dhe </w:t>
      </w:r>
      <w:r>
        <w:rPr>
          <w:rFonts w:eastAsia="Calibri"/>
          <w:w w:val="101"/>
          <w:szCs w:val="24"/>
          <w:lang w:val="it-IT"/>
        </w:rPr>
        <w:t xml:space="preserve">si miratimi i </w:t>
      </w:r>
      <w:r w:rsidRPr="00543081">
        <w:rPr>
          <w:rFonts w:eastAsia="Calibri"/>
          <w:w w:val="101"/>
          <w:szCs w:val="24"/>
          <w:lang w:val="it-IT"/>
        </w:rPr>
        <w:t>Plani</w:t>
      </w:r>
      <w:r>
        <w:rPr>
          <w:rFonts w:eastAsia="Calibri"/>
          <w:w w:val="101"/>
          <w:szCs w:val="24"/>
          <w:lang w:val="it-IT"/>
        </w:rPr>
        <w:t>t t</w:t>
      </w:r>
      <w:r w:rsidR="00543081">
        <w:rPr>
          <w:rFonts w:eastAsia="Calibri"/>
          <w:w w:val="101"/>
          <w:szCs w:val="24"/>
          <w:lang w:val="it-IT"/>
        </w:rPr>
        <w:t>ë</w:t>
      </w:r>
      <w:r>
        <w:rPr>
          <w:rFonts w:eastAsia="Calibri"/>
          <w:w w:val="101"/>
          <w:szCs w:val="24"/>
          <w:lang w:val="it-IT"/>
        </w:rPr>
        <w:t xml:space="preserve"> </w:t>
      </w:r>
      <w:r w:rsidR="000A7BE5" w:rsidRPr="00543081">
        <w:rPr>
          <w:rFonts w:eastAsia="Calibri"/>
          <w:w w:val="101"/>
          <w:szCs w:val="24"/>
          <w:lang w:val="it-IT"/>
        </w:rPr>
        <w:t>Përgjithshëm Kombëtar të Territorit me Vendimin nr.1, dat</w:t>
      </w:r>
      <w:r w:rsidR="000622B7" w:rsidRPr="00543081">
        <w:rPr>
          <w:rFonts w:eastAsia="Calibri"/>
          <w:w w:val="101"/>
          <w:szCs w:val="24"/>
          <w:lang w:val="it-IT"/>
        </w:rPr>
        <w:t>ë</w:t>
      </w:r>
      <w:r w:rsidR="000A7BE5" w:rsidRPr="00543081">
        <w:rPr>
          <w:rFonts w:eastAsia="Calibri"/>
          <w:w w:val="101"/>
          <w:szCs w:val="24"/>
          <w:lang w:val="it-IT"/>
        </w:rPr>
        <w:t xml:space="preserve"> 14.06.2016 t</w:t>
      </w:r>
      <w:r w:rsidR="000622B7" w:rsidRPr="00543081">
        <w:rPr>
          <w:rFonts w:eastAsia="Calibri"/>
          <w:w w:val="101"/>
          <w:szCs w:val="24"/>
          <w:lang w:val="it-IT"/>
        </w:rPr>
        <w:t>ë</w:t>
      </w:r>
      <w:r w:rsidR="000A7BE5" w:rsidRPr="00543081">
        <w:rPr>
          <w:rFonts w:eastAsia="Calibri"/>
          <w:w w:val="101"/>
          <w:szCs w:val="24"/>
          <w:lang w:val="it-IT"/>
        </w:rPr>
        <w:t xml:space="preserve"> KKT-s</w:t>
      </w:r>
      <w:r w:rsidR="000622B7" w:rsidRPr="00543081">
        <w:rPr>
          <w:rFonts w:eastAsia="Calibri"/>
          <w:w w:val="101"/>
          <w:szCs w:val="24"/>
          <w:lang w:val="it-IT"/>
        </w:rPr>
        <w:t>ë</w:t>
      </w:r>
      <w:r w:rsidR="000A7BE5" w:rsidRPr="00543081">
        <w:rPr>
          <w:rFonts w:eastAsia="Calibri"/>
          <w:w w:val="101"/>
          <w:szCs w:val="24"/>
          <w:lang w:val="it-IT"/>
        </w:rPr>
        <w:t>,</w:t>
      </w:r>
      <w:r w:rsidR="0010654F">
        <w:rPr>
          <w:rFonts w:eastAsia="Calibri"/>
          <w:w w:val="101"/>
          <w:szCs w:val="24"/>
          <w:lang w:val="it-IT"/>
        </w:rPr>
        <w:t xml:space="preserve"> i</w:t>
      </w:r>
      <w:r w:rsidR="000A7BE5" w:rsidRPr="00543081">
        <w:rPr>
          <w:rFonts w:eastAsia="Calibri"/>
          <w:w w:val="101"/>
          <w:szCs w:val="24"/>
          <w:lang w:val="it-IT"/>
        </w:rPr>
        <w:t xml:space="preserve"> </w:t>
      </w:r>
      <w:r w:rsidR="0010654F" w:rsidRPr="00543081">
        <w:rPr>
          <w:rFonts w:eastAsia="Calibri"/>
          <w:w w:val="101"/>
          <w:szCs w:val="24"/>
          <w:lang w:val="it-IT"/>
        </w:rPr>
        <w:t>Plani</w:t>
      </w:r>
      <w:r w:rsidR="0010654F">
        <w:rPr>
          <w:rFonts w:eastAsia="Calibri"/>
          <w:w w:val="101"/>
          <w:szCs w:val="24"/>
          <w:lang w:val="it-IT"/>
        </w:rPr>
        <w:t>t t</w:t>
      </w:r>
      <w:r w:rsidR="00543081">
        <w:rPr>
          <w:rFonts w:eastAsia="Calibri"/>
          <w:w w:val="101"/>
          <w:szCs w:val="24"/>
          <w:lang w:val="it-IT"/>
        </w:rPr>
        <w:t>ë</w:t>
      </w:r>
      <w:r w:rsidR="0010654F" w:rsidRPr="00543081">
        <w:rPr>
          <w:rFonts w:eastAsia="Calibri"/>
          <w:w w:val="101"/>
          <w:szCs w:val="24"/>
          <w:lang w:val="it-IT"/>
        </w:rPr>
        <w:t xml:space="preserve"> </w:t>
      </w:r>
      <w:r w:rsidR="000A7BE5" w:rsidRPr="00543081">
        <w:rPr>
          <w:rFonts w:eastAsia="Calibri"/>
          <w:w w:val="101"/>
          <w:szCs w:val="24"/>
          <w:lang w:val="it-IT"/>
        </w:rPr>
        <w:t>Integruar Nd</w:t>
      </w:r>
      <w:r w:rsidR="000622B7" w:rsidRPr="00543081">
        <w:rPr>
          <w:rFonts w:eastAsia="Calibri"/>
          <w:w w:val="101"/>
          <w:szCs w:val="24"/>
          <w:lang w:val="it-IT"/>
        </w:rPr>
        <w:t>ë</w:t>
      </w:r>
      <w:r w:rsidR="000A7BE5" w:rsidRPr="00543081">
        <w:rPr>
          <w:rFonts w:eastAsia="Calibri"/>
          <w:w w:val="101"/>
          <w:szCs w:val="24"/>
          <w:lang w:val="it-IT"/>
        </w:rPr>
        <w:t>rsektorial p</w:t>
      </w:r>
      <w:r w:rsidR="000622B7" w:rsidRPr="00543081">
        <w:rPr>
          <w:rFonts w:eastAsia="Calibri"/>
          <w:w w:val="101"/>
          <w:szCs w:val="24"/>
          <w:lang w:val="it-IT"/>
        </w:rPr>
        <w:t>ë</w:t>
      </w:r>
      <w:r w:rsidR="000A7BE5" w:rsidRPr="00543081">
        <w:rPr>
          <w:rFonts w:eastAsia="Calibri"/>
          <w:w w:val="101"/>
          <w:szCs w:val="24"/>
          <w:lang w:val="it-IT"/>
        </w:rPr>
        <w:t>r Brezin Bregdetar me Vendimin nr.2, dat</w:t>
      </w:r>
      <w:r w:rsidR="000622B7" w:rsidRPr="00543081">
        <w:rPr>
          <w:rFonts w:eastAsia="Calibri"/>
          <w:w w:val="101"/>
          <w:szCs w:val="24"/>
          <w:lang w:val="it-IT"/>
        </w:rPr>
        <w:t>ë</w:t>
      </w:r>
      <w:r w:rsidR="000A7BE5" w:rsidRPr="00543081">
        <w:rPr>
          <w:rFonts w:eastAsia="Calibri"/>
          <w:w w:val="101"/>
          <w:szCs w:val="24"/>
          <w:lang w:val="it-IT"/>
        </w:rPr>
        <w:t xml:space="preserve"> 14.06.2016 t</w:t>
      </w:r>
      <w:r w:rsidR="000622B7" w:rsidRPr="00543081">
        <w:rPr>
          <w:rFonts w:eastAsia="Calibri"/>
          <w:w w:val="101"/>
          <w:szCs w:val="24"/>
          <w:lang w:val="it-IT"/>
        </w:rPr>
        <w:t>ë</w:t>
      </w:r>
      <w:r w:rsidR="000A7BE5" w:rsidRPr="00543081">
        <w:rPr>
          <w:rFonts w:eastAsia="Calibri"/>
          <w:w w:val="101"/>
          <w:szCs w:val="24"/>
          <w:lang w:val="it-IT"/>
        </w:rPr>
        <w:t xml:space="preserve"> KKT-s</w:t>
      </w:r>
      <w:r w:rsidR="000622B7" w:rsidRPr="00543081">
        <w:rPr>
          <w:rFonts w:eastAsia="Calibri"/>
          <w:w w:val="101"/>
          <w:szCs w:val="24"/>
          <w:lang w:val="it-IT"/>
        </w:rPr>
        <w:t>ë</w:t>
      </w:r>
      <w:r w:rsidR="000A7BE5" w:rsidRPr="00543081">
        <w:rPr>
          <w:rFonts w:eastAsia="Calibri"/>
          <w:w w:val="101"/>
          <w:szCs w:val="24"/>
          <w:lang w:val="it-IT"/>
        </w:rPr>
        <w:t xml:space="preserve"> dhe </w:t>
      </w:r>
      <w:r w:rsidR="0010654F">
        <w:rPr>
          <w:rFonts w:eastAsia="Calibri"/>
          <w:w w:val="101"/>
          <w:szCs w:val="24"/>
          <w:lang w:val="it-IT"/>
        </w:rPr>
        <w:t xml:space="preserve">miratimi i </w:t>
      </w:r>
      <w:r w:rsidR="000A7BE5" w:rsidRPr="00543081">
        <w:rPr>
          <w:rFonts w:eastAsia="Calibri"/>
          <w:w w:val="101"/>
          <w:szCs w:val="24"/>
          <w:lang w:val="it-IT"/>
        </w:rPr>
        <w:t>nj</w:t>
      </w:r>
      <w:r w:rsidR="000622B7" w:rsidRPr="00543081">
        <w:rPr>
          <w:rFonts w:eastAsia="Calibri"/>
          <w:w w:val="101"/>
          <w:szCs w:val="24"/>
          <w:lang w:val="it-IT"/>
        </w:rPr>
        <w:t>ë</w:t>
      </w:r>
      <w:r w:rsidR="000A7BE5" w:rsidRPr="00543081">
        <w:rPr>
          <w:rFonts w:eastAsia="Calibri"/>
          <w:w w:val="101"/>
          <w:szCs w:val="24"/>
          <w:lang w:val="it-IT"/>
        </w:rPr>
        <w:t xml:space="preserve"> s</w:t>
      </w:r>
      <w:r w:rsidR="000622B7" w:rsidRPr="00543081">
        <w:rPr>
          <w:rFonts w:eastAsia="Calibri"/>
          <w:w w:val="101"/>
          <w:szCs w:val="24"/>
          <w:lang w:val="it-IT"/>
        </w:rPr>
        <w:t>ë</w:t>
      </w:r>
      <w:r w:rsidR="000A7BE5" w:rsidRPr="00543081">
        <w:rPr>
          <w:rFonts w:eastAsia="Calibri"/>
          <w:w w:val="101"/>
          <w:szCs w:val="24"/>
          <w:lang w:val="it-IT"/>
        </w:rPr>
        <w:t>r</w:t>
      </w:r>
      <w:r w:rsidR="000622B7" w:rsidRPr="00543081">
        <w:rPr>
          <w:rFonts w:eastAsia="Calibri"/>
          <w:w w:val="101"/>
          <w:szCs w:val="24"/>
          <w:lang w:val="it-IT"/>
        </w:rPr>
        <w:t>ë</w:t>
      </w:r>
      <w:r w:rsidR="000A7BE5" w:rsidRPr="00543081">
        <w:rPr>
          <w:rFonts w:eastAsia="Calibri"/>
          <w:w w:val="101"/>
          <w:szCs w:val="24"/>
          <w:lang w:val="it-IT"/>
        </w:rPr>
        <w:t xml:space="preserve"> Planesh t</w:t>
      </w:r>
      <w:r w:rsidR="000622B7" w:rsidRPr="00543081">
        <w:rPr>
          <w:rFonts w:eastAsia="Calibri"/>
          <w:w w:val="101"/>
          <w:szCs w:val="24"/>
          <w:lang w:val="it-IT"/>
        </w:rPr>
        <w:t>ë</w:t>
      </w:r>
      <w:r w:rsidR="000A7BE5" w:rsidRPr="00543081">
        <w:rPr>
          <w:rFonts w:eastAsia="Calibri"/>
          <w:w w:val="101"/>
          <w:szCs w:val="24"/>
          <w:lang w:val="it-IT"/>
        </w:rPr>
        <w:t xml:space="preserve"> P</w:t>
      </w:r>
      <w:r w:rsidR="000622B7" w:rsidRPr="00543081">
        <w:rPr>
          <w:rFonts w:eastAsia="Calibri"/>
          <w:w w:val="101"/>
          <w:szCs w:val="24"/>
          <w:lang w:val="it-IT"/>
        </w:rPr>
        <w:t>ë</w:t>
      </w:r>
      <w:r w:rsidR="000A7BE5" w:rsidRPr="00543081">
        <w:rPr>
          <w:rFonts w:eastAsia="Calibri"/>
          <w:w w:val="101"/>
          <w:szCs w:val="24"/>
          <w:lang w:val="it-IT"/>
        </w:rPr>
        <w:t>rgjithshme Vendore t</w:t>
      </w:r>
      <w:r w:rsidR="000622B7" w:rsidRPr="00543081">
        <w:rPr>
          <w:rFonts w:eastAsia="Calibri"/>
          <w:w w:val="101"/>
          <w:szCs w:val="24"/>
          <w:lang w:val="it-IT"/>
        </w:rPr>
        <w:t>ë</w:t>
      </w:r>
      <w:r w:rsidR="000A7BE5" w:rsidRPr="00543081">
        <w:rPr>
          <w:rFonts w:eastAsia="Calibri"/>
          <w:w w:val="101"/>
          <w:szCs w:val="24"/>
          <w:lang w:val="it-IT"/>
        </w:rPr>
        <w:t xml:space="preserve"> bashkive t</w:t>
      </w:r>
      <w:r w:rsidR="000622B7" w:rsidRPr="00543081">
        <w:rPr>
          <w:rFonts w:eastAsia="Calibri"/>
          <w:w w:val="101"/>
          <w:szCs w:val="24"/>
          <w:lang w:val="it-IT"/>
        </w:rPr>
        <w:t>ë</w:t>
      </w:r>
      <w:r w:rsidR="000A7BE5" w:rsidRPr="00543081">
        <w:rPr>
          <w:rFonts w:eastAsia="Calibri"/>
          <w:w w:val="101"/>
          <w:szCs w:val="24"/>
          <w:lang w:val="it-IT"/>
        </w:rPr>
        <w:t xml:space="preserve"> p</w:t>
      </w:r>
      <w:r w:rsidR="000622B7" w:rsidRPr="00543081">
        <w:rPr>
          <w:rFonts w:eastAsia="Calibri"/>
          <w:w w:val="101"/>
          <w:szCs w:val="24"/>
          <w:lang w:val="it-IT"/>
        </w:rPr>
        <w:t>ë</w:t>
      </w:r>
      <w:r w:rsidR="000A7BE5" w:rsidRPr="00543081">
        <w:rPr>
          <w:rFonts w:eastAsia="Calibri"/>
          <w:w w:val="101"/>
          <w:szCs w:val="24"/>
          <w:lang w:val="it-IT"/>
        </w:rPr>
        <w:t>rfshira n</w:t>
      </w:r>
      <w:r w:rsidR="000622B7" w:rsidRPr="00543081">
        <w:rPr>
          <w:rFonts w:eastAsia="Calibri"/>
          <w:w w:val="101"/>
          <w:szCs w:val="24"/>
          <w:lang w:val="it-IT"/>
        </w:rPr>
        <w:t>ë</w:t>
      </w:r>
      <w:r w:rsidR="000A7BE5" w:rsidRPr="00543081">
        <w:rPr>
          <w:rFonts w:eastAsia="Calibri"/>
          <w:w w:val="101"/>
          <w:szCs w:val="24"/>
          <w:lang w:val="it-IT"/>
        </w:rPr>
        <w:t xml:space="preserve"> brezin bregdetar, duke synuar zhvillimin dhe kontrollin e zhvillimit t</w:t>
      </w:r>
      <w:r w:rsidR="000622B7" w:rsidRPr="00543081">
        <w:rPr>
          <w:rFonts w:eastAsia="Calibri"/>
          <w:w w:val="101"/>
          <w:szCs w:val="24"/>
          <w:lang w:val="it-IT"/>
        </w:rPr>
        <w:t>ë</w:t>
      </w:r>
      <w:r w:rsidR="000A7BE5" w:rsidRPr="00543081">
        <w:rPr>
          <w:rFonts w:eastAsia="Calibri"/>
          <w:w w:val="101"/>
          <w:szCs w:val="24"/>
          <w:lang w:val="it-IT"/>
        </w:rPr>
        <w:t xml:space="preserve"> q</w:t>
      </w:r>
      <w:r w:rsidR="000622B7" w:rsidRPr="00543081">
        <w:rPr>
          <w:rFonts w:eastAsia="Calibri"/>
          <w:w w:val="101"/>
          <w:szCs w:val="24"/>
          <w:lang w:val="it-IT"/>
        </w:rPr>
        <w:t>ë</w:t>
      </w:r>
      <w:r w:rsidR="000A7BE5" w:rsidRPr="00543081">
        <w:rPr>
          <w:rFonts w:eastAsia="Calibri"/>
          <w:w w:val="101"/>
          <w:szCs w:val="24"/>
          <w:lang w:val="it-IT"/>
        </w:rPr>
        <w:t>ndruesh</w:t>
      </w:r>
      <w:r w:rsidR="000622B7" w:rsidRPr="00543081">
        <w:rPr>
          <w:rFonts w:eastAsia="Calibri"/>
          <w:w w:val="101"/>
          <w:szCs w:val="24"/>
          <w:lang w:val="it-IT"/>
        </w:rPr>
        <w:t>ë</w:t>
      </w:r>
      <w:r w:rsidR="000A7BE5" w:rsidRPr="00543081">
        <w:rPr>
          <w:rFonts w:eastAsia="Calibri"/>
          <w:w w:val="101"/>
          <w:szCs w:val="24"/>
          <w:lang w:val="it-IT"/>
        </w:rPr>
        <w:t>m t</w:t>
      </w:r>
      <w:r w:rsidR="000622B7" w:rsidRPr="00543081">
        <w:rPr>
          <w:rFonts w:eastAsia="Calibri"/>
          <w:w w:val="101"/>
          <w:szCs w:val="24"/>
          <w:lang w:val="it-IT"/>
        </w:rPr>
        <w:t>ë</w:t>
      </w:r>
      <w:r w:rsidR="000A7BE5" w:rsidRPr="00543081">
        <w:rPr>
          <w:rFonts w:eastAsia="Calibri"/>
          <w:w w:val="101"/>
          <w:szCs w:val="24"/>
          <w:lang w:val="it-IT"/>
        </w:rPr>
        <w:t xml:space="preserve"> territorit</w:t>
      </w:r>
      <w:r w:rsidR="004376E1" w:rsidRPr="00543081">
        <w:rPr>
          <w:rFonts w:eastAsia="Calibri"/>
          <w:w w:val="101"/>
          <w:szCs w:val="24"/>
          <w:lang w:val="it-IT"/>
        </w:rPr>
        <w:t>.</w:t>
      </w:r>
    </w:p>
    <w:p w:rsidR="00A96B9C" w:rsidRDefault="00A96B9C" w:rsidP="00C0775C">
      <w:pPr>
        <w:tabs>
          <w:tab w:val="right" w:pos="9810"/>
        </w:tabs>
        <w:spacing w:line="276" w:lineRule="auto"/>
        <w:ind w:left="540"/>
        <w:jc w:val="both"/>
        <w:rPr>
          <w:lang w:val="sq-AL"/>
        </w:rPr>
      </w:pPr>
    </w:p>
    <w:p w:rsidR="009779CF" w:rsidRDefault="009779CF" w:rsidP="0067624A">
      <w:pPr>
        <w:pStyle w:val="Heading1"/>
        <w:tabs>
          <w:tab w:val="clear" w:pos="10206"/>
          <w:tab w:val="right" w:pos="9810"/>
        </w:tabs>
        <w:spacing w:line="276" w:lineRule="auto"/>
        <w:ind w:left="540"/>
        <w:rPr>
          <w:rFonts w:ascii="Times New Roman" w:hAnsi="Times New Roman" w:cs="Times New Roman"/>
          <w:sz w:val="24"/>
          <w:szCs w:val="24"/>
          <w:lang w:val="sq-AL"/>
        </w:rPr>
      </w:pPr>
    </w:p>
    <w:p w:rsidR="002125B7" w:rsidRDefault="00FF616D" w:rsidP="0067624A">
      <w:pPr>
        <w:pStyle w:val="Heading1"/>
        <w:tabs>
          <w:tab w:val="clear" w:pos="10206"/>
          <w:tab w:val="right" w:pos="9810"/>
        </w:tabs>
        <w:spacing w:line="276" w:lineRule="auto"/>
        <w:ind w:left="540"/>
        <w:rPr>
          <w:rFonts w:ascii="Times New Roman" w:hAnsi="Times New Roman" w:cs="Times New Roman"/>
          <w:sz w:val="24"/>
          <w:szCs w:val="24"/>
          <w:lang w:val="sq-AL"/>
        </w:rPr>
      </w:pPr>
      <w:r w:rsidRPr="00325A1F">
        <w:rPr>
          <w:rFonts w:ascii="Times New Roman" w:hAnsi="Times New Roman" w:cs="Times New Roman"/>
          <w:sz w:val="24"/>
          <w:szCs w:val="24"/>
          <w:lang w:val="sq-AL"/>
        </w:rPr>
        <w:t>Objektivi i pol</w:t>
      </w:r>
      <w:r w:rsidR="009E64A4" w:rsidRPr="00325A1F">
        <w:rPr>
          <w:rFonts w:ascii="Times New Roman" w:hAnsi="Times New Roman" w:cs="Times New Roman"/>
          <w:sz w:val="24"/>
          <w:szCs w:val="24"/>
          <w:lang w:val="sq-AL"/>
        </w:rPr>
        <w:t>i</w:t>
      </w:r>
      <w:r w:rsidR="002125B7" w:rsidRPr="00325A1F">
        <w:rPr>
          <w:rFonts w:ascii="Times New Roman" w:hAnsi="Times New Roman" w:cs="Times New Roman"/>
          <w:sz w:val="24"/>
          <w:szCs w:val="24"/>
          <w:lang w:val="sq-AL"/>
        </w:rPr>
        <w:t>tikës</w:t>
      </w:r>
      <w:bookmarkEnd w:id="13"/>
    </w:p>
    <w:p w:rsidR="00422D45" w:rsidRPr="00422D45" w:rsidRDefault="00422D45" w:rsidP="00422D45">
      <w:pPr>
        <w:rPr>
          <w:lang w:val="sq-AL"/>
        </w:rPr>
      </w:pPr>
    </w:p>
    <w:sdt>
      <w:sdtPr>
        <w:rPr>
          <w:sz w:val="16"/>
          <w:szCs w:val="24"/>
          <w:lang w:val="sq-AL"/>
        </w:rPr>
        <w:id w:val="-531503755"/>
        <w:lock w:val="contentLocked"/>
        <w:placeholder>
          <w:docPart w:val="75F57F954EA043A088C0980878256508"/>
        </w:placeholder>
      </w:sdtPr>
      <w:sdtContent>
        <w:p w:rsidR="00422D45" w:rsidRPr="00422D45" w:rsidRDefault="00422D45" w:rsidP="00422D45">
          <w:pPr>
            <w:numPr>
              <w:ilvl w:val="0"/>
              <w:numId w:val="15"/>
            </w:numPr>
            <w:tabs>
              <w:tab w:val="left" w:pos="567"/>
            </w:tabs>
            <w:spacing w:line="276" w:lineRule="auto"/>
            <w:rPr>
              <w:i/>
              <w:szCs w:val="24"/>
              <w:lang w:val="sq-AL"/>
            </w:rPr>
          </w:pPr>
          <w:r w:rsidRPr="00422D45">
            <w:rPr>
              <w:i/>
              <w:szCs w:val="24"/>
              <w:lang w:val="sq-AL"/>
            </w:rPr>
            <w:t>Vendosni objektiva që korrespondojnë me problemin dhe shkaqet e tij.</w:t>
          </w:r>
        </w:p>
        <w:p w:rsidR="00422D45" w:rsidRPr="00422D45" w:rsidRDefault="00422D45" w:rsidP="00422D45">
          <w:pPr>
            <w:numPr>
              <w:ilvl w:val="0"/>
              <w:numId w:val="15"/>
            </w:numPr>
            <w:tabs>
              <w:tab w:val="left" w:pos="567"/>
            </w:tabs>
            <w:spacing w:line="276" w:lineRule="auto"/>
            <w:rPr>
              <w:i/>
              <w:szCs w:val="24"/>
              <w:lang w:val="sq-AL"/>
            </w:rPr>
          </w:pPr>
          <w:r w:rsidRPr="00422D45">
            <w:rPr>
              <w:i/>
              <w:szCs w:val="24"/>
              <w:lang w:val="sq-AL"/>
            </w:rPr>
            <w:t xml:space="preserve">Sigurohuni që objektivat e vendosur të korrespondojnë me ato të dhëna në përmbledhjen ekzekutive, por më të detajuara. </w:t>
          </w:r>
        </w:p>
        <w:p w:rsidR="00422D45" w:rsidRPr="00422D45" w:rsidRDefault="00422D45" w:rsidP="00422D45">
          <w:pPr>
            <w:numPr>
              <w:ilvl w:val="0"/>
              <w:numId w:val="15"/>
            </w:numPr>
            <w:tabs>
              <w:tab w:val="left" w:pos="567"/>
            </w:tabs>
            <w:spacing w:after="120" w:line="276" w:lineRule="auto"/>
            <w:rPr>
              <w:lang w:val="sq-AL"/>
            </w:rPr>
          </w:pPr>
          <w:r w:rsidRPr="00422D45">
            <w:rPr>
              <w:i/>
              <w:szCs w:val="24"/>
              <w:lang w:val="sq-AL"/>
            </w:rPr>
            <w:t>Sigurohuni që objektivat janë specifikë, të matshëm, të arritshëm, realë dhe në kohë.</w:t>
          </w:r>
        </w:p>
      </w:sdtContent>
    </w:sdt>
    <w:p w:rsidR="000622B7" w:rsidRDefault="000622B7">
      <w:pPr>
        <w:tabs>
          <w:tab w:val="left" w:pos="567"/>
        </w:tabs>
        <w:spacing w:line="276" w:lineRule="auto"/>
        <w:rPr>
          <w:szCs w:val="24"/>
          <w:lang w:val="sq-AL"/>
        </w:rPr>
      </w:pPr>
    </w:p>
    <w:p w:rsidR="000622B7" w:rsidRDefault="00D91E74">
      <w:pPr>
        <w:tabs>
          <w:tab w:val="left" w:pos="567"/>
        </w:tabs>
        <w:spacing w:line="276" w:lineRule="auto"/>
        <w:ind w:left="720"/>
        <w:rPr>
          <w:szCs w:val="24"/>
          <w:lang w:val="sq-AL"/>
        </w:rPr>
      </w:pPr>
      <w:r w:rsidRPr="00D91E74">
        <w:rPr>
          <w:szCs w:val="24"/>
          <w:lang w:val="sq-AL"/>
        </w:rPr>
        <w:t>Objektivat kryesorë të qeverisë nëpërmjet miratimit të këtij propozimi janë:</w:t>
      </w:r>
    </w:p>
    <w:p w:rsidR="00075AFE" w:rsidRPr="00075AFE" w:rsidRDefault="00294312" w:rsidP="00075AFE">
      <w:pPr>
        <w:pStyle w:val="ListParagraph"/>
        <w:numPr>
          <w:ilvl w:val="0"/>
          <w:numId w:val="41"/>
        </w:numPr>
        <w:spacing w:line="276" w:lineRule="auto"/>
        <w:ind w:left="630" w:hanging="360"/>
        <w:jc w:val="both"/>
        <w:rPr>
          <w:rFonts w:ascii="Times New Roman" w:hAnsi="Times New Roman"/>
          <w:sz w:val="24"/>
          <w:szCs w:val="28"/>
          <w:lang w:val="sq-AL"/>
        </w:rPr>
      </w:pPr>
      <w:r w:rsidRPr="00075AFE">
        <w:rPr>
          <w:szCs w:val="24"/>
          <w:lang w:val="sq-AL"/>
        </w:rPr>
        <w:lastRenderedPageBreak/>
        <w:t xml:space="preserve"> </w:t>
      </w:r>
      <w:r w:rsidR="00D91E74" w:rsidRPr="00075AFE">
        <w:rPr>
          <w:rFonts w:ascii="Times New Roman" w:hAnsi="Times New Roman"/>
          <w:sz w:val="24"/>
          <w:szCs w:val="28"/>
          <w:lang w:val="sq-AL"/>
        </w:rPr>
        <w:t xml:space="preserve">garantimi i zhvillimit të qëndrueshëm të zonës bregdetare si dhe sigurimi i mbrojtjes dhe zhvillimit racional; </w:t>
      </w:r>
    </w:p>
    <w:p w:rsidR="00075AFE" w:rsidRDefault="00075AFE" w:rsidP="00075AFE">
      <w:pPr>
        <w:pStyle w:val="ListParagraph"/>
        <w:numPr>
          <w:ilvl w:val="0"/>
          <w:numId w:val="41"/>
        </w:numPr>
        <w:tabs>
          <w:tab w:val="clear" w:pos="567"/>
          <w:tab w:val="left" w:pos="900"/>
        </w:tabs>
        <w:spacing w:line="276" w:lineRule="auto"/>
        <w:ind w:left="630" w:hanging="270"/>
        <w:jc w:val="both"/>
        <w:rPr>
          <w:rFonts w:ascii="Times New Roman" w:hAnsi="Times New Roman"/>
          <w:sz w:val="24"/>
          <w:szCs w:val="28"/>
          <w:lang w:val="sq-AL"/>
        </w:rPr>
      </w:pPr>
      <w:r>
        <w:rPr>
          <w:rFonts w:ascii="Times New Roman" w:hAnsi="Times New Roman"/>
          <w:sz w:val="24"/>
          <w:szCs w:val="28"/>
          <w:lang w:val="sq-AL"/>
        </w:rPr>
        <w:t xml:space="preserve">  </w:t>
      </w:r>
      <w:r w:rsidR="00D91E74" w:rsidRPr="00075AFE">
        <w:rPr>
          <w:rFonts w:ascii="Times New Roman" w:hAnsi="Times New Roman"/>
          <w:sz w:val="24"/>
          <w:szCs w:val="28"/>
          <w:lang w:val="sq-AL"/>
        </w:rPr>
        <w:t>përcaktimi për herë të parë i kufijve të bregut të detit dhe brezit</w:t>
      </w:r>
      <w:r w:rsidRPr="00075AFE">
        <w:rPr>
          <w:rFonts w:ascii="Times New Roman" w:hAnsi="Times New Roman"/>
          <w:sz w:val="24"/>
          <w:szCs w:val="28"/>
          <w:lang w:val="sq-AL"/>
        </w:rPr>
        <w:t xml:space="preserve"> të zhvillimeve të </w:t>
      </w:r>
      <w:r>
        <w:rPr>
          <w:rFonts w:ascii="Times New Roman" w:hAnsi="Times New Roman"/>
          <w:sz w:val="24"/>
          <w:szCs w:val="28"/>
          <w:lang w:val="sq-AL"/>
        </w:rPr>
        <w:t xml:space="preserve"> </w:t>
      </w:r>
      <w:r w:rsidRPr="00075AFE">
        <w:rPr>
          <w:rFonts w:ascii="Times New Roman" w:hAnsi="Times New Roman"/>
          <w:sz w:val="24"/>
          <w:szCs w:val="28"/>
          <w:lang w:val="sq-AL"/>
        </w:rPr>
        <w:t>qëndrueshme;</w:t>
      </w:r>
    </w:p>
    <w:p w:rsidR="00075AFE" w:rsidRDefault="00075AFE" w:rsidP="00075AFE">
      <w:pPr>
        <w:pStyle w:val="ListParagraph"/>
        <w:numPr>
          <w:ilvl w:val="0"/>
          <w:numId w:val="41"/>
        </w:numPr>
        <w:tabs>
          <w:tab w:val="clear" w:pos="567"/>
          <w:tab w:val="left" w:pos="900"/>
        </w:tabs>
        <w:spacing w:line="276" w:lineRule="auto"/>
        <w:ind w:left="630" w:hanging="270"/>
        <w:jc w:val="both"/>
        <w:rPr>
          <w:rFonts w:ascii="Times New Roman" w:hAnsi="Times New Roman"/>
          <w:sz w:val="24"/>
          <w:szCs w:val="28"/>
          <w:lang w:val="sq-AL"/>
        </w:rPr>
      </w:pPr>
      <w:r>
        <w:rPr>
          <w:rFonts w:ascii="Times New Roman" w:hAnsi="Times New Roman"/>
          <w:sz w:val="24"/>
          <w:szCs w:val="28"/>
          <w:lang w:val="sq-AL"/>
        </w:rPr>
        <w:t xml:space="preserve"> </w:t>
      </w:r>
      <w:r w:rsidR="00D91E74" w:rsidRPr="00075AFE">
        <w:rPr>
          <w:rFonts w:ascii="Times New Roman" w:hAnsi="Times New Roman"/>
          <w:sz w:val="24"/>
          <w:szCs w:val="28"/>
          <w:lang w:val="sq-AL"/>
        </w:rPr>
        <w:t>dhënia e një statusi të veçantë juridik zonës bregdetare;</w:t>
      </w:r>
    </w:p>
    <w:p w:rsidR="00075AFE" w:rsidRPr="00075AFE" w:rsidRDefault="00075AFE" w:rsidP="00075AFE">
      <w:pPr>
        <w:pStyle w:val="ListParagraph"/>
        <w:numPr>
          <w:ilvl w:val="0"/>
          <w:numId w:val="41"/>
        </w:numPr>
        <w:tabs>
          <w:tab w:val="clear" w:pos="567"/>
          <w:tab w:val="left" w:pos="900"/>
        </w:tabs>
        <w:spacing w:line="276" w:lineRule="auto"/>
        <w:ind w:left="630" w:hanging="270"/>
        <w:jc w:val="both"/>
        <w:rPr>
          <w:rFonts w:ascii="Times New Roman" w:hAnsi="Times New Roman"/>
          <w:sz w:val="24"/>
          <w:szCs w:val="28"/>
          <w:lang w:val="sq-AL"/>
        </w:rPr>
      </w:pPr>
      <w:r>
        <w:rPr>
          <w:rFonts w:ascii="Times New Roman" w:hAnsi="Times New Roman"/>
          <w:sz w:val="24"/>
          <w:szCs w:val="28"/>
          <w:lang w:val="sq-AL"/>
        </w:rPr>
        <w:t xml:space="preserve"> </w:t>
      </w:r>
      <w:r w:rsidR="00D91E74" w:rsidRPr="00075AFE">
        <w:rPr>
          <w:rFonts w:ascii="Times New Roman" w:hAnsi="Times New Roman"/>
          <w:sz w:val="24"/>
          <w:szCs w:val="28"/>
          <w:lang w:val="sq-AL"/>
        </w:rPr>
        <w:t xml:space="preserve">përcaktimi i bregut të detit si pronë e patjetërsueshme; </w:t>
      </w:r>
    </w:p>
    <w:p w:rsidR="00075AFE" w:rsidRDefault="00075AFE" w:rsidP="00075AFE">
      <w:pPr>
        <w:pStyle w:val="ListParagraph"/>
        <w:numPr>
          <w:ilvl w:val="0"/>
          <w:numId w:val="41"/>
        </w:numPr>
        <w:spacing w:line="276" w:lineRule="auto"/>
        <w:ind w:left="540" w:hanging="180"/>
        <w:jc w:val="both"/>
        <w:rPr>
          <w:rFonts w:ascii="Times New Roman" w:hAnsi="Times New Roman"/>
          <w:sz w:val="24"/>
          <w:szCs w:val="28"/>
          <w:lang w:val="sq-AL"/>
        </w:rPr>
      </w:pPr>
      <w:r>
        <w:rPr>
          <w:rFonts w:ascii="Times New Roman" w:hAnsi="Times New Roman"/>
          <w:sz w:val="24"/>
          <w:szCs w:val="28"/>
          <w:lang w:val="sq-AL"/>
        </w:rPr>
        <w:t xml:space="preserve"> </w:t>
      </w:r>
      <w:r w:rsidR="00D91E74" w:rsidRPr="00075AFE">
        <w:rPr>
          <w:rFonts w:ascii="Times New Roman" w:hAnsi="Times New Roman"/>
          <w:sz w:val="24"/>
          <w:szCs w:val="28"/>
          <w:lang w:val="sq-AL"/>
        </w:rPr>
        <w:t>ndalimi i ndërtimeve në bregun e detit  si dhe displinimi i ndërtimeve në brezin e zhvillimeve të kontrolluara në harmoni me bregun e detit.</w:t>
      </w:r>
    </w:p>
    <w:p w:rsidR="00EC3294" w:rsidRPr="00075AFE" w:rsidRDefault="00EC3294" w:rsidP="00075AFE">
      <w:pPr>
        <w:pStyle w:val="ListParagraph"/>
        <w:numPr>
          <w:ilvl w:val="0"/>
          <w:numId w:val="41"/>
        </w:numPr>
        <w:spacing w:line="276" w:lineRule="auto"/>
        <w:ind w:left="540" w:hanging="180"/>
        <w:jc w:val="both"/>
        <w:rPr>
          <w:rFonts w:ascii="Times New Roman" w:hAnsi="Times New Roman"/>
          <w:sz w:val="24"/>
          <w:szCs w:val="28"/>
          <w:lang w:val="sq-AL"/>
        </w:rPr>
      </w:pPr>
      <w:r w:rsidRPr="00075AFE">
        <w:rPr>
          <w:rFonts w:ascii="Times New Roman" w:hAnsi="Times New Roman"/>
          <w:sz w:val="24"/>
          <w:szCs w:val="28"/>
          <w:lang w:val="sq-AL"/>
        </w:rPr>
        <w:t>Reformimi i Agjencis</w:t>
      </w:r>
      <w:r w:rsidR="00543081" w:rsidRPr="00075AFE">
        <w:rPr>
          <w:rFonts w:ascii="Times New Roman" w:hAnsi="Times New Roman"/>
          <w:sz w:val="24"/>
          <w:szCs w:val="28"/>
          <w:lang w:val="sq-AL"/>
        </w:rPr>
        <w:t>ë</w:t>
      </w:r>
      <w:r w:rsidRPr="00075AFE">
        <w:rPr>
          <w:rFonts w:ascii="Times New Roman" w:hAnsi="Times New Roman"/>
          <w:sz w:val="24"/>
          <w:szCs w:val="28"/>
          <w:lang w:val="sq-AL"/>
        </w:rPr>
        <w:t xml:space="preserve"> Komb</w:t>
      </w:r>
      <w:r w:rsidR="00543081" w:rsidRPr="00075AFE">
        <w:rPr>
          <w:rFonts w:ascii="Times New Roman" w:hAnsi="Times New Roman"/>
          <w:sz w:val="24"/>
          <w:szCs w:val="28"/>
          <w:lang w:val="sq-AL"/>
        </w:rPr>
        <w:t>ë</w:t>
      </w:r>
      <w:r w:rsidRPr="00075AFE">
        <w:rPr>
          <w:rFonts w:ascii="Times New Roman" w:hAnsi="Times New Roman"/>
          <w:sz w:val="24"/>
          <w:szCs w:val="28"/>
          <w:lang w:val="sq-AL"/>
        </w:rPr>
        <w:t>tare t</w:t>
      </w:r>
      <w:r w:rsidR="00543081" w:rsidRPr="00075AFE">
        <w:rPr>
          <w:rFonts w:ascii="Times New Roman" w:hAnsi="Times New Roman"/>
          <w:sz w:val="24"/>
          <w:szCs w:val="28"/>
          <w:lang w:val="sq-AL"/>
        </w:rPr>
        <w:t>ë</w:t>
      </w:r>
      <w:r w:rsidRPr="00075AFE">
        <w:rPr>
          <w:rFonts w:ascii="Times New Roman" w:hAnsi="Times New Roman"/>
          <w:sz w:val="24"/>
          <w:szCs w:val="28"/>
          <w:lang w:val="sq-AL"/>
        </w:rPr>
        <w:t xml:space="preserve"> Bregdetit</w:t>
      </w:r>
      <w:r w:rsidRPr="00075AFE">
        <w:rPr>
          <w:szCs w:val="24"/>
          <w:lang w:val="sq-AL"/>
        </w:rPr>
        <w:t>.</w:t>
      </w:r>
    </w:p>
    <w:p w:rsidR="000622B7" w:rsidRDefault="000622B7">
      <w:pPr>
        <w:tabs>
          <w:tab w:val="left" w:pos="567"/>
        </w:tabs>
        <w:spacing w:line="276" w:lineRule="auto"/>
        <w:rPr>
          <w:szCs w:val="24"/>
          <w:lang w:val="sq-AL"/>
        </w:rPr>
      </w:pPr>
    </w:p>
    <w:p w:rsidR="00294312" w:rsidRDefault="00294312" w:rsidP="00294312">
      <w:pPr>
        <w:tabs>
          <w:tab w:val="left" w:pos="567"/>
        </w:tabs>
        <w:spacing w:line="276" w:lineRule="auto"/>
        <w:rPr>
          <w:szCs w:val="24"/>
          <w:lang w:val="sq-AL"/>
        </w:rPr>
      </w:pPr>
      <w:r>
        <w:rPr>
          <w:szCs w:val="24"/>
          <w:lang w:val="sq-AL"/>
        </w:rPr>
        <w:t>Gjithashtu n</w:t>
      </w:r>
      <w:r w:rsidRPr="00271C77">
        <w:rPr>
          <w:szCs w:val="24"/>
          <w:lang w:val="sq-AL"/>
        </w:rPr>
        <w:t>ëpërmjet propozimit për miratimin e këtij akti do të synohet:</w:t>
      </w:r>
    </w:p>
    <w:p w:rsidR="00374CC5" w:rsidRPr="00271C77" w:rsidRDefault="00374CC5" w:rsidP="00374CC5">
      <w:pPr>
        <w:spacing w:line="276" w:lineRule="auto"/>
        <w:jc w:val="both"/>
        <w:rPr>
          <w:szCs w:val="24"/>
          <w:lang w:val="sq-AL"/>
        </w:rPr>
      </w:pPr>
    </w:p>
    <w:p w:rsidR="00374CC5" w:rsidRPr="0055312B" w:rsidRDefault="00374CC5" w:rsidP="00374CC5">
      <w:pPr>
        <w:pStyle w:val="ListParagraph"/>
        <w:numPr>
          <w:ilvl w:val="0"/>
          <w:numId w:val="32"/>
        </w:numPr>
        <w:spacing w:line="276" w:lineRule="auto"/>
        <w:jc w:val="both"/>
        <w:rPr>
          <w:rFonts w:ascii="Times New Roman" w:hAnsi="Times New Roman"/>
          <w:sz w:val="24"/>
          <w:szCs w:val="28"/>
          <w:lang w:val="sq-AL"/>
        </w:rPr>
      </w:pPr>
      <w:r w:rsidRPr="0055312B">
        <w:rPr>
          <w:rFonts w:ascii="Times New Roman" w:hAnsi="Times New Roman"/>
          <w:sz w:val="24"/>
          <w:szCs w:val="28"/>
          <w:lang w:val="sq-AL"/>
        </w:rPr>
        <w:t>Dhënia e statusit juridik të veçantë zonës bregdetare, me qëllim sigurimin e menaxhimit të integruar të zonës bregdetare të Republikës së Shqipërisë, realizimin e mbrojtjes dhe përdorimin racional të territorit dhe të vlerave natyrore të zonës bregdetare;</w:t>
      </w:r>
    </w:p>
    <w:p w:rsidR="00374CC5" w:rsidRPr="0055312B" w:rsidRDefault="00374CC5" w:rsidP="00374CC5">
      <w:pPr>
        <w:pStyle w:val="ListParagraph"/>
        <w:numPr>
          <w:ilvl w:val="0"/>
          <w:numId w:val="32"/>
        </w:numPr>
        <w:spacing w:line="276" w:lineRule="auto"/>
        <w:jc w:val="both"/>
        <w:rPr>
          <w:rFonts w:ascii="Times New Roman" w:hAnsi="Times New Roman"/>
          <w:sz w:val="24"/>
          <w:szCs w:val="28"/>
          <w:lang w:val="sq-AL"/>
        </w:rPr>
      </w:pPr>
      <w:r w:rsidRPr="0055312B">
        <w:rPr>
          <w:rFonts w:ascii="Times New Roman" w:hAnsi="Times New Roman"/>
          <w:sz w:val="24"/>
          <w:szCs w:val="28"/>
          <w:lang w:val="sq-AL"/>
        </w:rPr>
        <w:t>Administrimi sa më i mirë dhe efiçent i vijës bregdetare duke sjellë garanci për zhvillimin e qëndrueshëm të saj dhe rritje të standardeve për shërbimet e ofruara;</w:t>
      </w:r>
    </w:p>
    <w:p w:rsidR="00374CC5" w:rsidRPr="0055312B" w:rsidRDefault="00374CC5" w:rsidP="00374CC5">
      <w:pPr>
        <w:pStyle w:val="ListParagraph"/>
        <w:numPr>
          <w:ilvl w:val="0"/>
          <w:numId w:val="32"/>
        </w:numPr>
        <w:spacing w:line="276" w:lineRule="auto"/>
        <w:jc w:val="both"/>
        <w:rPr>
          <w:rFonts w:ascii="Times New Roman" w:hAnsi="Times New Roman"/>
          <w:sz w:val="24"/>
          <w:szCs w:val="28"/>
          <w:lang w:val="sq-AL"/>
        </w:rPr>
      </w:pPr>
      <w:r w:rsidRPr="0055312B">
        <w:rPr>
          <w:rFonts w:ascii="Times New Roman" w:hAnsi="Times New Roman"/>
          <w:sz w:val="24"/>
          <w:szCs w:val="28"/>
          <w:lang w:val="sq-AL"/>
        </w:rPr>
        <w:t>Përcaktimi i institucioneve përgjegjëse për administrimin e zonës bregdetare si dhe përcaktimin e kompetencave të tyre me ligj, duke siguruar mbrojtje dhe shfrytëzim racional të zonës bregdetare;</w:t>
      </w:r>
    </w:p>
    <w:p w:rsidR="00374CC5" w:rsidRPr="0055312B" w:rsidRDefault="00374CC5" w:rsidP="00374CC5">
      <w:pPr>
        <w:pStyle w:val="ListParagraph"/>
        <w:numPr>
          <w:ilvl w:val="0"/>
          <w:numId w:val="32"/>
        </w:numPr>
        <w:spacing w:line="276" w:lineRule="auto"/>
        <w:jc w:val="both"/>
        <w:rPr>
          <w:rFonts w:ascii="Times New Roman" w:hAnsi="Times New Roman"/>
          <w:sz w:val="24"/>
          <w:szCs w:val="28"/>
          <w:lang w:val="sq-AL"/>
        </w:rPr>
      </w:pPr>
      <w:r w:rsidRPr="0055312B">
        <w:rPr>
          <w:rFonts w:ascii="Times New Roman" w:hAnsi="Times New Roman"/>
          <w:sz w:val="24"/>
          <w:szCs w:val="28"/>
          <w:lang w:val="sq-AL"/>
        </w:rPr>
        <w:t>Garantimi i zhvillimit të qëndrueshëm të zonës bregdetare në harmoni me nevojat urbanistike si dhe me veprimtaritë ekonomike dhe sociale që zhvillohen ose kanë ndikim mbi të;</w:t>
      </w:r>
    </w:p>
    <w:p w:rsidR="00374CC5" w:rsidRPr="0055312B" w:rsidRDefault="00374CC5" w:rsidP="00374CC5">
      <w:pPr>
        <w:pStyle w:val="ListParagraph"/>
        <w:numPr>
          <w:ilvl w:val="0"/>
          <w:numId w:val="32"/>
        </w:numPr>
        <w:spacing w:line="276" w:lineRule="auto"/>
        <w:jc w:val="both"/>
        <w:rPr>
          <w:rFonts w:ascii="Times New Roman" w:hAnsi="Times New Roman"/>
          <w:sz w:val="24"/>
          <w:szCs w:val="28"/>
          <w:lang w:val="sq-AL"/>
        </w:rPr>
      </w:pPr>
      <w:r w:rsidRPr="0055312B">
        <w:rPr>
          <w:rFonts w:ascii="Times New Roman" w:hAnsi="Times New Roman"/>
          <w:sz w:val="24"/>
          <w:szCs w:val="28"/>
          <w:lang w:val="sq-AL"/>
        </w:rPr>
        <w:t>Përcaktimi i kufijve të bregut të detit dhe brezit të zhvillimeve të kontrolluara;</w:t>
      </w:r>
    </w:p>
    <w:p w:rsidR="00374CC5" w:rsidRPr="0055312B" w:rsidRDefault="00374CC5" w:rsidP="00374CC5">
      <w:pPr>
        <w:pStyle w:val="ListParagraph"/>
        <w:numPr>
          <w:ilvl w:val="0"/>
          <w:numId w:val="32"/>
        </w:numPr>
        <w:spacing w:line="276" w:lineRule="auto"/>
        <w:jc w:val="both"/>
        <w:rPr>
          <w:rFonts w:ascii="Times New Roman" w:hAnsi="Times New Roman"/>
          <w:sz w:val="24"/>
          <w:szCs w:val="28"/>
          <w:lang w:val="sq-AL"/>
        </w:rPr>
      </w:pPr>
      <w:r w:rsidRPr="0055312B">
        <w:rPr>
          <w:rFonts w:ascii="Times New Roman" w:hAnsi="Times New Roman"/>
          <w:sz w:val="24"/>
          <w:szCs w:val="28"/>
          <w:lang w:val="sq-AL"/>
        </w:rPr>
        <w:t>Ndalimi i ndërtimeve në bregun e detit si dhe disiplinimi i tyre në brezin e zhvillimeve të kontrolluara në harmoni me bregun e detit;</w:t>
      </w:r>
    </w:p>
    <w:p w:rsidR="00374CC5" w:rsidRPr="0055312B" w:rsidRDefault="00374CC5" w:rsidP="00374CC5">
      <w:pPr>
        <w:pStyle w:val="ListParagraph"/>
        <w:numPr>
          <w:ilvl w:val="0"/>
          <w:numId w:val="32"/>
        </w:numPr>
        <w:spacing w:line="276" w:lineRule="auto"/>
        <w:jc w:val="both"/>
        <w:rPr>
          <w:szCs w:val="24"/>
          <w:lang w:val="sq-AL"/>
        </w:rPr>
      </w:pPr>
      <w:r w:rsidRPr="0055312B">
        <w:rPr>
          <w:rFonts w:ascii="Times New Roman" w:hAnsi="Times New Roman"/>
          <w:sz w:val="24"/>
          <w:szCs w:val="28"/>
          <w:lang w:val="sq-AL"/>
        </w:rPr>
        <w:t>Administrimi m</w:t>
      </w:r>
      <w:r>
        <w:rPr>
          <w:rFonts w:ascii="Times New Roman" w:hAnsi="Times New Roman"/>
          <w:sz w:val="24"/>
          <w:szCs w:val="28"/>
          <w:lang w:val="sq-AL"/>
        </w:rPr>
        <w:t>ë</w:t>
      </w:r>
      <w:r w:rsidRPr="0055312B">
        <w:rPr>
          <w:rFonts w:ascii="Times New Roman" w:hAnsi="Times New Roman"/>
          <w:sz w:val="24"/>
          <w:szCs w:val="28"/>
          <w:lang w:val="sq-AL"/>
        </w:rPr>
        <w:t xml:space="preserve"> i mirë i vijës bregdetare, duke siguruar garancitë për zhvillimin e qëndrueshëm të saj dhe rritje të standardeve për shërbimet e ofruara.</w:t>
      </w:r>
    </w:p>
    <w:p w:rsidR="002F15CD" w:rsidRPr="00D31047" w:rsidRDefault="002F15CD" w:rsidP="002F15CD">
      <w:pPr>
        <w:pStyle w:val="ListParagraph"/>
        <w:tabs>
          <w:tab w:val="right" w:pos="9810"/>
        </w:tabs>
        <w:spacing w:before="240"/>
        <w:ind w:left="1260" w:firstLine="0"/>
        <w:jc w:val="both"/>
        <w:rPr>
          <w:rFonts w:ascii="Times New Roman" w:hAnsi="Times New Roman"/>
          <w:i/>
          <w:color w:val="808080" w:themeColor="background1" w:themeShade="80"/>
          <w:sz w:val="24"/>
          <w:szCs w:val="24"/>
          <w:lang w:val="sq-AL"/>
        </w:rPr>
      </w:pPr>
    </w:p>
    <w:p w:rsidR="002125B7" w:rsidRDefault="002125B7" w:rsidP="0067624A">
      <w:pPr>
        <w:pStyle w:val="Heading1"/>
        <w:tabs>
          <w:tab w:val="clear" w:pos="10206"/>
          <w:tab w:val="right" w:pos="9810"/>
        </w:tabs>
        <w:spacing w:line="276" w:lineRule="auto"/>
        <w:ind w:left="540"/>
        <w:rPr>
          <w:rFonts w:ascii="Times New Roman" w:hAnsi="Times New Roman" w:cs="Times New Roman"/>
          <w:sz w:val="24"/>
          <w:szCs w:val="24"/>
          <w:lang w:val="sq-AL"/>
        </w:rPr>
      </w:pPr>
      <w:r w:rsidRPr="00325A1F">
        <w:rPr>
          <w:rFonts w:ascii="Times New Roman" w:hAnsi="Times New Roman" w:cs="Times New Roman"/>
          <w:sz w:val="24"/>
          <w:szCs w:val="24"/>
          <w:lang w:val="sq-AL"/>
        </w:rPr>
        <w:t>Përshkrimi i opsioneve të shqyrtuara</w:t>
      </w:r>
    </w:p>
    <w:p w:rsidR="00422D45" w:rsidRDefault="00422D45" w:rsidP="00422D45">
      <w:pPr>
        <w:rPr>
          <w:lang w:val="sq-AL"/>
        </w:rPr>
      </w:pPr>
    </w:p>
    <w:sdt>
      <w:sdtPr>
        <w:rPr>
          <w:sz w:val="16"/>
          <w:szCs w:val="24"/>
          <w:lang w:val="sq-AL"/>
        </w:rPr>
        <w:id w:val="483215"/>
        <w:lock w:val="contentLocked"/>
        <w:placeholder>
          <w:docPart w:val="6FA67281A0D34B48A3B8DE22F0A34ED9"/>
        </w:placeholder>
      </w:sdtPr>
      <w:sdtEndPr>
        <w:rPr>
          <w:i/>
        </w:rPr>
      </w:sdtEndPr>
      <w:sdtContent>
        <w:p w:rsidR="00422D45" w:rsidRPr="00422D45" w:rsidRDefault="00422D45" w:rsidP="00422D45">
          <w:pPr>
            <w:numPr>
              <w:ilvl w:val="0"/>
              <w:numId w:val="16"/>
            </w:numPr>
            <w:tabs>
              <w:tab w:val="left" w:pos="567"/>
            </w:tabs>
            <w:spacing w:line="276" w:lineRule="auto"/>
            <w:jc w:val="both"/>
            <w:rPr>
              <w:i/>
              <w:szCs w:val="24"/>
              <w:lang w:val="sq-AL"/>
            </w:rPr>
          </w:pPr>
          <w:r w:rsidRPr="00422D45">
            <w:rPr>
              <w:i/>
              <w:szCs w:val="24"/>
              <w:lang w:val="sq-AL"/>
            </w:rPr>
            <w:t xml:space="preserve">Përshkruani opsionin e status quo-së. </w:t>
          </w:r>
        </w:p>
        <w:p w:rsidR="00422D45" w:rsidRPr="00422D45" w:rsidRDefault="00422D45" w:rsidP="00422D45">
          <w:pPr>
            <w:numPr>
              <w:ilvl w:val="0"/>
              <w:numId w:val="16"/>
            </w:numPr>
            <w:tabs>
              <w:tab w:val="left" w:pos="567"/>
            </w:tabs>
            <w:spacing w:line="276" w:lineRule="auto"/>
            <w:jc w:val="both"/>
            <w:rPr>
              <w:i/>
              <w:szCs w:val="24"/>
              <w:lang w:val="sq-AL"/>
            </w:rPr>
          </w:pPr>
          <w:r w:rsidRPr="00422D45">
            <w:rPr>
              <w:i/>
              <w:szCs w:val="24"/>
              <w:lang w:val="sq-AL"/>
            </w:rPr>
            <w:t>Identifikoni dhe përshkruani të gjitha opsionet e politikave që keni marrë parasysh.</w:t>
          </w:r>
        </w:p>
        <w:p w:rsidR="00422D45" w:rsidRPr="00422D45" w:rsidRDefault="00422D45" w:rsidP="00422D45">
          <w:pPr>
            <w:numPr>
              <w:ilvl w:val="0"/>
              <w:numId w:val="16"/>
            </w:numPr>
            <w:tabs>
              <w:tab w:val="left" w:pos="567"/>
            </w:tabs>
            <w:spacing w:line="276" w:lineRule="auto"/>
            <w:jc w:val="both"/>
            <w:rPr>
              <w:i/>
              <w:szCs w:val="24"/>
              <w:lang w:val="sq-AL"/>
            </w:rPr>
          </w:pPr>
          <w:r w:rsidRPr="00422D45">
            <w:rPr>
              <w:i/>
              <w:szCs w:val="24"/>
              <w:lang w:val="sq-AL"/>
            </w:rPr>
            <w:t xml:space="preserve">Shpjegoni se si janë identifikuar opsionet e politikës.  </w:t>
          </w:r>
        </w:p>
      </w:sdtContent>
    </w:sdt>
    <w:p w:rsidR="00422D45" w:rsidRPr="00422D45" w:rsidRDefault="00422D45" w:rsidP="00422D45">
      <w:pPr>
        <w:rPr>
          <w:lang w:val="sq-AL"/>
        </w:rPr>
      </w:pPr>
    </w:p>
    <w:sdt>
      <w:sdtPr>
        <w:rPr>
          <w:lang w:val="sq-AL"/>
        </w:rPr>
        <w:id w:val="1247768188"/>
        <w:placeholder>
          <w:docPart w:val="094A48B080684960BF3A114CBE910244"/>
        </w:placeholder>
      </w:sdtPr>
      <w:sdtEndPr>
        <w:rPr>
          <w:rFonts w:cs="Times New Roman"/>
          <w:sz w:val="24"/>
          <w:szCs w:val="24"/>
        </w:rPr>
      </w:sdtEndPr>
      <w:sdtContent>
        <w:p w:rsidR="000622B7" w:rsidRDefault="000622B7">
          <w:pPr>
            <w:pStyle w:val="BodyText"/>
            <w:tabs>
              <w:tab w:val="left" w:pos="567"/>
            </w:tabs>
            <w:spacing w:after="0" w:line="276" w:lineRule="auto"/>
            <w:jc w:val="both"/>
            <w:rPr>
              <w:lang w:val="sq-AL"/>
            </w:rPr>
          </w:pPr>
        </w:p>
        <w:p w:rsidR="000622B7" w:rsidRDefault="00D91E74">
          <w:pPr>
            <w:pStyle w:val="BodyText"/>
            <w:tabs>
              <w:tab w:val="left" w:pos="567"/>
            </w:tabs>
            <w:spacing w:after="0" w:line="276" w:lineRule="auto"/>
            <w:jc w:val="both"/>
            <w:rPr>
              <w:szCs w:val="24"/>
              <w:lang w:val="sq-AL"/>
            </w:rPr>
          </w:pPr>
          <w:r w:rsidRPr="00D91E74">
            <w:rPr>
              <w:rFonts w:cs="Times New Roman"/>
              <w:sz w:val="24"/>
              <w:szCs w:val="24"/>
              <w:lang w:val="sq-AL"/>
            </w:rPr>
            <w:t>Opsioni 0-(status quo)</w:t>
          </w:r>
        </w:p>
        <w:p w:rsidR="000622B7" w:rsidRDefault="00D91E74">
          <w:pPr>
            <w:pStyle w:val="BodyText"/>
            <w:tabs>
              <w:tab w:val="left" w:pos="567"/>
            </w:tabs>
            <w:spacing w:after="0" w:line="276" w:lineRule="auto"/>
            <w:jc w:val="both"/>
            <w:rPr>
              <w:szCs w:val="24"/>
              <w:lang w:val="sq-AL"/>
            </w:rPr>
          </w:pPr>
          <w:r w:rsidRPr="00D91E74">
            <w:rPr>
              <w:rFonts w:cs="Times New Roman"/>
              <w:sz w:val="24"/>
              <w:szCs w:val="24"/>
              <w:lang w:val="sq-AL"/>
            </w:rPr>
            <w:lastRenderedPageBreak/>
            <w:t xml:space="preserve">Ky opsion nënkupton mosndërmarrjen e asnjë politike, duke vijuar me zbatimin e kuadrit ligjor në fuqi. Parashikimet e legjislacionit aktual nuk krijojnë kushtet për ndryshimin e situatës aktuale, në drejtim të rritjes së efiçencës së strukturave për planifikimin, zbatimin dhe monitorimin e zhvillimit të qëndrueshëm në vijën bregdetare etj. </w:t>
          </w:r>
          <w:r w:rsidR="0010654F">
            <w:rPr>
              <w:rFonts w:cs="Times New Roman"/>
              <w:sz w:val="24"/>
              <w:szCs w:val="24"/>
              <w:lang w:val="sq-AL"/>
            </w:rPr>
            <w:t>N</w:t>
          </w:r>
          <w:r w:rsidR="00543081">
            <w:rPr>
              <w:rFonts w:cs="Times New Roman"/>
              <w:sz w:val="24"/>
              <w:szCs w:val="24"/>
              <w:lang w:val="sq-AL"/>
            </w:rPr>
            <w:t>ë</w:t>
          </w:r>
          <w:r w:rsidR="0010654F">
            <w:rPr>
              <w:rFonts w:cs="Times New Roman"/>
              <w:sz w:val="24"/>
              <w:szCs w:val="24"/>
              <w:lang w:val="sq-AL"/>
            </w:rPr>
            <w:t xml:space="preserve"> vijim t</w:t>
          </w:r>
          <w:r w:rsidR="00543081">
            <w:rPr>
              <w:rFonts w:cs="Times New Roman"/>
              <w:sz w:val="24"/>
              <w:szCs w:val="24"/>
              <w:lang w:val="sq-AL"/>
            </w:rPr>
            <w:t>ë</w:t>
          </w:r>
          <w:r w:rsidR="0010654F">
            <w:rPr>
              <w:rFonts w:cs="Times New Roman"/>
              <w:sz w:val="24"/>
              <w:szCs w:val="24"/>
              <w:lang w:val="sq-AL"/>
            </w:rPr>
            <w:t xml:space="preserve"> k</w:t>
          </w:r>
          <w:r w:rsidR="00543081">
            <w:rPr>
              <w:rFonts w:cs="Times New Roman"/>
              <w:sz w:val="24"/>
              <w:szCs w:val="24"/>
              <w:lang w:val="sq-AL"/>
            </w:rPr>
            <w:t>ë</w:t>
          </w:r>
          <w:r w:rsidR="0010654F">
            <w:rPr>
              <w:rFonts w:cs="Times New Roman"/>
              <w:sz w:val="24"/>
              <w:szCs w:val="24"/>
              <w:lang w:val="sq-AL"/>
            </w:rPr>
            <w:t>tij opsioni vet</w:t>
          </w:r>
          <w:r w:rsidR="00543081">
            <w:rPr>
              <w:rFonts w:cs="Times New Roman"/>
              <w:sz w:val="24"/>
              <w:szCs w:val="24"/>
              <w:lang w:val="sq-AL"/>
            </w:rPr>
            <w:t>ë</w:t>
          </w:r>
          <w:r w:rsidR="0010654F">
            <w:rPr>
              <w:rFonts w:cs="Times New Roman"/>
              <w:sz w:val="24"/>
              <w:szCs w:val="24"/>
              <w:lang w:val="sq-AL"/>
            </w:rPr>
            <w:t>m fakti i menaxhimit t</w:t>
          </w:r>
          <w:r w:rsidR="00543081">
            <w:rPr>
              <w:rFonts w:cs="Times New Roman"/>
              <w:sz w:val="24"/>
              <w:szCs w:val="24"/>
              <w:lang w:val="sq-AL"/>
            </w:rPr>
            <w:t>ë</w:t>
          </w:r>
          <w:r w:rsidR="0010654F">
            <w:rPr>
              <w:rFonts w:cs="Times New Roman"/>
              <w:sz w:val="24"/>
              <w:szCs w:val="24"/>
              <w:lang w:val="sq-AL"/>
            </w:rPr>
            <w:t xml:space="preserve"> decentralizuar do t</w:t>
          </w:r>
          <w:r w:rsidR="00543081">
            <w:rPr>
              <w:rFonts w:cs="Times New Roman"/>
              <w:sz w:val="24"/>
              <w:szCs w:val="24"/>
              <w:lang w:val="sq-AL"/>
            </w:rPr>
            <w:t>ë</w:t>
          </w:r>
          <w:r w:rsidR="0010654F">
            <w:rPr>
              <w:rFonts w:cs="Times New Roman"/>
              <w:sz w:val="24"/>
              <w:szCs w:val="24"/>
              <w:lang w:val="sq-AL"/>
            </w:rPr>
            <w:t xml:space="preserve"> siguronte vazhdim</w:t>
          </w:r>
          <w:r w:rsidR="00543081">
            <w:rPr>
              <w:rFonts w:cs="Times New Roman"/>
              <w:sz w:val="24"/>
              <w:szCs w:val="24"/>
              <w:lang w:val="sq-AL"/>
            </w:rPr>
            <w:t>ë</w:t>
          </w:r>
          <w:r w:rsidR="0010654F">
            <w:rPr>
              <w:rFonts w:cs="Times New Roman"/>
              <w:sz w:val="24"/>
              <w:szCs w:val="24"/>
              <w:lang w:val="sq-AL"/>
            </w:rPr>
            <w:t>sin</w:t>
          </w:r>
          <w:r w:rsidR="00543081">
            <w:rPr>
              <w:rFonts w:cs="Times New Roman"/>
              <w:sz w:val="24"/>
              <w:szCs w:val="24"/>
              <w:lang w:val="sq-AL"/>
            </w:rPr>
            <w:t>ë</w:t>
          </w:r>
          <w:r w:rsidR="0010654F">
            <w:rPr>
              <w:rFonts w:cs="Times New Roman"/>
              <w:sz w:val="24"/>
              <w:szCs w:val="24"/>
              <w:lang w:val="sq-AL"/>
            </w:rPr>
            <w:t xml:space="preserve"> e situat</w:t>
          </w:r>
          <w:r w:rsidR="00543081">
            <w:rPr>
              <w:rFonts w:cs="Times New Roman"/>
              <w:sz w:val="24"/>
              <w:szCs w:val="24"/>
              <w:lang w:val="sq-AL"/>
            </w:rPr>
            <w:t>ë</w:t>
          </w:r>
          <w:r w:rsidR="0010654F">
            <w:rPr>
              <w:rFonts w:cs="Times New Roman"/>
              <w:sz w:val="24"/>
              <w:szCs w:val="24"/>
              <w:lang w:val="sq-AL"/>
            </w:rPr>
            <w:t>s s</w:t>
          </w:r>
          <w:r w:rsidR="00543081">
            <w:rPr>
              <w:rFonts w:cs="Times New Roman"/>
              <w:sz w:val="24"/>
              <w:szCs w:val="24"/>
              <w:lang w:val="sq-AL"/>
            </w:rPr>
            <w:t>ë</w:t>
          </w:r>
          <w:r w:rsidR="0010654F">
            <w:rPr>
              <w:rFonts w:cs="Times New Roman"/>
              <w:sz w:val="24"/>
              <w:szCs w:val="24"/>
              <w:lang w:val="sq-AL"/>
            </w:rPr>
            <w:t xml:space="preserve"> deritanishme, ku n</w:t>
          </w:r>
          <w:r w:rsidR="00543081">
            <w:rPr>
              <w:rFonts w:cs="Times New Roman"/>
              <w:sz w:val="24"/>
              <w:szCs w:val="24"/>
              <w:lang w:val="sq-AL"/>
            </w:rPr>
            <w:t>ë</w:t>
          </w:r>
          <w:r w:rsidR="0010654F">
            <w:rPr>
              <w:rFonts w:cs="Times New Roman"/>
              <w:sz w:val="24"/>
              <w:szCs w:val="24"/>
              <w:lang w:val="sq-AL"/>
            </w:rPr>
            <w:t xml:space="preserve"> territor gjenden diferenca t</w:t>
          </w:r>
          <w:r w:rsidR="00543081">
            <w:rPr>
              <w:rFonts w:cs="Times New Roman"/>
              <w:sz w:val="24"/>
              <w:szCs w:val="24"/>
              <w:lang w:val="sq-AL"/>
            </w:rPr>
            <w:t>ë</w:t>
          </w:r>
          <w:r w:rsidR="0010654F">
            <w:rPr>
              <w:rFonts w:cs="Times New Roman"/>
              <w:sz w:val="24"/>
              <w:szCs w:val="24"/>
              <w:lang w:val="sq-AL"/>
            </w:rPr>
            <w:t xml:space="preserve"> theksuara sa i p</w:t>
          </w:r>
          <w:r w:rsidR="00543081">
            <w:rPr>
              <w:rFonts w:cs="Times New Roman"/>
              <w:sz w:val="24"/>
              <w:szCs w:val="24"/>
              <w:lang w:val="sq-AL"/>
            </w:rPr>
            <w:t>ë</w:t>
          </w:r>
          <w:r w:rsidR="0010654F">
            <w:rPr>
              <w:rFonts w:cs="Times New Roman"/>
              <w:sz w:val="24"/>
              <w:szCs w:val="24"/>
              <w:lang w:val="sq-AL"/>
            </w:rPr>
            <w:t>rket p</w:t>
          </w:r>
          <w:r w:rsidR="00543081">
            <w:rPr>
              <w:rFonts w:cs="Times New Roman"/>
              <w:sz w:val="24"/>
              <w:szCs w:val="24"/>
              <w:lang w:val="sq-AL"/>
            </w:rPr>
            <w:t>ë</w:t>
          </w:r>
          <w:r w:rsidR="0010654F">
            <w:rPr>
              <w:rFonts w:cs="Times New Roman"/>
              <w:sz w:val="24"/>
              <w:szCs w:val="24"/>
              <w:lang w:val="sq-AL"/>
            </w:rPr>
            <w:t>rdorimit dhe zhvillimit t</w:t>
          </w:r>
          <w:r w:rsidR="00543081">
            <w:rPr>
              <w:rFonts w:cs="Times New Roman"/>
              <w:sz w:val="24"/>
              <w:szCs w:val="24"/>
              <w:lang w:val="sq-AL"/>
            </w:rPr>
            <w:t>ë</w:t>
          </w:r>
          <w:r w:rsidR="0010654F">
            <w:rPr>
              <w:rFonts w:cs="Times New Roman"/>
              <w:sz w:val="24"/>
              <w:szCs w:val="24"/>
              <w:lang w:val="sq-AL"/>
            </w:rPr>
            <w:t xml:space="preserve"> burimeve, ndootjes s</w:t>
          </w:r>
          <w:r w:rsidR="00543081">
            <w:rPr>
              <w:rFonts w:cs="Times New Roman"/>
              <w:sz w:val="24"/>
              <w:szCs w:val="24"/>
              <w:lang w:val="sq-AL"/>
            </w:rPr>
            <w:t>ë</w:t>
          </w:r>
          <w:r w:rsidR="0010654F">
            <w:rPr>
              <w:rFonts w:cs="Times New Roman"/>
              <w:sz w:val="24"/>
              <w:szCs w:val="24"/>
              <w:lang w:val="sq-AL"/>
            </w:rPr>
            <w:t xml:space="preserve"> mjedisit dhe menaxhimit t</w:t>
          </w:r>
          <w:r w:rsidR="00543081">
            <w:rPr>
              <w:rFonts w:cs="Times New Roman"/>
              <w:sz w:val="24"/>
              <w:szCs w:val="24"/>
              <w:lang w:val="sq-AL"/>
            </w:rPr>
            <w:t>ë</w:t>
          </w:r>
          <w:r w:rsidR="0010654F">
            <w:rPr>
              <w:rFonts w:cs="Times New Roman"/>
              <w:sz w:val="24"/>
              <w:szCs w:val="24"/>
              <w:lang w:val="sq-AL"/>
            </w:rPr>
            <w:t xml:space="preserve"> mb</w:t>
          </w:r>
          <w:r w:rsidR="00543081">
            <w:rPr>
              <w:rFonts w:cs="Times New Roman"/>
              <w:sz w:val="24"/>
              <w:szCs w:val="24"/>
              <w:lang w:val="sq-AL"/>
            </w:rPr>
            <w:t>ë</w:t>
          </w:r>
          <w:r w:rsidR="0010654F">
            <w:rPr>
              <w:rFonts w:cs="Times New Roman"/>
              <w:sz w:val="24"/>
              <w:szCs w:val="24"/>
              <w:lang w:val="sq-AL"/>
            </w:rPr>
            <w:t>tjeve, administrimit dhe ruajtjes s</w:t>
          </w:r>
          <w:r w:rsidR="00543081">
            <w:rPr>
              <w:rFonts w:cs="Times New Roman"/>
              <w:sz w:val="24"/>
              <w:szCs w:val="24"/>
              <w:lang w:val="sq-AL"/>
            </w:rPr>
            <w:t>ë</w:t>
          </w:r>
          <w:r w:rsidR="0010654F">
            <w:rPr>
              <w:rFonts w:cs="Times New Roman"/>
              <w:sz w:val="24"/>
              <w:szCs w:val="24"/>
              <w:lang w:val="sq-AL"/>
            </w:rPr>
            <w:t xml:space="preserve"> trash</w:t>
          </w:r>
          <w:r w:rsidR="00543081">
            <w:rPr>
              <w:rFonts w:cs="Times New Roman"/>
              <w:sz w:val="24"/>
              <w:szCs w:val="24"/>
              <w:lang w:val="sq-AL"/>
            </w:rPr>
            <w:t>ë</w:t>
          </w:r>
          <w:r w:rsidR="0010654F">
            <w:rPr>
              <w:rFonts w:cs="Times New Roman"/>
              <w:sz w:val="24"/>
              <w:szCs w:val="24"/>
              <w:lang w:val="sq-AL"/>
            </w:rPr>
            <w:t>gimis</w:t>
          </w:r>
          <w:r w:rsidR="00543081">
            <w:rPr>
              <w:rFonts w:cs="Times New Roman"/>
              <w:sz w:val="24"/>
              <w:szCs w:val="24"/>
              <w:lang w:val="sq-AL"/>
            </w:rPr>
            <w:t>ë</w:t>
          </w:r>
          <w:r w:rsidR="0010654F">
            <w:rPr>
              <w:rFonts w:cs="Times New Roman"/>
              <w:sz w:val="24"/>
              <w:szCs w:val="24"/>
              <w:lang w:val="sq-AL"/>
            </w:rPr>
            <w:t xml:space="preserve"> natyrore dhe kulturore, zhvillimit t</w:t>
          </w:r>
          <w:r w:rsidR="00543081">
            <w:rPr>
              <w:rFonts w:cs="Times New Roman"/>
              <w:sz w:val="24"/>
              <w:szCs w:val="24"/>
              <w:lang w:val="sq-AL"/>
            </w:rPr>
            <w:t>ë</w:t>
          </w:r>
          <w:r w:rsidR="0010654F">
            <w:rPr>
              <w:rFonts w:cs="Times New Roman"/>
              <w:sz w:val="24"/>
              <w:szCs w:val="24"/>
              <w:lang w:val="sq-AL"/>
            </w:rPr>
            <w:t xml:space="preserve"> infrastruktur</w:t>
          </w:r>
          <w:r w:rsidR="00543081">
            <w:rPr>
              <w:rFonts w:cs="Times New Roman"/>
              <w:sz w:val="24"/>
              <w:szCs w:val="24"/>
              <w:lang w:val="sq-AL"/>
            </w:rPr>
            <w:t>ë</w:t>
          </w:r>
          <w:r w:rsidR="0010654F">
            <w:rPr>
              <w:rFonts w:cs="Times New Roman"/>
              <w:sz w:val="24"/>
              <w:szCs w:val="24"/>
              <w:lang w:val="sq-AL"/>
            </w:rPr>
            <w:t>s dhe sh</w:t>
          </w:r>
          <w:r w:rsidR="00543081">
            <w:rPr>
              <w:rFonts w:cs="Times New Roman"/>
              <w:sz w:val="24"/>
              <w:szCs w:val="24"/>
              <w:lang w:val="sq-AL"/>
            </w:rPr>
            <w:t>ë</w:t>
          </w:r>
          <w:r w:rsidR="0010654F">
            <w:rPr>
              <w:rFonts w:cs="Times New Roman"/>
              <w:sz w:val="24"/>
              <w:szCs w:val="24"/>
              <w:lang w:val="sq-AL"/>
            </w:rPr>
            <w:t>rbimeve, pavar</w:t>
          </w:r>
          <w:r w:rsidR="00543081">
            <w:rPr>
              <w:rFonts w:cs="Times New Roman"/>
              <w:sz w:val="24"/>
              <w:szCs w:val="24"/>
              <w:lang w:val="sq-AL"/>
            </w:rPr>
            <w:t>ë</w:t>
          </w:r>
          <w:r w:rsidR="0010654F">
            <w:rPr>
              <w:rFonts w:cs="Times New Roman"/>
              <w:sz w:val="24"/>
              <w:szCs w:val="24"/>
              <w:lang w:val="sq-AL"/>
            </w:rPr>
            <w:t xml:space="preserve">sisht se </w:t>
          </w:r>
          <w:r w:rsidR="00543081">
            <w:rPr>
              <w:rFonts w:cs="Times New Roman"/>
              <w:sz w:val="24"/>
              <w:szCs w:val="24"/>
              <w:lang w:val="sq-AL"/>
            </w:rPr>
            <w:t>ë</w:t>
          </w:r>
          <w:r w:rsidR="0010654F">
            <w:rPr>
              <w:rFonts w:cs="Times New Roman"/>
              <w:sz w:val="24"/>
              <w:szCs w:val="24"/>
              <w:lang w:val="sq-AL"/>
            </w:rPr>
            <w:t>sht</w:t>
          </w:r>
          <w:r w:rsidR="00543081">
            <w:rPr>
              <w:rFonts w:cs="Times New Roman"/>
              <w:sz w:val="24"/>
              <w:szCs w:val="24"/>
              <w:lang w:val="sq-AL"/>
            </w:rPr>
            <w:t>ë</w:t>
          </w:r>
          <w:r w:rsidR="0010654F">
            <w:rPr>
              <w:rFonts w:cs="Times New Roman"/>
              <w:sz w:val="24"/>
              <w:szCs w:val="24"/>
              <w:lang w:val="sq-AL"/>
            </w:rPr>
            <w:t xml:space="preserve"> n</w:t>
          </w:r>
          <w:r w:rsidR="00543081">
            <w:rPr>
              <w:rFonts w:cs="Times New Roman"/>
              <w:sz w:val="24"/>
              <w:szCs w:val="24"/>
              <w:lang w:val="sq-AL"/>
            </w:rPr>
            <w:t>ë</w:t>
          </w:r>
          <w:r w:rsidR="0010654F">
            <w:rPr>
              <w:rFonts w:cs="Times New Roman"/>
              <w:sz w:val="24"/>
              <w:szCs w:val="24"/>
              <w:lang w:val="sq-AL"/>
            </w:rPr>
            <w:t xml:space="preserve"> fuqi i nj</w:t>
          </w:r>
          <w:r w:rsidR="00543081">
            <w:rPr>
              <w:rFonts w:cs="Times New Roman"/>
              <w:sz w:val="24"/>
              <w:szCs w:val="24"/>
              <w:lang w:val="sq-AL"/>
            </w:rPr>
            <w:t>ë</w:t>
          </w:r>
          <w:r w:rsidR="0010654F">
            <w:rPr>
              <w:rFonts w:cs="Times New Roman"/>
              <w:sz w:val="24"/>
              <w:szCs w:val="24"/>
              <w:lang w:val="sq-AL"/>
            </w:rPr>
            <w:t>jti kuad</w:t>
          </w:r>
          <w:r w:rsidR="00543081">
            <w:rPr>
              <w:rFonts w:cs="Times New Roman"/>
              <w:sz w:val="24"/>
              <w:szCs w:val="24"/>
              <w:lang w:val="sq-AL"/>
            </w:rPr>
            <w:t>ë</w:t>
          </w:r>
          <w:r w:rsidR="0010654F">
            <w:rPr>
              <w:rFonts w:cs="Times New Roman"/>
              <w:sz w:val="24"/>
              <w:szCs w:val="24"/>
              <w:lang w:val="sq-AL"/>
            </w:rPr>
            <w:t>r ligjor, t</w:t>
          </w:r>
          <w:r w:rsidR="00543081">
            <w:rPr>
              <w:rFonts w:cs="Times New Roman"/>
              <w:sz w:val="24"/>
              <w:szCs w:val="24"/>
              <w:lang w:val="sq-AL"/>
            </w:rPr>
            <w:t>ë</w:t>
          </w:r>
          <w:r w:rsidR="0010654F">
            <w:rPr>
              <w:rFonts w:cs="Times New Roman"/>
              <w:sz w:val="24"/>
              <w:szCs w:val="24"/>
              <w:lang w:val="sq-AL"/>
            </w:rPr>
            <w:t xml:space="preserve"> nj</w:t>
          </w:r>
          <w:r w:rsidR="00543081">
            <w:rPr>
              <w:rFonts w:cs="Times New Roman"/>
              <w:sz w:val="24"/>
              <w:szCs w:val="24"/>
              <w:lang w:val="sq-AL"/>
            </w:rPr>
            <w:t>ë</w:t>
          </w:r>
          <w:r w:rsidR="0010654F">
            <w:rPr>
              <w:rFonts w:cs="Times New Roman"/>
              <w:sz w:val="24"/>
              <w:szCs w:val="24"/>
              <w:lang w:val="sq-AL"/>
            </w:rPr>
            <w:t xml:space="preserve">tat strategji dhe parime zhvillimi.  </w:t>
          </w:r>
        </w:p>
        <w:p w:rsidR="000622B7" w:rsidRDefault="000622B7">
          <w:pPr>
            <w:pStyle w:val="BodyText"/>
            <w:tabs>
              <w:tab w:val="left" w:pos="567"/>
            </w:tabs>
            <w:spacing w:after="0" w:line="276" w:lineRule="auto"/>
            <w:jc w:val="both"/>
            <w:rPr>
              <w:szCs w:val="24"/>
              <w:lang w:val="sq-AL"/>
            </w:rPr>
          </w:pPr>
        </w:p>
        <w:p w:rsidR="000622B7" w:rsidRDefault="00D91E74">
          <w:pPr>
            <w:pStyle w:val="BodyText"/>
            <w:tabs>
              <w:tab w:val="left" w:pos="567"/>
            </w:tabs>
            <w:spacing w:after="0" w:line="276" w:lineRule="auto"/>
            <w:jc w:val="both"/>
            <w:rPr>
              <w:szCs w:val="24"/>
              <w:lang w:val="sq-AL"/>
            </w:rPr>
          </w:pPr>
          <w:r w:rsidRPr="00D91E74">
            <w:rPr>
              <w:rFonts w:cs="Times New Roman"/>
              <w:sz w:val="24"/>
              <w:szCs w:val="24"/>
              <w:lang w:val="sq-AL"/>
            </w:rPr>
            <w:t>Opsioni 1</w:t>
          </w:r>
        </w:p>
        <w:p w:rsidR="000622B7" w:rsidRDefault="00D91E74">
          <w:pPr>
            <w:pStyle w:val="BodyText"/>
            <w:tabs>
              <w:tab w:val="left" w:pos="567"/>
            </w:tabs>
            <w:spacing w:after="0" w:line="276" w:lineRule="auto"/>
            <w:jc w:val="both"/>
            <w:rPr>
              <w:szCs w:val="24"/>
              <w:lang w:val="sq-AL"/>
            </w:rPr>
          </w:pPr>
          <w:r w:rsidRPr="00D91E74">
            <w:rPr>
              <w:rFonts w:cs="Times New Roman"/>
              <w:sz w:val="24"/>
              <w:szCs w:val="24"/>
              <w:lang w:val="sq-AL"/>
            </w:rPr>
            <w:t>Përgatitja e një ligji të ri kuadër. Ky ligj do të lejojë përcaktimin e një statusi juridik të veçantë të zonës bregdetare</w:t>
          </w:r>
          <w:r w:rsidR="0009070C">
            <w:rPr>
              <w:rFonts w:cs="Times New Roman"/>
              <w:sz w:val="24"/>
              <w:szCs w:val="24"/>
              <w:lang w:val="sq-AL"/>
            </w:rPr>
            <w:t xml:space="preserve"> duke i krijuar nj</w:t>
          </w:r>
          <w:r w:rsidR="00543081">
            <w:rPr>
              <w:rFonts w:cs="Times New Roman"/>
              <w:sz w:val="24"/>
              <w:szCs w:val="24"/>
              <w:lang w:val="sq-AL"/>
            </w:rPr>
            <w:t>ë</w:t>
          </w:r>
          <w:r w:rsidR="0009070C">
            <w:rPr>
              <w:rFonts w:cs="Times New Roman"/>
              <w:sz w:val="24"/>
              <w:szCs w:val="24"/>
              <w:lang w:val="sq-AL"/>
            </w:rPr>
            <w:t xml:space="preserve"> avantazh nga pjesa tjet</w:t>
          </w:r>
          <w:r w:rsidR="00543081">
            <w:rPr>
              <w:rFonts w:cs="Times New Roman"/>
              <w:sz w:val="24"/>
              <w:szCs w:val="24"/>
              <w:lang w:val="sq-AL"/>
            </w:rPr>
            <w:t>ë</w:t>
          </w:r>
          <w:r w:rsidR="0009070C">
            <w:rPr>
              <w:rFonts w:cs="Times New Roman"/>
              <w:sz w:val="24"/>
              <w:szCs w:val="24"/>
              <w:lang w:val="sq-AL"/>
            </w:rPr>
            <w:t>r e territorit, dhe duke i rezervuar brezave mund</w:t>
          </w:r>
          <w:r w:rsidR="00543081">
            <w:rPr>
              <w:rFonts w:cs="Times New Roman"/>
              <w:sz w:val="24"/>
              <w:szCs w:val="24"/>
              <w:lang w:val="sq-AL"/>
            </w:rPr>
            <w:t>ë</w:t>
          </w:r>
          <w:r w:rsidR="0009070C">
            <w:rPr>
              <w:rFonts w:cs="Times New Roman"/>
              <w:sz w:val="24"/>
              <w:szCs w:val="24"/>
              <w:lang w:val="sq-AL"/>
            </w:rPr>
            <w:t>sin</w:t>
          </w:r>
          <w:r w:rsidR="00543081">
            <w:rPr>
              <w:rFonts w:cs="Times New Roman"/>
              <w:sz w:val="24"/>
              <w:szCs w:val="24"/>
              <w:lang w:val="sq-AL"/>
            </w:rPr>
            <w:t>ë</w:t>
          </w:r>
          <w:r w:rsidR="0009070C">
            <w:rPr>
              <w:rFonts w:cs="Times New Roman"/>
              <w:sz w:val="24"/>
              <w:szCs w:val="24"/>
              <w:lang w:val="sq-AL"/>
            </w:rPr>
            <w:t xml:space="preserve"> q</w:t>
          </w:r>
          <w:r w:rsidR="00543081">
            <w:rPr>
              <w:rFonts w:cs="Times New Roman"/>
              <w:sz w:val="24"/>
              <w:szCs w:val="24"/>
              <w:lang w:val="sq-AL"/>
            </w:rPr>
            <w:t>ë</w:t>
          </w:r>
          <w:r w:rsidR="0009070C">
            <w:rPr>
              <w:rFonts w:cs="Times New Roman"/>
              <w:sz w:val="24"/>
              <w:szCs w:val="24"/>
              <w:lang w:val="sq-AL"/>
            </w:rPr>
            <w:t xml:space="preserve"> kjo pasuri t</w:t>
          </w:r>
          <w:r w:rsidR="00543081">
            <w:rPr>
              <w:rFonts w:cs="Times New Roman"/>
              <w:sz w:val="24"/>
              <w:szCs w:val="24"/>
              <w:lang w:val="sq-AL"/>
            </w:rPr>
            <w:t>ë</w:t>
          </w:r>
          <w:r w:rsidR="0009070C">
            <w:rPr>
              <w:rFonts w:cs="Times New Roman"/>
              <w:sz w:val="24"/>
              <w:szCs w:val="24"/>
              <w:lang w:val="sq-AL"/>
            </w:rPr>
            <w:t xml:space="preserve"> mos tjet</w:t>
          </w:r>
          <w:r w:rsidR="00543081">
            <w:rPr>
              <w:rFonts w:cs="Times New Roman"/>
              <w:sz w:val="24"/>
              <w:szCs w:val="24"/>
              <w:lang w:val="sq-AL"/>
            </w:rPr>
            <w:t>ë</w:t>
          </w:r>
          <w:r w:rsidR="0009070C">
            <w:rPr>
              <w:rFonts w:cs="Times New Roman"/>
              <w:sz w:val="24"/>
              <w:szCs w:val="24"/>
              <w:lang w:val="sq-AL"/>
            </w:rPr>
            <w:t>rsohet por t</w:t>
          </w:r>
          <w:r w:rsidR="00543081">
            <w:rPr>
              <w:rFonts w:cs="Times New Roman"/>
              <w:sz w:val="24"/>
              <w:szCs w:val="24"/>
              <w:lang w:val="sq-AL"/>
            </w:rPr>
            <w:t>ë</w:t>
          </w:r>
          <w:r w:rsidR="0009070C">
            <w:rPr>
              <w:rFonts w:cs="Times New Roman"/>
              <w:sz w:val="24"/>
              <w:szCs w:val="24"/>
              <w:lang w:val="sq-AL"/>
            </w:rPr>
            <w:t xml:space="preserve"> vij</w:t>
          </w:r>
          <w:r w:rsidR="00543081">
            <w:rPr>
              <w:rFonts w:cs="Times New Roman"/>
              <w:sz w:val="24"/>
              <w:szCs w:val="24"/>
              <w:lang w:val="sq-AL"/>
            </w:rPr>
            <w:t>ë</w:t>
          </w:r>
          <w:r w:rsidR="0009070C">
            <w:rPr>
              <w:rFonts w:cs="Times New Roman"/>
              <w:sz w:val="24"/>
              <w:szCs w:val="24"/>
              <w:lang w:val="sq-AL"/>
            </w:rPr>
            <w:t xml:space="preserve"> dhe konsolidohet n</w:t>
          </w:r>
          <w:r w:rsidR="00543081">
            <w:rPr>
              <w:rFonts w:cs="Times New Roman"/>
              <w:sz w:val="24"/>
              <w:szCs w:val="24"/>
              <w:lang w:val="sq-AL"/>
            </w:rPr>
            <w:t>ë</w:t>
          </w:r>
          <w:r w:rsidR="0009070C">
            <w:rPr>
              <w:rFonts w:cs="Times New Roman"/>
              <w:sz w:val="24"/>
              <w:szCs w:val="24"/>
              <w:lang w:val="sq-AL"/>
            </w:rPr>
            <w:t xml:space="preserve"> inter</w:t>
          </w:r>
          <w:r w:rsidR="001F6CD8">
            <w:rPr>
              <w:rFonts w:cs="Times New Roman"/>
              <w:sz w:val="24"/>
              <w:szCs w:val="24"/>
              <w:lang w:val="sq-AL"/>
            </w:rPr>
            <w:t>e</w:t>
          </w:r>
          <w:r w:rsidR="0009070C">
            <w:rPr>
              <w:rFonts w:cs="Times New Roman"/>
              <w:sz w:val="24"/>
              <w:szCs w:val="24"/>
              <w:lang w:val="sq-AL"/>
            </w:rPr>
            <w:t>s t</w:t>
          </w:r>
          <w:r w:rsidR="00543081">
            <w:rPr>
              <w:rFonts w:cs="Times New Roman"/>
              <w:sz w:val="24"/>
              <w:szCs w:val="24"/>
              <w:lang w:val="sq-AL"/>
            </w:rPr>
            <w:t>ë</w:t>
          </w:r>
          <w:r w:rsidR="0009070C">
            <w:rPr>
              <w:rFonts w:cs="Times New Roman"/>
              <w:sz w:val="24"/>
              <w:szCs w:val="24"/>
              <w:lang w:val="sq-AL"/>
            </w:rPr>
            <w:t xml:space="preserve"> publikut sa i p</w:t>
          </w:r>
          <w:r w:rsidR="00543081">
            <w:rPr>
              <w:rFonts w:cs="Times New Roman"/>
              <w:sz w:val="24"/>
              <w:szCs w:val="24"/>
              <w:lang w:val="sq-AL"/>
            </w:rPr>
            <w:t>ë</w:t>
          </w:r>
          <w:r w:rsidR="0009070C">
            <w:rPr>
              <w:rFonts w:cs="Times New Roman"/>
              <w:sz w:val="24"/>
              <w:szCs w:val="24"/>
              <w:lang w:val="sq-AL"/>
            </w:rPr>
            <w:t>rket aksesit, p</w:t>
          </w:r>
          <w:r w:rsidR="00543081">
            <w:rPr>
              <w:rFonts w:cs="Times New Roman"/>
              <w:sz w:val="24"/>
              <w:szCs w:val="24"/>
              <w:lang w:val="sq-AL"/>
            </w:rPr>
            <w:t>ë</w:t>
          </w:r>
          <w:r w:rsidR="0009070C">
            <w:rPr>
              <w:rFonts w:cs="Times New Roman"/>
              <w:sz w:val="24"/>
              <w:szCs w:val="24"/>
              <w:lang w:val="sq-AL"/>
            </w:rPr>
            <w:t>rdorimit dhe shfryt</w:t>
          </w:r>
          <w:r w:rsidR="00543081">
            <w:rPr>
              <w:rFonts w:cs="Times New Roman"/>
              <w:sz w:val="24"/>
              <w:szCs w:val="24"/>
              <w:lang w:val="sq-AL"/>
            </w:rPr>
            <w:t>ë</w:t>
          </w:r>
          <w:r w:rsidR="0009070C">
            <w:rPr>
              <w:rFonts w:cs="Times New Roman"/>
              <w:sz w:val="24"/>
              <w:szCs w:val="24"/>
              <w:lang w:val="sq-AL"/>
            </w:rPr>
            <w:t>zimit, duke synuar koh</w:t>
          </w:r>
          <w:r w:rsidR="00543081">
            <w:rPr>
              <w:rFonts w:cs="Times New Roman"/>
              <w:sz w:val="24"/>
              <w:szCs w:val="24"/>
              <w:lang w:val="sq-AL"/>
            </w:rPr>
            <w:t>ë</w:t>
          </w:r>
          <w:r w:rsidR="0009070C">
            <w:rPr>
              <w:rFonts w:cs="Times New Roman"/>
              <w:sz w:val="24"/>
              <w:szCs w:val="24"/>
              <w:lang w:val="sq-AL"/>
            </w:rPr>
            <w:t xml:space="preserve"> pas koh</w:t>
          </w:r>
          <w:r w:rsidR="00543081">
            <w:rPr>
              <w:rFonts w:cs="Times New Roman"/>
              <w:sz w:val="24"/>
              <w:szCs w:val="24"/>
              <w:lang w:val="sq-AL"/>
            </w:rPr>
            <w:t>ë</w:t>
          </w:r>
          <w:r w:rsidR="0009070C">
            <w:rPr>
              <w:rFonts w:cs="Times New Roman"/>
              <w:sz w:val="24"/>
              <w:szCs w:val="24"/>
              <w:lang w:val="sq-AL"/>
            </w:rPr>
            <w:t xml:space="preserve"> rritjen e </w:t>
          </w:r>
          <w:r w:rsidR="0018032E">
            <w:rPr>
              <w:rFonts w:cs="Times New Roman"/>
              <w:sz w:val="24"/>
              <w:szCs w:val="24"/>
              <w:lang w:val="sq-AL"/>
            </w:rPr>
            <w:t>shijimit t</w:t>
          </w:r>
          <w:r w:rsidR="00543081">
            <w:rPr>
              <w:rFonts w:cs="Times New Roman"/>
              <w:sz w:val="24"/>
              <w:szCs w:val="24"/>
              <w:lang w:val="sq-AL"/>
            </w:rPr>
            <w:t>ë</w:t>
          </w:r>
          <w:r w:rsidR="0018032E">
            <w:rPr>
              <w:rFonts w:cs="Times New Roman"/>
              <w:sz w:val="24"/>
              <w:szCs w:val="24"/>
              <w:lang w:val="sq-AL"/>
            </w:rPr>
            <w:t xml:space="preserve"> t</w:t>
          </w:r>
          <w:r w:rsidR="00543081">
            <w:rPr>
              <w:rFonts w:cs="Times New Roman"/>
              <w:sz w:val="24"/>
              <w:szCs w:val="24"/>
              <w:lang w:val="sq-AL"/>
            </w:rPr>
            <w:t>ë</w:t>
          </w:r>
          <w:r w:rsidR="0009070C">
            <w:rPr>
              <w:rFonts w:cs="Times New Roman"/>
              <w:sz w:val="24"/>
              <w:szCs w:val="24"/>
              <w:lang w:val="sq-AL"/>
            </w:rPr>
            <w:t xml:space="preserve"> mira</w:t>
          </w:r>
          <w:r w:rsidR="0018032E">
            <w:rPr>
              <w:rFonts w:cs="Times New Roman"/>
              <w:sz w:val="24"/>
              <w:szCs w:val="24"/>
              <w:lang w:val="sq-AL"/>
            </w:rPr>
            <w:t xml:space="preserve">ve </w:t>
          </w:r>
          <w:r w:rsidR="0009070C">
            <w:rPr>
              <w:rFonts w:cs="Times New Roman"/>
              <w:sz w:val="24"/>
              <w:szCs w:val="24"/>
              <w:lang w:val="sq-AL"/>
            </w:rPr>
            <w:t>q</w:t>
          </w:r>
          <w:r w:rsidR="00543081">
            <w:rPr>
              <w:rFonts w:cs="Times New Roman"/>
              <w:sz w:val="24"/>
              <w:szCs w:val="24"/>
              <w:lang w:val="sq-AL"/>
            </w:rPr>
            <w:t>ë</w:t>
          </w:r>
          <w:r w:rsidR="0009070C">
            <w:rPr>
              <w:rFonts w:cs="Times New Roman"/>
              <w:sz w:val="24"/>
              <w:szCs w:val="24"/>
              <w:lang w:val="sq-AL"/>
            </w:rPr>
            <w:t xml:space="preserve"> ky</w:t>
          </w:r>
          <w:r w:rsidR="0018032E">
            <w:rPr>
              <w:rFonts w:cs="Times New Roman"/>
              <w:sz w:val="24"/>
              <w:szCs w:val="24"/>
              <w:lang w:val="sq-AL"/>
            </w:rPr>
            <w:t xml:space="preserve"> brez krijon p</w:t>
          </w:r>
          <w:r w:rsidR="00543081">
            <w:rPr>
              <w:rFonts w:cs="Times New Roman"/>
              <w:sz w:val="24"/>
              <w:szCs w:val="24"/>
              <w:lang w:val="sq-AL"/>
            </w:rPr>
            <w:t>ë</w:t>
          </w:r>
          <w:r w:rsidR="0018032E">
            <w:rPr>
              <w:rFonts w:cs="Times New Roman"/>
              <w:sz w:val="24"/>
              <w:szCs w:val="24"/>
              <w:lang w:val="sq-AL"/>
            </w:rPr>
            <w:t>r t</w:t>
          </w:r>
          <w:r w:rsidR="00543081">
            <w:rPr>
              <w:rFonts w:cs="Times New Roman"/>
              <w:sz w:val="24"/>
              <w:szCs w:val="24"/>
              <w:lang w:val="sq-AL"/>
            </w:rPr>
            <w:t>ë</w:t>
          </w:r>
          <w:r w:rsidR="0018032E">
            <w:rPr>
              <w:rFonts w:cs="Times New Roman"/>
              <w:sz w:val="24"/>
              <w:szCs w:val="24"/>
              <w:lang w:val="sq-AL"/>
            </w:rPr>
            <w:t xml:space="preserve"> gjith</w:t>
          </w:r>
          <w:r w:rsidR="00543081">
            <w:rPr>
              <w:rFonts w:cs="Times New Roman"/>
              <w:sz w:val="24"/>
              <w:szCs w:val="24"/>
              <w:lang w:val="sq-AL"/>
            </w:rPr>
            <w:t>ë</w:t>
          </w:r>
          <w:r w:rsidR="0018032E">
            <w:rPr>
              <w:rFonts w:cs="Times New Roman"/>
              <w:sz w:val="24"/>
              <w:szCs w:val="24"/>
              <w:lang w:val="sq-AL"/>
            </w:rPr>
            <w:t xml:space="preserve"> popullsin</w:t>
          </w:r>
          <w:r w:rsidR="00543081">
            <w:rPr>
              <w:rFonts w:cs="Times New Roman"/>
              <w:sz w:val="24"/>
              <w:szCs w:val="24"/>
              <w:lang w:val="sq-AL"/>
            </w:rPr>
            <w:t>ë</w:t>
          </w:r>
          <w:r w:rsidR="0018032E">
            <w:rPr>
              <w:rFonts w:cs="Times New Roman"/>
              <w:sz w:val="24"/>
              <w:szCs w:val="24"/>
              <w:lang w:val="sq-AL"/>
            </w:rPr>
            <w:t>. P</w:t>
          </w:r>
          <w:r w:rsidR="00543081">
            <w:rPr>
              <w:rFonts w:cs="Times New Roman"/>
              <w:sz w:val="24"/>
              <w:szCs w:val="24"/>
              <w:lang w:val="sq-AL"/>
            </w:rPr>
            <w:t>ë</w:t>
          </w:r>
          <w:r w:rsidR="0018032E">
            <w:rPr>
              <w:rFonts w:cs="Times New Roman"/>
              <w:sz w:val="24"/>
              <w:szCs w:val="24"/>
              <w:lang w:val="sq-AL"/>
            </w:rPr>
            <w:t xml:space="preserve">rcaktimi i </w:t>
          </w:r>
          <w:r w:rsidRPr="00D91E74">
            <w:rPr>
              <w:rFonts w:cs="Times New Roman"/>
              <w:sz w:val="24"/>
              <w:szCs w:val="24"/>
              <w:lang w:val="sq-AL"/>
            </w:rPr>
            <w:t>institucione</w:t>
          </w:r>
          <w:r w:rsidR="0018032E">
            <w:rPr>
              <w:rFonts w:cs="Times New Roman"/>
              <w:sz w:val="24"/>
              <w:szCs w:val="24"/>
              <w:lang w:val="sq-AL"/>
            </w:rPr>
            <w:t xml:space="preserve">ve </w:t>
          </w:r>
          <w:r w:rsidRPr="00D91E74">
            <w:rPr>
              <w:rFonts w:cs="Times New Roman"/>
              <w:sz w:val="24"/>
              <w:szCs w:val="24"/>
              <w:lang w:val="sq-AL"/>
            </w:rPr>
            <w:t xml:space="preserve"> përgjegjëse për administrimin e zonës bregdetare dhe kompetenc</w:t>
          </w:r>
          <w:r w:rsidR="0018032E">
            <w:rPr>
              <w:rFonts w:cs="Times New Roman"/>
              <w:sz w:val="24"/>
              <w:szCs w:val="24"/>
              <w:lang w:val="sq-AL"/>
            </w:rPr>
            <w:t>ve t</w:t>
          </w:r>
          <w:r w:rsidR="00543081">
            <w:rPr>
              <w:rFonts w:cs="Times New Roman"/>
              <w:sz w:val="24"/>
              <w:szCs w:val="24"/>
              <w:lang w:val="sq-AL"/>
            </w:rPr>
            <w:t>ë</w:t>
          </w:r>
          <w:r w:rsidR="0018032E">
            <w:rPr>
              <w:rFonts w:cs="Times New Roman"/>
              <w:sz w:val="24"/>
              <w:szCs w:val="24"/>
              <w:lang w:val="sq-AL"/>
            </w:rPr>
            <w:t xml:space="preserve"> </w:t>
          </w:r>
          <w:r w:rsidRPr="00D91E74">
            <w:rPr>
              <w:rFonts w:cs="Times New Roman"/>
              <w:sz w:val="24"/>
              <w:szCs w:val="24"/>
              <w:lang w:val="sq-AL"/>
            </w:rPr>
            <w:t>tyre, forcimi</w:t>
          </w:r>
          <w:r w:rsidR="0018032E">
            <w:rPr>
              <w:rFonts w:cs="Times New Roman"/>
              <w:sz w:val="24"/>
              <w:szCs w:val="24"/>
              <w:lang w:val="sq-AL"/>
            </w:rPr>
            <w:t xml:space="preserve"> i </w:t>
          </w:r>
          <w:r w:rsidRPr="00D91E74">
            <w:rPr>
              <w:rFonts w:cs="Times New Roman"/>
              <w:sz w:val="24"/>
              <w:szCs w:val="24"/>
              <w:lang w:val="sq-AL"/>
            </w:rPr>
            <w:t>kapaciteteve administrative</w:t>
          </w:r>
          <w:r w:rsidR="0018032E">
            <w:rPr>
              <w:rFonts w:cs="Times New Roman"/>
              <w:sz w:val="24"/>
              <w:szCs w:val="24"/>
              <w:lang w:val="sq-AL"/>
            </w:rPr>
            <w:t xml:space="preserve"> do t</w:t>
          </w:r>
          <w:r w:rsidR="00543081">
            <w:rPr>
              <w:rFonts w:cs="Times New Roman"/>
              <w:sz w:val="24"/>
              <w:szCs w:val="24"/>
              <w:lang w:val="sq-AL"/>
            </w:rPr>
            <w:t>ë</w:t>
          </w:r>
          <w:r w:rsidR="0018032E">
            <w:rPr>
              <w:rFonts w:cs="Times New Roman"/>
              <w:sz w:val="24"/>
              <w:szCs w:val="24"/>
              <w:lang w:val="sq-AL"/>
            </w:rPr>
            <w:t xml:space="preserve"> siguroj</w:t>
          </w:r>
          <w:r w:rsidR="00543081">
            <w:rPr>
              <w:rFonts w:cs="Times New Roman"/>
              <w:sz w:val="24"/>
              <w:szCs w:val="24"/>
              <w:lang w:val="sq-AL"/>
            </w:rPr>
            <w:t>ë</w:t>
          </w:r>
          <w:r w:rsidR="0018032E">
            <w:rPr>
              <w:rFonts w:cs="Times New Roman"/>
              <w:sz w:val="24"/>
              <w:szCs w:val="24"/>
              <w:lang w:val="sq-AL"/>
            </w:rPr>
            <w:t xml:space="preserve"> zbatimin uniform t</w:t>
          </w:r>
          <w:r w:rsidR="00543081">
            <w:rPr>
              <w:rFonts w:cs="Times New Roman"/>
              <w:sz w:val="24"/>
              <w:szCs w:val="24"/>
              <w:lang w:val="sq-AL"/>
            </w:rPr>
            <w:t>ë</w:t>
          </w:r>
          <w:r w:rsidR="0018032E">
            <w:rPr>
              <w:rFonts w:cs="Times New Roman"/>
              <w:sz w:val="24"/>
              <w:szCs w:val="24"/>
              <w:lang w:val="sq-AL"/>
            </w:rPr>
            <w:t xml:space="preserve"> parimeve t</w:t>
          </w:r>
          <w:r w:rsidR="00543081">
            <w:rPr>
              <w:rFonts w:cs="Times New Roman"/>
              <w:sz w:val="24"/>
              <w:szCs w:val="24"/>
              <w:lang w:val="sq-AL"/>
            </w:rPr>
            <w:t>ë</w:t>
          </w:r>
          <w:r w:rsidR="0018032E">
            <w:rPr>
              <w:rFonts w:cs="Times New Roman"/>
              <w:sz w:val="24"/>
              <w:szCs w:val="24"/>
              <w:lang w:val="sq-AL"/>
            </w:rPr>
            <w:t xml:space="preserve"> menaxhimit t</w:t>
          </w:r>
          <w:r w:rsidR="00543081">
            <w:rPr>
              <w:rFonts w:cs="Times New Roman"/>
              <w:sz w:val="24"/>
              <w:szCs w:val="24"/>
              <w:lang w:val="sq-AL"/>
            </w:rPr>
            <w:t>ë</w:t>
          </w:r>
          <w:r w:rsidR="0018032E">
            <w:rPr>
              <w:rFonts w:cs="Times New Roman"/>
              <w:sz w:val="24"/>
              <w:szCs w:val="24"/>
              <w:lang w:val="sq-AL"/>
            </w:rPr>
            <w:t xml:space="preserve"> q</w:t>
          </w:r>
          <w:r w:rsidR="00543081">
            <w:rPr>
              <w:rFonts w:cs="Times New Roman"/>
              <w:sz w:val="24"/>
              <w:szCs w:val="24"/>
              <w:lang w:val="sq-AL"/>
            </w:rPr>
            <w:t>ë</w:t>
          </w:r>
          <w:r w:rsidR="0018032E">
            <w:rPr>
              <w:rFonts w:cs="Times New Roman"/>
              <w:sz w:val="24"/>
              <w:szCs w:val="24"/>
              <w:lang w:val="sq-AL"/>
            </w:rPr>
            <w:t>ndruesh</w:t>
          </w:r>
          <w:r w:rsidR="00543081">
            <w:rPr>
              <w:rFonts w:cs="Times New Roman"/>
              <w:sz w:val="24"/>
              <w:szCs w:val="24"/>
              <w:lang w:val="sq-AL"/>
            </w:rPr>
            <w:t>ë</w:t>
          </w:r>
          <w:r w:rsidR="0018032E">
            <w:rPr>
              <w:rFonts w:cs="Times New Roman"/>
              <w:sz w:val="24"/>
              <w:szCs w:val="24"/>
              <w:lang w:val="sq-AL"/>
            </w:rPr>
            <w:t>m n</w:t>
          </w:r>
          <w:r w:rsidR="00543081">
            <w:rPr>
              <w:rFonts w:cs="Times New Roman"/>
              <w:sz w:val="24"/>
              <w:szCs w:val="24"/>
              <w:lang w:val="sq-AL"/>
            </w:rPr>
            <w:t>ë</w:t>
          </w:r>
          <w:r w:rsidR="0018032E">
            <w:rPr>
              <w:rFonts w:cs="Times New Roman"/>
              <w:sz w:val="24"/>
              <w:szCs w:val="24"/>
              <w:lang w:val="sq-AL"/>
            </w:rPr>
            <w:t xml:space="preserve"> t</w:t>
          </w:r>
          <w:r w:rsidR="00543081">
            <w:rPr>
              <w:rFonts w:cs="Times New Roman"/>
              <w:sz w:val="24"/>
              <w:szCs w:val="24"/>
              <w:lang w:val="sq-AL"/>
            </w:rPr>
            <w:t>ë</w:t>
          </w:r>
          <w:r w:rsidR="0018032E">
            <w:rPr>
              <w:rFonts w:cs="Times New Roman"/>
              <w:sz w:val="24"/>
              <w:szCs w:val="24"/>
              <w:lang w:val="sq-AL"/>
            </w:rPr>
            <w:t xml:space="preserve"> gjith</w:t>
          </w:r>
          <w:r w:rsidR="00543081">
            <w:rPr>
              <w:rFonts w:cs="Times New Roman"/>
              <w:sz w:val="24"/>
              <w:szCs w:val="24"/>
              <w:lang w:val="sq-AL"/>
            </w:rPr>
            <w:t>ë</w:t>
          </w:r>
          <w:r w:rsidR="0018032E">
            <w:rPr>
              <w:rFonts w:cs="Times New Roman"/>
              <w:sz w:val="24"/>
              <w:szCs w:val="24"/>
              <w:lang w:val="sq-AL"/>
            </w:rPr>
            <w:t xml:space="preserve"> territorin duke krijuar mund</w:t>
          </w:r>
          <w:r w:rsidR="00543081">
            <w:rPr>
              <w:rFonts w:cs="Times New Roman"/>
              <w:sz w:val="24"/>
              <w:szCs w:val="24"/>
              <w:lang w:val="sq-AL"/>
            </w:rPr>
            <w:t>ë</w:t>
          </w:r>
          <w:r w:rsidR="0018032E">
            <w:rPr>
              <w:rFonts w:cs="Times New Roman"/>
              <w:sz w:val="24"/>
              <w:szCs w:val="24"/>
              <w:lang w:val="sq-AL"/>
            </w:rPr>
            <w:t>si t</w:t>
          </w:r>
          <w:r w:rsidR="00543081">
            <w:rPr>
              <w:rFonts w:cs="Times New Roman"/>
              <w:sz w:val="24"/>
              <w:szCs w:val="24"/>
              <w:lang w:val="sq-AL"/>
            </w:rPr>
            <w:t>ë</w:t>
          </w:r>
          <w:r w:rsidR="0018032E">
            <w:rPr>
              <w:rFonts w:cs="Times New Roman"/>
              <w:sz w:val="24"/>
              <w:szCs w:val="24"/>
              <w:lang w:val="sq-AL"/>
            </w:rPr>
            <w:t xml:space="preserve"> barabarta p</w:t>
          </w:r>
          <w:r w:rsidR="00543081">
            <w:rPr>
              <w:rFonts w:cs="Times New Roman"/>
              <w:sz w:val="24"/>
              <w:szCs w:val="24"/>
              <w:lang w:val="sq-AL"/>
            </w:rPr>
            <w:t>ë</w:t>
          </w:r>
          <w:r w:rsidR="0018032E">
            <w:rPr>
              <w:rFonts w:cs="Times New Roman"/>
              <w:sz w:val="24"/>
              <w:szCs w:val="24"/>
              <w:lang w:val="sq-AL"/>
            </w:rPr>
            <w:t>r k</w:t>
          </w:r>
          <w:r w:rsidR="00543081">
            <w:rPr>
              <w:rFonts w:cs="Times New Roman"/>
              <w:sz w:val="24"/>
              <w:szCs w:val="24"/>
              <w:lang w:val="sq-AL"/>
            </w:rPr>
            <w:t>ë</w:t>
          </w:r>
          <w:r w:rsidR="0018032E">
            <w:rPr>
              <w:rFonts w:cs="Times New Roman"/>
              <w:sz w:val="24"/>
              <w:szCs w:val="24"/>
              <w:lang w:val="sq-AL"/>
            </w:rPr>
            <w:t>do, kudo n</w:t>
          </w:r>
          <w:r w:rsidR="00543081">
            <w:rPr>
              <w:rFonts w:cs="Times New Roman"/>
              <w:sz w:val="24"/>
              <w:szCs w:val="24"/>
              <w:lang w:val="sq-AL"/>
            </w:rPr>
            <w:t>ë</w:t>
          </w:r>
          <w:r w:rsidR="0018032E">
            <w:rPr>
              <w:rFonts w:cs="Times New Roman"/>
              <w:sz w:val="24"/>
              <w:szCs w:val="24"/>
              <w:lang w:val="sq-AL"/>
            </w:rPr>
            <w:t xml:space="preserve"> territor p</w:t>
          </w:r>
          <w:r w:rsidR="00543081">
            <w:rPr>
              <w:rFonts w:cs="Times New Roman"/>
              <w:sz w:val="24"/>
              <w:szCs w:val="24"/>
              <w:lang w:val="sq-AL"/>
            </w:rPr>
            <w:t>ë</w:t>
          </w:r>
          <w:r w:rsidR="0018032E">
            <w:rPr>
              <w:rFonts w:cs="Times New Roman"/>
              <w:sz w:val="24"/>
              <w:szCs w:val="24"/>
              <w:lang w:val="sq-AL"/>
            </w:rPr>
            <w:t>r zhvillim ekonomik, social e mjedisor, dhe rritur vler</w:t>
          </w:r>
          <w:r w:rsidR="00543081">
            <w:rPr>
              <w:rFonts w:cs="Times New Roman"/>
              <w:sz w:val="24"/>
              <w:szCs w:val="24"/>
              <w:lang w:val="sq-AL"/>
            </w:rPr>
            <w:t>ë</w:t>
          </w:r>
          <w:r w:rsidR="0018032E">
            <w:rPr>
              <w:rFonts w:cs="Times New Roman"/>
              <w:sz w:val="24"/>
              <w:szCs w:val="24"/>
              <w:lang w:val="sq-AL"/>
            </w:rPr>
            <w:t>n ekonomike t</w:t>
          </w:r>
          <w:r w:rsidR="00543081">
            <w:rPr>
              <w:rFonts w:cs="Times New Roman"/>
              <w:sz w:val="24"/>
              <w:szCs w:val="24"/>
              <w:lang w:val="sq-AL"/>
            </w:rPr>
            <w:t>ë</w:t>
          </w:r>
          <w:r w:rsidR="0018032E">
            <w:rPr>
              <w:rFonts w:cs="Times New Roman"/>
              <w:sz w:val="24"/>
              <w:szCs w:val="24"/>
              <w:lang w:val="sq-AL"/>
            </w:rPr>
            <w:t xml:space="preserve"> produkteve dhe sh</w:t>
          </w:r>
          <w:r w:rsidR="00543081">
            <w:rPr>
              <w:rFonts w:cs="Times New Roman"/>
              <w:sz w:val="24"/>
              <w:szCs w:val="24"/>
              <w:lang w:val="sq-AL"/>
            </w:rPr>
            <w:t>ë</w:t>
          </w:r>
          <w:r w:rsidR="0018032E">
            <w:rPr>
              <w:rFonts w:cs="Times New Roman"/>
              <w:sz w:val="24"/>
              <w:szCs w:val="24"/>
              <w:lang w:val="sq-AL"/>
            </w:rPr>
            <w:t>rbimeve t</w:t>
          </w:r>
          <w:r w:rsidR="00543081">
            <w:rPr>
              <w:rFonts w:cs="Times New Roman"/>
              <w:sz w:val="24"/>
              <w:szCs w:val="24"/>
              <w:lang w:val="sq-AL"/>
            </w:rPr>
            <w:t>ë</w:t>
          </w:r>
          <w:r w:rsidR="0018032E">
            <w:rPr>
              <w:rFonts w:cs="Times New Roman"/>
              <w:sz w:val="24"/>
              <w:szCs w:val="24"/>
              <w:lang w:val="sq-AL"/>
            </w:rPr>
            <w:t xml:space="preserve"> k</w:t>
          </w:r>
          <w:r w:rsidR="00543081">
            <w:rPr>
              <w:rFonts w:cs="Times New Roman"/>
              <w:sz w:val="24"/>
              <w:szCs w:val="24"/>
              <w:lang w:val="sq-AL"/>
            </w:rPr>
            <w:t>ë</w:t>
          </w:r>
          <w:r w:rsidR="0018032E">
            <w:rPr>
              <w:rFonts w:cs="Times New Roman"/>
              <w:sz w:val="24"/>
              <w:szCs w:val="24"/>
              <w:lang w:val="sq-AL"/>
            </w:rPr>
            <w:t>tij brezi. P</w:t>
          </w:r>
          <w:r w:rsidRPr="00D91E74">
            <w:rPr>
              <w:rFonts w:cs="Times New Roman"/>
              <w:sz w:val="24"/>
              <w:szCs w:val="24"/>
              <w:lang w:val="sq-AL"/>
            </w:rPr>
            <w:t>ërcaktimi</w:t>
          </w:r>
          <w:r w:rsidR="0018032E">
            <w:rPr>
              <w:rFonts w:cs="Times New Roman"/>
              <w:sz w:val="24"/>
              <w:szCs w:val="24"/>
              <w:lang w:val="sq-AL"/>
            </w:rPr>
            <w:t xml:space="preserve"> i </w:t>
          </w:r>
          <w:r w:rsidRPr="00D91E74">
            <w:rPr>
              <w:rFonts w:cs="Times New Roman"/>
              <w:sz w:val="24"/>
              <w:szCs w:val="24"/>
              <w:lang w:val="sq-AL"/>
            </w:rPr>
            <w:t>kufijve të bregu të detit dhe zhvillimin e qëndrueshëm të saj në harmoni me nevojat urbanistike si dhe me veprimtaritë ekonomike dhe sociale</w:t>
          </w:r>
          <w:r w:rsidR="0018032E">
            <w:rPr>
              <w:rFonts w:cs="Times New Roman"/>
              <w:sz w:val="24"/>
              <w:szCs w:val="24"/>
              <w:lang w:val="sq-AL"/>
            </w:rPr>
            <w:t>, do t</w:t>
          </w:r>
          <w:r w:rsidR="00543081">
            <w:rPr>
              <w:rFonts w:cs="Times New Roman"/>
              <w:sz w:val="24"/>
              <w:szCs w:val="24"/>
              <w:lang w:val="sq-AL"/>
            </w:rPr>
            <w:t>ë</w:t>
          </w:r>
          <w:r w:rsidR="0018032E">
            <w:rPr>
              <w:rFonts w:cs="Times New Roman"/>
              <w:sz w:val="24"/>
              <w:szCs w:val="24"/>
              <w:lang w:val="sq-AL"/>
            </w:rPr>
            <w:t xml:space="preserve"> sigurojn</w:t>
          </w:r>
          <w:r w:rsidR="00543081">
            <w:rPr>
              <w:rFonts w:cs="Times New Roman"/>
              <w:sz w:val="24"/>
              <w:szCs w:val="24"/>
              <w:lang w:val="sq-AL"/>
            </w:rPr>
            <w:t>ë</w:t>
          </w:r>
          <w:r w:rsidR="0018032E">
            <w:rPr>
              <w:rFonts w:cs="Times New Roman"/>
              <w:sz w:val="24"/>
              <w:szCs w:val="24"/>
              <w:lang w:val="sq-AL"/>
            </w:rPr>
            <w:t xml:space="preserve"> p</w:t>
          </w:r>
          <w:r w:rsidR="00543081">
            <w:rPr>
              <w:rFonts w:cs="Times New Roman"/>
              <w:sz w:val="24"/>
              <w:szCs w:val="24"/>
              <w:lang w:val="sq-AL"/>
            </w:rPr>
            <w:t>ë</w:t>
          </w:r>
          <w:r w:rsidR="0018032E">
            <w:rPr>
              <w:rFonts w:cs="Times New Roman"/>
              <w:sz w:val="24"/>
              <w:szCs w:val="24"/>
              <w:lang w:val="sq-AL"/>
            </w:rPr>
            <w:t>rdorimin efiçient t</w:t>
          </w:r>
          <w:r w:rsidR="00543081">
            <w:rPr>
              <w:rFonts w:cs="Times New Roman"/>
              <w:sz w:val="24"/>
              <w:szCs w:val="24"/>
              <w:lang w:val="sq-AL"/>
            </w:rPr>
            <w:t>ë</w:t>
          </w:r>
          <w:r w:rsidR="0018032E">
            <w:rPr>
              <w:rFonts w:cs="Times New Roman"/>
              <w:sz w:val="24"/>
              <w:szCs w:val="24"/>
              <w:lang w:val="sq-AL"/>
            </w:rPr>
            <w:t xml:space="preserve"> burimeve, infrastruktur</w:t>
          </w:r>
          <w:r w:rsidR="00543081">
            <w:rPr>
              <w:rFonts w:cs="Times New Roman"/>
              <w:sz w:val="24"/>
              <w:szCs w:val="24"/>
              <w:lang w:val="sq-AL"/>
            </w:rPr>
            <w:t>ë</w:t>
          </w:r>
          <w:r w:rsidR="0018032E">
            <w:rPr>
              <w:rFonts w:cs="Times New Roman"/>
              <w:sz w:val="24"/>
              <w:szCs w:val="24"/>
              <w:lang w:val="sq-AL"/>
            </w:rPr>
            <w:t>s, duke synuar maksimalizimin e outputit ekonomik dhe minimizimin e p</w:t>
          </w:r>
          <w:r w:rsidR="00543081">
            <w:rPr>
              <w:rFonts w:cs="Times New Roman"/>
              <w:sz w:val="24"/>
              <w:szCs w:val="24"/>
              <w:lang w:val="sq-AL"/>
            </w:rPr>
            <w:t>ë</w:t>
          </w:r>
          <w:r w:rsidR="0018032E">
            <w:rPr>
              <w:rFonts w:cs="Times New Roman"/>
              <w:sz w:val="24"/>
              <w:szCs w:val="24"/>
              <w:lang w:val="sq-AL"/>
            </w:rPr>
            <w:t>rdorimit t</w:t>
          </w:r>
          <w:r w:rsidR="00543081">
            <w:rPr>
              <w:rFonts w:cs="Times New Roman"/>
              <w:sz w:val="24"/>
              <w:szCs w:val="24"/>
              <w:lang w:val="sq-AL"/>
            </w:rPr>
            <w:t>ë</w:t>
          </w:r>
          <w:r w:rsidR="0018032E">
            <w:rPr>
              <w:rFonts w:cs="Times New Roman"/>
              <w:sz w:val="24"/>
              <w:szCs w:val="24"/>
              <w:lang w:val="sq-AL"/>
            </w:rPr>
            <w:t xml:space="preserve"> burimeve dhe impaktit mjedisor.</w:t>
          </w:r>
        </w:p>
        <w:p w:rsidR="000622B7" w:rsidRDefault="000622B7">
          <w:pPr>
            <w:pStyle w:val="BodyText"/>
            <w:tabs>
              <w:tab w:val="left" w:pos="567"/>
            </w:tabs>
            <w:spacing w:after="0" w:line="276" w:lineRule="auto"/>
            <w:jc w:val="both"/>
            <w:rPr>
              <w:szCs w:val="24"/>
              <w:lang w:val="sq-AL"/>
            </w:rPr>
          </w:pPr>
        </w:p>
        <w:p w:rsidR="000622B7" w:rsidRDefault="00D91E74">
          <w:pPr>
            <w:pStyle w:val="BodyText"/>
            <w:tabs>
              <w:tab w:val="left" w:pos="567"/>
            </w:tabs>
            <w:spacing w:after="0" w:line="276" w:lineRule="auto"/>
            <w:jc w:val="both"/>
            <w:rPr>
              <w:szCs w:val="24"/>
              <w:lang w:val="sq-AL"/>
            </w:rPr>
          </w:pPr>
          <w:r w:rsidRPr="00D91E74">
            <w:rPr>
              <w:rFonts w:cs="Times New Roman"/>
              <w:sz w:val="24"/>
              <w:szCs w:val="24"/>
              <w:lang w:val="sq-AL"/>
            </w:rPr>
            <w:t>Opsioni 2</w:t>
          </w:r>
        </w:p>
        <w:p w:rsidR="000622B7" w:rsidRDefault="00D91E74">
          <w:pPr>
            <w:pStyle w:val="BodyText"/>
            <w:tabs>
              <w:tab w:val="left" w:pos="567"/>
            </w:tabs>
            <w:spacing w:after="0" w:line="276" w:lineRule="auto"/>
            <w:jc w:val="both"/>
            <w:rPr>
              <w:szCs w:val="24"/>
              <w:lang w:val="sq-AL"/>
            </w:rPr>
          </w:pPr>
          <w:r w:rsidRPr="00D91E74">
            <w:rPr>
              <w:rFonts w:cs="Times New Roman"/>
              <w:sz w:val="24"/>
              <w:szCs w:val="24"/>
              <w:lang w:val="sq-AL"/>
            </w:rPr>
            <w:t>Ndryshime të legjislacionit ekzistues për çështje të caktuara që lidhen me planifikimn e zhvillimit, qeverisjen e njësive të qeverisjes vendore, planifikimin dhe kontrollin hapësinor etj. Këto ndryshime do të kërkonin ndërhyrjen në disa ligje</w:t>
          </w:r>
          <w:r w:rsidR="008F4E18">
            <w:rPr>
              <w:rFonts w:cs="Times New Roman"/>
              <w:sz w:val="24"/>
              <w:szCs w:val="24"/>
              <w:lang w:val="sq-AL"/>
            </w:rPr>
            <w:t xml:space="preserve"> duke k</w:t>
          </w:r>
          <w:r w:rsidR="00543081">
            <w:rPr>
              <w:rFonts w:cs="Times New Roman"/>
              <w:sz w:val="24"/>
              <w:szCs w:val="24"/>
              <w:lang w:val="sq-AL"/>
            </w:rPr>
            <w:t>ë</w:t>
          </w:r>
          <w:r w:rsidR="008F4E18">
            <w:rPr>
              <w:rFonts w:cs="Times New Roman"/>
              <w:sz w:val="24"/>
              <w:szCs w:val="24"/>
              <w:lang w:val="sq-AL"/>
            </w:rPr>
            <w:t>rkuar angazhimin e shum</w:t>
          </w:r>
          <w:r w:rsidR="00543081">
            <w:rPr>
              <w:rFonts w:cs="Times New Roman"/>
              <w:sz w:val="24"/>
              <w:szCs w:val="24"/>
              <w:lang w:val="sq-AL"/>
            </w:rPr>
            <w:t>ë</w:t>
          </w:r>
          <w:r w:rsidR="008F4E18">
            <w:rPr>
              <w:rFonts w:cs="Times New Roman"/>
              <w:sz w:val="24"/>
              <w:szCs w:val="24"/>
              <w:lang w:val="sq-AL"/>
            </w:rPr>
            <w:t xml:space="preserve"> strukturave nd</w:t>
          </w:r>
          <w:r w:rsidR="00543081">
            <w:rPr>
              <w:rFonts w:cs="Times New Roman"/>
              <w:sz w:val="24"/>
              <w:szCs w:val="24"/>
              <w:lang w:val="sq-AL"/>
            </w:rPr>
            <w:t>ë</w:t>
          </w:r>
          <w:r w:rsidR="008F4E18">
            <w:rPr>
              <w:rFonts w:cs="Times New Roman"/>
              <w:sz w:val="24"/>
              <w:szCs w:val="24"/>
              <w:lang w:val="sq-AL"/>
            </w:rPr>
            <w:t>rdikasteriale p</w:t>
          </w:r>
          <w:r w:rsidR="00543081">
            <w:rPr>
              <w:rFonts w:cs="Times New Roman"/>
              <w:sz w:val="24"/>
              <w:szCs w:val="24"/>
              <w:lang w:val="sq-AL"/>
            </w:rPr>
            <w:t>ë</w:t>
          </w:r>
          <w:r w:rsidR="008F4E18">
            <w:rPr>
              <w:rFonts w:cs="Times New Roman"/>
              <w:sz w:val="24"/>
              <w:szCs w:val="24"/>
              <w:lang w:val="sq-AL"/>
            </w:rPr>
            <w:t>r ç</w:t>
          </w:r>
          <w:r w:rsidR="00543081">
            <w:rPr>
              <w:rFonts w:cs="Times New Roman"/>
              <w:sz w:val="24"/>
              <w:szCs w:val="24"/>
              <w:lang w:val="sq-AL"/>
            </w:rPr>
            <w:t>ë</w:t>
          </w:r>
          <w:r w:rsidR="008F4E18">
            <w:rPr>
              <w:rFonts w:cs="Times New Roman"/>
              <w:sz w:val="24"/>
              <w:szCs w:val="24"/>
              <w:lang w:val="sq-AL"/>
            </w:rPr>
            <w:t>shtje t</w:t>
          </w:r>
          <w:r w:rsidR="00543081">
            <w:rPr>
              <w:rFonts w:cs="Times New Roman"/>
              <w:sz w:val="24"/>
              <w:szCs w:val="24"/>
              <w:lang w:val="sq-AL"/>
            </w:rPr>
            <w:t>ë</w:t>
          </w:r>
          <w:r w:rsidR="008F4E18">
            <w:rPr>
              <w:rFonts w:cs="Times New Roman"/>
              <w:sz w:val="24"/>
              <w:szCs w:val="24"/>
              <w:lang w:val="sq-AL"/>
            </w:rPr>
            <w:t xml:space="preserve"> veçanta, si pasoj</w:t>
          </w:r>
          <w:r w:rsidR="00543081">
            <w:rPr>
              <w:rFonts w:cs="Times New Roman"/>
              <w:sz w:val="24"/>
              <w:szCs w:val="24"/>
              <w:lang w:val="sq-AL"/>
            </w:rPr>
            <w:t>ë</w:t>
          </w:r>
          <w:r w:rsidR="008F4E18">
            <w:rPr>
              <w:rFonts w:cs="Times New Roman"/>
              <w:sz w:val="24"/>
              <w:szCs w:val="24"/>
              <w:lang w:val="sq-AL"/>
            </w:rPr>
            <w:t xml:space="preserve"> adresimit t</w:t>
          </w:r>
          <w:r w:rsidR="00543081">
            <w:rPr>
              <w:rFonts w:cs="Times New Roman"/>
              <w:sz w:val="24"/>
              <w:szCs w:val="24"/>
              <w:lang w:val="sq-AL"/>
            </w:rPr>
            <w:t>ë</w:t>
          </w:r>
          <w:r w:rsidR="008F4E18">
            <w:rPr>
              <w:rFonts w:cs="Times New Roman"/>
              <w:sz w:val="24"/>
              <w:szCs w:val="24"/>
              <w:lang w:val="sq-AL"/>
            </w:rPr>
            <w:t xml:space="preserve"> ç</w:t>
          </w:r>
          <w:r w:rsidR="00543081">
            <w:rPr>
              <w:rFonts w:cs="Times New Roman"/>
              <w:sz w:val="24"/>
              <w:szCs w:val="24"/>
              <w:lang w:val="sq-AL"/>
            </w:rPr>
            <w:t>ë</w:t>
          </w:r>
          <w:r w:rsidR="008F4E18">
            <w:rPr>
              <w:rFonts w:cs="Times New Roman"/>
              <w:sz w:val="24"/>
              <w:szCs w:val="24"/>
              <w:lang w:val="sq-AL"/>
            </w:rPr>
            <w:t>shtjeve do ti mungonte koherenca dhe qasja e integruar, duke rrezikuar q</w:t>
          </w:r>
          <w:r w:rsidR="00543081">
            <w:rPr>
              <w:rFonts w:cs="Times New Roman"/>
              <w:sz w:val="24"/>
              <w:szCs w:val="24"/>
              <w:lang w:val="sq-AL"/>
            </w:rPr>
            <w:t>ë</w:t>
          </w:r>
          <w:r w:rsidR="008F4E18">
            <w:rPr>
              <w:rFonts w:cs="Times New Roman"/>
              <w:sz w:val="24"/>
              <w:szCs w:val="24"/>
              <w:lang w:val="sq-AL"/>
            </w:rPr>
            <w:t xml:space="preserve"> proceset n</w:t>
          </w:r>
          <w:r w:rsidR="00543081">
            <w:rPr>
              <w:rFonts w:cs="Times New Roman"/>
              <w:sz w:val="24"/>
              <w:szCs w:val="24"/>
              <w:lang w:val="sq-AL"/>
            </w:rPr>
            <w:t>ë</w:t>
          </w:r>
          <w:r w:rsidR="008F4E18">
            <w:rPr>
              <w:rFonts w:cs="Times New Roman"/>
              <w:sz w:val="24"/>
              <w:szCs w:val="24"/>
              <w:lang w:val="sq-AL"/>
            </w:rPr>
            <w:t xml:space="preserve"> rastin m</w:t>
          </w:r>
          <w:r w:rsidR="00543081">
            <w:rPr>
              <w:rFonts w:cs="Times New Roman"/>
              <w:sz w:val="24"/>
              <w:szCs w:val="24"/>
              <w:lang w:val="sq-AL"/>
            </w:rPr>
            <w:t>ë</w:t>
          </w:r>
          <w:r w:rsidR="008F4E18">
            <w:rPr>
              <w:rFonts w:cs="Times New Roman"/>
              <w:sz w:val="24"/>
              <w:szCs w:val="24"/>
              <w:lang w:val="sq-AL"/>
            </w:rPr>
            <w:t xml:space="preserve"> t</w:t>
          </w:r>
          <w:r w:rsidR="00543081">
            <w:rPr>
              <w:rFonts w:cs="Times New Roman"/>
              <w:sz w:val="24"/>
              <w:szCs w:val="24"/>
              <w:lang w:val="sq-AL"/>
            </w:rPr>
            <w:t>ë</w:t>
          </w:r>
          <w:r w:rsidR="008F4E18">
            <w:rPr>
              <w:rFonts w:cs="Times New Roman"/>
              <w:sz w:val="24"/>
              <w:szCs w:val="24"/>
              <w:lang w:val="sq-AL"/>
            </w:rPr>
            <w:t xml:space="preserve"> mir</w:t>
          </w:r>
          <w:r w:rsidR="00543081">
            <w:rPr>
              <w:rFonts w:cs="Times New Roman"/>
              <w:sz w:val="24"/>
              <w:szCs w:val="24"/>
              <w:lang w:val="sq-AL"/>
            </w:rPr>
            <w:t>ë</w:t>
          </w:r>
          <w:r w:rsidR="008F4E18">
            <w:rPr>
              <w:rFonts w:cs="Times New Roman"/>
              <w:sz w:val="24"/>
              <w:szCs w:val="24"/>
              <w:lang w:val="sq-AL"/>
            </w:rPr>
            <w:t xml:space="preserve"> t</w:t>
          </w:r>
          <w:r w:rsidR="00543081">
            <w:rPr>
              <w:rFonts w:cs="Times New Roman"/>
              <w:sz w:val="24"/>
              <w:szCs w:val="24"/>
              <w:lang w:val="sq-AL"/>
            </w:rPr>
            <w:t>ë</w:t>
          </w:r>
          <w:r w:rsidR="008F4E18">
            <w:rPr>
              <w:rFonts w:cs="Times New Roman"/>
              <w:sz w:val="24"/>
              <w:szCs w:val="24"/>
              <w:lang w:val="sq-AL"/>
            </w:rPr>
            <w:t xml:space="preserve"> ishin gjysmake, apo si pasoj</w:t>
          </w:r>
          <w:r w:rsidR="00543081">
            <w:rPr>
              <w:rFonts w:cs="Times New Roman"/>
              <w:sz w:val="24"/>
              <w:szCs w:val="24"/>
              <w:lang w:val="sq-AL"/>
            </w:rPr>
            <w:t>ë</w:t>
          </w:r>
          <w:r w:rsidR="008F4E18">
            <w:rPr>
              <w:rFonts w:cs="Times New Roman"/>
              <w:sz w:val="24"/>
              <w:szCs w:val="24"/>
              <w:lang w:val="sq-AL"/>
            </w:rPr>
            <w:t xml:space="preserve"> e ndjkjes s</w:t>
          </w:r>
          <w:r w:rsidR="00543081">
            <w:rPr>
              <w:rFonts w:cs="Times New Roman"/>
              <w:sz w:val="24"/>
              <w:szCs w:val="24"/>
              <w:lang w:val="sq-AL"/>
            </w:rPr>
            <w:t>ë</w:t>
          </w:r>
          <w:r w:rsidR="008F4E18">
            <w:rPr>
              <w:rFonts w:cs="Times New Roman"/>
              <w:sz w:val="24"/>
              <w:szCs w:val="24"/>
              <w:lang w:val="sq-AL"/>
            </w:rPr>
            <w:t xml:space="preserve"> </w:t>
          </w:r>
          <w:r w:rsidRPr="00D91E74">
            <w:rPr>
              <w:rFonts w:cs="Times New Roman"/>
              <w:sz w:val="24"/>
              <w:szCs w:val="24"/>
              <w:lang w:val="sq-AL"/>
            </w:rPr>
            <w:t>proces</w:t>
          </w:r>
          <w:r w:rsidR="008F4E18">
            <w:rPr>
              <w:rFonts w:cs="Times New Roman"/>
              <w:sz w:val="24"/>
              <w:szCs w:val="24"/>
              <w:lang w:val="sq-AL"/>
            </w:rPr>
            <w:t>it</w:t>
          </w:r>
          <w:r w:rsidRPr="00D91E74">
            <w:rPr>
              <w:rFonts w:cs="Times New Roman"/>
              <w:sz w:val="24"/>
              <w:szCs w:val="24"/>
              <w:lang w:val="sq-AL"/>
            </w:rPr>
            <w:t xml:space="preserve"> të gjatë parlamentar deri në miratimin e tyre, </w:t>
          </w:r>
          <w:r w:rsidR="008F4E18">
            <w:rPr>
              <w:rFonts w:cs="Times New Roman"/>
              <w:sz w:val="24"/>
              <w:szCs w:val="24"/>
              <w:lang w:val="sq-AL"/>
            </w:rPr>
            <w:t>do t</w:t>
          </w:r>
          <w:r w:rsidR="00543081">
            <w:rPr>
              <w:rFonts w:cs="Times New Roman"/>
              <w:sz w:val="24"/>
              <w:szCs w:val="24"/>
              <w:lang w:val="sq-AL"/>
            </w:rPr>
            <w:t>ë</w:t>
          </w:r>
          <w:r w:rsidR="008F4E18">
            <w:rPr>
              <w:rFonts w:cs="Times New Roman"/>
              <w:sz w:val="24"/>
              <w:szCs w:val="24"/>
              <w:lang w:val="sq-AL"/>
            </w:rPr>
            <w:t xml:space="preserve"> sillnin vonesa, var</w:t>
          </w:r>
          <w:r w:rsidR="00543081">
            <w:rPr>
              <w:rFonts w:cs="Times New Roman"/>
              <w:sz w:val="24"/>
              <w:szCs w:val="24"/>
              <w:lang w:val="sq-AL"/>
            </w:rPr>
            <w:t>ë</w:t>
          </w:r>
          <w:r w:rsidR="008F4E18">
            <w:rPr>
              <w:rFonts w:cs="Times New Roman"/>
              <w:sz w:val="24"/>
              <w:szCs w:val="24"/>
              <w:lang w:val="sq-AL"/>
            </w:rPr>
            <w:t>si t</w:t>
          </w:r>
          <w:r w:rsidR="00543081">
            <w:rPr>
              <w:rFonts w:cs="Times New Roman"/>
              <w:sz w:val="24"/>
              <w:szCs w:val="24"/>
              <w:lang w:val="sq-AL"/>
            </w:rPr>
            <w:t>ë</w:t>
          </w:r>
          <w:r w:rsidR="008F4E18">
            <w:rPr>
              <w:rFonts w:cs="Times New Roman"/>
              <w:sz w:val="24"/>
              <w:szCs w:val="24"/>
              <w:lang w:val="sq-AL"/>
            </w:rPr>
            <w:t xml:space="preserve"> zbatimit t</w:t>
          </w:r>
          <w:r w:rsidR="00543081">
            <w:rPr>
              <w:rFonts w:cs="Times New Roman"/>
              <w:sz w:val="24"/>
              <w:szCs w:val="24"/>
              <w:lang w:val="sq-AL"/>
            </w:rPr>
            <w:t>ë</w:t>
          </w:r>
          <w:r w:rsidR="008F4E18">
            <w:rPr>
              <w:rFonts w:cs="Times New Roman"/>
              <w:sz w:val="24"/>
              <w:szCs w:val="24"/>
              <w:lang w:val="sq-AL"/>
            </w:rPr>
            <w:t xml:space="preserve"> nj</w:t>
          </w:r>
          <w:r w:rsidR="00543081">
            <w:rPr>
              <w:rFonts w:cs="Times New Roman"/>
              <w:sz w:val="24"/>
              <w:szCs w:val="24"/>
              <w:lang w:val="sq-AL"/>
            </w:rPr>
            <w:t>ë</w:t>
          </w:r>
          <w:r w:rsidR="008F4E18">
            <w:rPr>
              <w:rFonts w:cs="Times New Roman"/>
              <w:sz w:val="24"/>
              <w:szCs w:val="24"/>
              <w:lang w:val="sq-AL"/>
            </w:rPr>
            <w:t xml:space="preserve"> akti nga nj</w:t>
          </w:r>
          <w:r w:rsidR="00543081">
            <w:rPr>
              <w:rFonts w:cs="Times New Roman"/>
              <w:sz w:val="24"/>
              <w:szCs w:val="24"/>
              <w:lang w:val="sq-AL"/>
            </w:rPr>
            <w:t>ë</w:t>
          </w:r>
          <w:r w:rsidR="008F4E18">
            <w:rPr>
              <w:rFonts w:cs="Times New Roman"/>
              <w:sz w:val="24"/>
              <w:szCs w:val="24"/>
              <w:lang w:val="sq-AL"/>
            </w:rPr>
            <w:t xml:space="preserve"> akt tjet</w:t>
          </w:r>
          <w:r w:rsidR="00543081">
            <w:rPr>
              <w:rFonts w:cs="Times New Roman"/>
              <w:sz w:val="24"/>
              <w:szCs w:val="24"/>
              <w:lang w:val="sq-AL"/>
            </w:rPr>
            <w:t>ë</w:t>
          </w:r>
          <w:r w:rsidR="008F4E18">
            <w:rPr>
              <w:rFonts w:cs="Times New Roman"/>
              <w:sz w:val="24"/>
              <w:szCs w:val="24"/>
              <w:lang w:val="sq-AL"/>
            </w:rPr>
            <w:t xml:space="preserve">r i pa miratuar, </w:t>
          </w:r>
          <w:r w:rsidRPr="00D91E74">
            <w:rPr>
              <w:rFonts w:cs="Times New Roman"/>
              <w:sz w:val="24"/>
              <w:szCs w:val="24"/>
              <w:lang w:val="sq-AL"/>
            </w:rPr>
            <w:t>duke e shtyrë procesin në kohë dhe shtuar potencialisht kostot e këtyre ndërhyrjeve.</w:t>
          </w:r>
        </w:p>
        <w:p w:rsidR="000622B7" w:rsidRDefault="002D5CA3">
          <w:pPr>
            <w:pStyle w:val="BodyText"/>
            <w:tabs>
              <w:tab w:val="left" w:pos="567"/>
            </w:tabs>
            <w:spacing w:after="0" w:line="276" w:lineRule="auto"/>
            <w:ind w:left="720"/>
            <w:jc w:val="both"/>
            <w:rPr>
              <w:szCs w:val="24"/>
              <w:lang w:val="sq-AL"/>
            </w:rPr>
          </w:pPr>
        </w:p>
      </w:sdtContent>
    </w:sdt>
    <w:p w:rsidR="00D3286E" w:rsidRPr="00552ACE" w:rsidRDefault="002125B7" w:rsidP="00732775">
      <w:pPr>
        <w:pStyle w:val="Heading1"/>
        <w:tabs>
          <w:tab w:val="clear" w:pos="10206"/>
          <w:tab w:val="left" w:pos="1080"/>
          <w:tab w:val="right" w:pos="9810"/>
          <w:tab w:val="left" w:pos="9900"/>
        </w:tabs>
        <w:spacing w:line="276" w:lineRule="auto"/>
        <w:ind w:left="540"/>
        <w:rPr>
          <w:rFonts w:ascii="Times New Roman" w:hAnsi="Times New Roman" w:cs="Times New Roman"/>
          <w:sz w:val="24"/>
          <w:szCs w:val="24"/>
          <w:lang w:val="it-IT"/>
        </w:rPr>
      </w:pPr>
      <w:r w:rsidRPr="00325A1F">
        <w:rPr>
          <w:rFonts w:ascii="Times New Roman" w:hAnsi="Times New Roman" w:cs="Times New Roman"/>
          <w:sz w:val="24"/>
          <w:szCs w:val="24"/>
          <w:lang w:val="sq-AL"/>
        </w:rPr>
        <w:t>Vlerësimi i opsioneve/analizimi i ndikimeve</w:t>
      </w:r>
    </w:p>
    <w:sdt>
      <w:sdtPr>
        <w:rPr>
          <w:rFonts w:cs="Times New Roman"/>
          <w:i/>
          <w:sz w:val="24"/>
          <w:szCs w:val="24"/>
          <w:lang w:val="sq-AL"/>
        </w:rPr>
        <w:id w:val="1457907593"/>
        <w:lock w:val="contentLocked"/>
        <w:placeholder>
          <w:docPart w:val="B1E1C9DD8C0D472EA9EE98AAAB117573"/>
        </w:placeholder>
      </w:sdtPr>
      <w:sdtContent>
        <w:bookmarkStart w:id="14" w:name="_Hlk506916825" w:displacedByCustomXml="prev"/>
        <w:p w:rsidR="00422D45" w:rsidRPr="0032145B" w:rsidRDefault="00422D45" w:rsidP="00422D45">
          <w:pPr>
            <w:pStyle w:val="BodyText"/>
            <w:numPr>
              <w:ilvl w:val="0"/>
              <w:numId w:val="17"/>
            </w:numPr>
            <w:tabs>
              <w:tab w:val="left" w:pos="567"/>
            </w:tabs>
            <w:spacing w:after="0" w:line="276" w:lineRule="auto"/>
            <w:jc w:val="both"/>
            <w:rPr>
              <w:rFonts w:cs="Times New Roman"/>
              <w:i/>
              <w:sz w:val="24"/>
              <w:szCs w:val="24"/>
              <w:lang w:val="sq-AL"/>
            </w:rPr>
          </w:pPr>
          <w:r w:rsidRPr="0032145B">
            <w:rPr>
              <w:rFonts w:cs="Times New Roman"/>
              <w:i/>
              <w:sz w:val="24"/>
              <w:szCs w:val="24"/>
              <w:lang w:val="sq-AL"/>
            </w:rPr>
            <w:t>Identifikoni grupet e prekura.</w:t>
          </w:r>
        </w:p>
        <w:p w:rsidR="00422D45" w:rsidRPr="0032145B" w:rsidRDefault="00422D45" w:rsidP="00422D45">
          <w:pPr>
            <w:pStyle w:val="BodyText"/>
            <w:numPr>
              <w:ilvl w:val="0"/>
              <w:numId w:val="17"/>
            </w:numPr>
            <w:tabs>
              <w:tab w:val="left" w:pos="567"/>
            </w:tabs>
            <w:spacing w:after="0" w:line="276" w:lineRule="auto"/>
            <w:ind w:left="540" w:hanging="180"/>
            <w:jc w:val="both"/>
            <w:rPr>
              <w:rFonts w:cs="Times New Roman"/>
              <w:i/>
              <w:sz w:val="24"/>
              <w:szCs w:val="24"/>
              <w:lang w:val="sq-AL"/>
            </w:rPr>
          </w:pPr>
          <w:r w:rsidRPr="0032145B">
            <w:rPr>
              <w:rFonts w:cs="Times New Roman"/>
              <w:i/>
              <w:sz w:val="24"/>
              <w:szCs w:val="24"/>
              <w:lang w:val="sq-AL"/>
            </w:rPr>
            <w:t>Identifikoni llojet e ndikimeve për secilin grup të prekur, bëni dallimin midis ndikimeve të drejtpërdrejta dhe jo të drejtpërdrejta.</w:t>
          </w:r>
        </w:p>
        <w:p w:rsidR="00422D45" w:rsidRPr="0032145B" w:rsidRDefault="00422D45" w:rsidP="00422D45">
          <w:pPr>
            <w:pStyle w:val="BodyText"/>
            <w:numPr>
              <w:ilvl w:val="0"/>
              <w:numId w:val="17"/>
            </w:numPr>
            <w:tabs>
              <w:tab w:val="left" w:pos="567"/>
            </w:tabs>
            <w:spacing w:after="0" w:line="276" w:lineRule="auto"/>
            <w:jc w:val="both"/>
            <w:rPr>
              <w:rFonts w:cs="Times New Roman"/>
              <w:i/>
              <w:sz w:val="24"/>
              <w:szCs w:val="24"/>
              <w:lang w:val="sq-AL"/>
            </w:rPr>
          </w:pPr>
          <w:r w:rsidRPr="0032145B">
            <w:rPr>
              <w:rFonts w:cs="Times New Roman"/>
              <w:i/>
              <w:sz w:val="24"/>
              <w:szCs w:val="24"/>
              <w:lang w:val="sq-AL"/>
            </w:rPr>
            <w:t>Për ndikimet e drejtpërdrejta:</w:t>
          </w:r>
        </w:p>
        <w:p w:rsidR="00422D45" w:rsidRPr="0032145B" w:rsidRDefault="00422D45" w:rsidP="00FC7A07">
          <w:pPr>
            <w:pStyle w:val="BodyText"/>
            <w:spacing w:after="0" w:line="276" w:lineRule="auto"/>
            <w:ind w:left="720"/>
            <w:jc w:val="both"/>
            <w:rPr>
              <w:rFonts w:cs="Times New Roman"/>
              <w:i/>
              <w:sz w:val="24"/>
              <w:szCs w:val="24"/>
              <w:lang w:val="sq-AL"/>
            </w:rPr>
          </w:pPr>
        </w:p>
        <w:p w:rsidR="00422D45" w:rsidRPr="0032145B" w:rsidRDefault="00422D45" w:rsidP="00422D45">
          <w:pPr>
            <w:pStyle w:val="BodyText"/>
            <w:numPr>
              <w:ilvl w:val="1"/>
              <w:numId w:val="17"/>
            </w:numPr>
            <w:tabs>
              <w:tab w:val="left" w:pos="567"/>
            </w:tabs>
            <w:spacing w:after="0" w:line="276" w:lineRule="auto"/>
            <w:jc w:val="both"/>
            <w:rPr>
              <w:rFonts w:eastAsiaTheme="majorEastAsia" w:cs="Times New Roman"/>
              <w:i/>
              <w:sz w:val="24"/>
              <w:szCs w:val="24"/>
              <w:lang w:val="sq-AL"/>
            </w:rPr>
          </w:pPr>
          <w:r w:rsidRPr="0032145B">
            <w:rPr>
              <w:rFonts w:eastAsiaTheme="majorEastAsia" w:cs="Times New Roman"/>
              <w:i/>
              <w:sz w:val="24"/>
              <w:szCs w:val="24"/>
              <w:lang w:val="sq-AL"/>
            </w:rPr>
            <w:t>Përshkruani nga ana cilësore ndikimet e drejtpërdrejta mbi grupet e prekura.</w:t>
          </w:r>
        </w:p>
        <w:p w:rsidR="00422D45" w:rsidRPr="0032145B" w:rsidRDefault="00422D45" w:rsidP="00422D45">
          <w:pPr>
            <w:pStyle w:val="BodyText"/>
            <w:numPr>
              <w:ilvl w:val="1"/>
              <w:numId w:val="17"/>
            </w:numPr>
            <w:tabs>
              <w:tab w:val="left" w:pos="567"/>
            </w:tabs>
            <w:spacing w:after="0" w:line="276" w:lineRule="auto"/>
            <w:jc w:val="both"/>
            <w:rPr>
              <w:rFonts w:eastAsiaTheme="majorEastAsia" w:cs="Times New Roman"/>
              <w:i/>
              <w:sz w:val="24"/>
              <w:szCs w:val="24"/>
              <w:lang w:val="sq-AL"/>
            </w:rPr>
          </w:pPr>
          <w:r w:rsidRPr="0032145B">
            <w:rPr>
              <w:rFonts w:eastAsiaTheme="majorEastAsia" w:cs="Times New Roman"/>
              <w:i/>
              <w:sz w:val="24"/>
              <w:szCs w:val="24"/>
              <w:lang w:val="sq-AL"/>
            </w:rPr>
            <w:t>Analizoni nga ana sasiore ndikimet më të rëndësishme të drejtpërdrejta.</w:t>
          </w:r>
        </w:p>
        <w:p w:rsidR="00422D45" w:rsidRPr="0032145B" w:rsidRDefault="00422D45" w:rsidP="00422D45">
          <w:pPr>
            <w:pStyle w:val="BodyText"/>
            <w:numPr>
              <w:ilvl w:val="1"/>
              <w:numId w:val="17"/>
            </w:numPr>
            <w:tabs>
              <w:tab w:val="left" w:pos="567"/>
            </w:tabs>
            <w:spacing w:after="0" w:line="276" w:lineRule="auto"/>
            <w:jc w:val="both"/>
            <w:rPr>
              <w:rFonts w:eastAsiaTheme="majorEastAsia" w:cs="Times New Roman"/>
              <w:i/>
              <w:sz w:val="24"/>
              <w:szCs w:val="24"/>
              <w:lang w:val="sq-AL"/>
            </w:rPr>
          </w:pPr>
          <w:r w:rsidRPr="0032145B">
            <w:rPr>
              <w:rFonts w:eastAsiaTheme="majorEastAsia" w:cs="Times New Roman"/>
              <w:i/>
              <w:sz w:val="24"/>
              <w:szCs w:val="24"/>
              <w:lang w:val="sq-AL"/>
            </w:rPr>
            <w:lastRenderedPageBreak/>
            <w:t xml:space="preserve">Përcaktoni vlerën monetare të ndikimeve më të rëndësishme të drejtpërdrejta aty ku është e mundur (përdor tabelën në </w:t>
          </w:r>
          <w:r>
            <w:rPr>
              <w:rFonts w:eastAsiaTheme="majorEastAsia" w:cs="Times New Roman"/>
              <w:i/>
              <w:sz w:val="24"/>
              <w:szCs w:val="24"/>
              <w:lang w:val="sq-AL"/>
            </w:rPr>
            <w:t>A</w:t>
          </w:r>
          <w:r w:rsidRPr="0032145B">
            <w:rPr>
              <w:rFonts w:eastAsiaTheme="majorEastAsia" w:cs="Times New Roman"/>
              <w:i/>
              <w:sz w:val="24"/>
              <w:szCs w:val="24"/>
              <w:lang w:val="sq-AL"/>
            </w:rPr>
            <w:t>neksin 2/a të këtij dokumenti).</w:t>
          </w:r>
        </w:p>
        <w:p w:rsidR="00422D45" w:rsidRPr="0032145B" w:rsidRDefault="00422D45" w:rsidP="00422D45">
          <w:pPr>
            <w:pStyle w:val="BodyText"/>
            <w:numPr>
              <w:ilvl w:val="1"/>
              <w:numId w:val="17"/>
            </w:numPr>
            <w:tabs>
              <w:tab w:val="left" w:pos="567"/>
            </w:tabs>
            <w:spacing w:line="276" w:lineRule="auto"/>
            <w:jc w:val="both"/>
            <w:rPr>
              <w:rFonts w:cs="Times New Roman"/>
              <w:i/>
              <w:sz w:val="24"/>
              <w:szCs w:val="24"/>
              <w:lang w:val="sq-AL"/>
            </w:rPr>
          </w:pPr>
          <w:r w:rsidRPr="0032145B">
            <w:rPr>
              <w:rFonts w:eastAsiaTheme="majorEastAsia" w:cs="Times New Roman"/>
              <w:i/>
              <w:sz w:val="24"/>
              <w:szCs w:val="24"/>
              <w:lang w:val="sq-AL"/>
            </w:rPr>
            <w:t>Analizoni ndikimin mbi ndërmarrjet e vogla dhe të mesme (nëse ka).</w:t>
          </w:r>
        </w:p>
        <w:p w:rsidR="00422D45" w:rsidRPr="0032145B" w:rsidRDefault="00422D45" w:rsidP="00422D45">
          <w:pPr>
            <w:pStyle w:val="BodyText"/>
            <w:numPr>
              <w:ilvl w:val="0"/>
              <w:numId w:val="17"/>
            </w:numPr>
            <w:tabs>
              <w:tab w:val="left" w:pos="567"/>
            </w:tabs>
            <w:spacing w:after="0" w:line="276" w:lineRule="auto"/>
            <w:jc w:val="both"/>
            <w:rPr>
              <w:rFonts w:cs="Times New Roman"/>
              <w:i/>
              <w:sz w:val="24"/>
              <w:szCs w:val="24"/>
              <w:lang w:val="sq-AL"/>
            </w:rPr>
          </w:pPr>
          <w:r w:rsidRPr="0032145B">
            <w:rPr>
              <w:rFonts w:cs="Times New Roman"/>
              <w:i/>
              <w:sz w:val="24"/>
              <w:szCs w:val="24"/>
              <w:lang w:val="sq-AL"/>
            </w:rPr>
            <w:t>Për ndikimet jo të drejtpërdrejta:</w:t>
          </w:r>
        </w:p>
        <w:p w:rsidR="00422D45" w:rsidRPr="0032145B" w:rsidRDefault="00422D45" w:rsidP="00422D45">
          <w:pPr>
            <w:pStyle w:val="BodyText"/>
            <w:numPr>
              <w:ilvl w:val="1"/>
              <w:numId w:val="17"/>
            </w:numPr>
            <w:tabs>
              <w:tab w:val="left" w:pos="567"/>
            </w:tabs>
            <w:spacing w:after="0" w:line="276" w:lineRule="auto"/>
            <w:jc w:val="both"/>
            <w:rPr>
              <w:rFonts w:cs="Times New Roman"/>
              <w:i/>
              <w:sz w:val="24"/>
              <w:szCs w:val="24"/>
              <w:lang w:val="sq-AL"/>
            </w:rPr>
          </w:pPr>
          <w:r w:rsidRPr="0032145B">
            <w:rPr>
              <w:rFonts w:eastAsiaTheme="majorEastAsia" w:cs="Times New Roman"/>
              <w:i/>
              <w:sz w:val="24"/>
              <w:szCs w:val="24"/>
              <w:lang w:val="sq-AL"/>
            </w:rPr>
            <w:t>Përshkruani nga ana cilësore ndikimet jo të drejtpërdrejta mbi grupet e prekura.</w:t>
          </w:r>
        </w:p>
        <w:p w:rsidR="00422D45" w:rsidRPr="0032145B" w:rsidRDefault="00422D45" w:rsidP="00422D45">
          <w:pPr>
            <w:pStyle w:val="BodyText"/>
            <w:numPr>
              <w:ilvl w:val="1"/>
              <w:numId w:val="17"/>
            </w:numPr>
            <w:tabs>
              <w:tab w:val="left" w:pos="567"/>
            </w:tabs>
            <w:spacing w:line="276" w:lineRule="auto"/>
            <w:jc w:val="both"/>
            <w:rPr>
              <w:rFonts w:cs="Times New Roman"/>
              <w:i/>
              <w:sz w:val="24"/>
              <w:szCs w:val="24"/>
              <w:lang w:val="sq-AL"/>
            </w:rPr>
          </w:pPr>
          <w:r w:rsidRPr="0032145B">
            <w:rPr>
              <w:rFonts w:eastAsiaTheme="majorEastAsia" w:cs="Times New Roman"/>
              <w:i/>
              <w:sz w:val="24"/>
              <w:szCs w:val="24"/>
              <w:lang w:val="sq-AL"/>
            </w:rPr>
            <w:t>Analizoni ndikimin mbi konkurrencën.</w:t>
          </w:r>
        </w:p>
        <w:p w:rsidR="00422D45" w:rsidRPr="0032145B" w:rsidRDefault="00422D45" w:rsidP="00422D45">
          <w:pPr>
            <w:pStyle w:val="BodyText"/>
            <w:numPr>
              <w:ilvl w:val="0"/>
              <w:numId w:val="17"/>
            </w:numPr>
            <w:tabs>
              <w:tab w:val="left" w:pos="567"/>
            </w:tabs>
            <w:spacing w:after="0" w:line="276" w:lineRule="auto"/>
            <w:jc w:val="both"/>
            <w:rPr>
              <w:rFonts w:cs="Times New Roman"/>
              <w:i/>
              <w:sz w:val="24"/>
              <w:szCs w:val="24"/>
              <w:lang w:val="sq-AL"/>
            </w:rPr>
          </w:pPr>
          <w:r w:rsidRPr="0032145B">
            <w:rPr>
              <w:rFonts w:cs="Times New Roman"/>
              <w:i/>
              <w:sz w:val="24"/>
              <w:szCs w:val="24"/>
              <w:lang w:val="sq-AL"/>
            </w:rPr>
            <w:t>Diskutoni kufizimin e analizës:</w:t>
          </w:r>
        </w:p>
        <w:p w:rsidR="00422D45" w:rsidRPr="0032145B" w:rsidRDefault="00422D45" w:rsidP="00422D45">
          <w:pPr>
            <w:pStyle w:val="BodyText"/>
            <w:numPr>
              <w:ilvl w:val="1"/>
              <w:numId w:val="17"/>
            </w:numPr>
            <w:tabs>
              <w:tab w:val="left" w:pos="567"/>
            </w:tabs>
            <w:spacing w:after="0" w:line="276" w:lineRule="auto"/>
            <w:jc w:val="both"/>
            <w:rPr>
              <w:rFonts w:cs="Times New Roman"/>
              <w:i/>
              <w:sz w:val="24"/>
              <w:szCs w:val="24"/>
              <w:lang w:val="sq-AL"/>
            </w:rPr>
          </w:pPr>
          <w:bookmarkStart w:id="15" w:name="_Hlk506917230"/>
          <w:bookmarkEnd w:id="14"/>
          <w:r w:rsidRPr="0032145B">
            <w:rPr>
              <w:rFonts w:cs="Times New Roman"/>
              <w:i/>
              <w:sz w:val="24"/>
              <w:szCs w:val="24"/>
              <w:lang w:val="sq-AL"/>
            </w:rPr>
            <w:t>Jepni supozimet në të cilat janë bazuar parashikimet dhe risqet, të cilave ato u nënshtrohen.</w:t>
          </w:r>
        </w:p>
        <w:p w:rsidR="00422D45" w:rsidRPr="0032145B" w:rsidRDefault="00422D45" w:rsidP="00422D45">
          <w:pPr>
            <w:pStyle w:val="BodyText"/>
            <w:numPr>
              <w:ilvl w:val="1"/>
              <w:numId w:val="17"/>
            </w:numPr>
            <w:tabs>
              <w:tab w:val="left" w:pos="567"/>
            </w:tabs>
            <w:spacing w:line="276" w:lineRule="auto"/>
            <w:jc w:val="both"/>
            <w:rPr>
              <w:rFonts w:cs="Times New Roman"/>
              <w:i/>
              <w:sz w:val="24"/>
              <w:szCs w:val="24"/>
              <w:lang w:val="sq-AL"/>
            </w:rPr>
          </w:pPr>
          <w:r w:rsidRPr="0032145B">
            <w:rPr>
              <w:rFonts w:cs="Times New Roman"/>
              <w:i/>
              <w:sz w:val="24"/>
              <w:szCs w:val="24"/>
              <w:lang w:val="sq-AL"/>
            </w:rPr>
            <w:t>Tregoni se çfarë mund të pengojë realizimin e përfitimeve, të rrisë kostot ose të sjellë pasoja të papritura.</w:t>
          </w:r>
        </w:p>
        <w:p w:rsidR="00422D45" w:rsidRPr="0032145B" w:rsidRDefault="00422D45" w:rsidP="00422D45">
          <w:pPr>
            <w:pStyle w:val="BodyText"/>
            <w:numPr>
              <w:ilvl w:val="0"/>
              <w:numId w:val="17"/>
            </w:numPr>
            <w:tabs>
              <w:tab w:val="left" w:pos="567"/>
            </w:tabs>
            <w:spacing w:after="0" w:line="276" w:lineRule="auto"/>
            <w:jc w:val="both"/>
            <w:rPr>
              <w:rFonts w:cs="Times New Roman"/>
              <w:i/>
              <w:sz w:val="24"/>
              <w:szCs w:val="24"/>
              <w:lang w:val="sq-AL"/>
            </w:rPr>
          </w:pPr>
          <w:r w:rsidRPr="0032145B">
            <w:rPr>
              <w:rFonts w:cs="Times New Roman"/>
              <w:i/>
              <w:sz w:val="24"/>
              <w:szCs w:val="24"/>
              <w:lang w:val="sq-AL"/>
            </w:rPr>
            <w:t>Përmblidhni vlerësimin e opsioneve:</w:t>
          </w:r>
        </w:p>
        <w:p w:rsidR="00422D45" w:rsidRPr="0032145B" w:rsidRDefault="00422D45" w:rsidP="00422D45">
          <w:pPr>
            <w:pStyle w:val="BodyText"/>
            <w:numPr>
              <w:ilvl w:val="1"/>
              <w:numId w:val="17"/>
            </w:numPr>
            <w:tabs>
              <w:tab w:val="left" w:pos="567"/>
            </w:tabs>
            <w:spacing w:after="0" w:line="276" w:lineRule="auto"/>
            <w:jc w:val="both"/>
            <w:rPr>
              <w:rFonts w:cs="Times New Roman"/>
              <w:i/>
              <w:sz w:val="24"/>
              <w:szCs w:val="24"/>
              <w:lang w:val="sq-AL"/>
            </w:rPr>
          </w:pPr>
          <w:r w:rsidRPr="0032145B">
            <w:rPr>
              <w:rFonts w:cs="Times New Roman"/>
              <w:i/>
              <w:sz w:val="24"/>
              <w:szCs w:val="24"/>
              <w:lang w:val="sq-AL"/>
            </w:rPr>
            <w:t>Paraqisni një pasqyrë përmbledhëse të të gjitha ndikimeve të opsioneve të analizuara.</w:t>
          </w:r>
        </w:p>
        <w:p w:rsidR="00422D45" w:rsidRPr="0032145B" w:rsidRDefault="00422D45" w:rsidP="00422D45">
          <w:pPr>
            <w:pStyle w:val="BodyText"/>
            <w:numPr>
              <w:ilvl w:val="1"/>
              <w:numId w:val="17"/>
            </w:numPr>
            <w:tabs>
              <w:tab w:val="left" w:pos="567"/>
            </w:tabs>
            <w:spacing w:after="0" w:line="276" w:lineRule="auto"/>
            <w:jc w:val="both"/>
            <w:rPr>
              <w:rFonts w:cs="Times New Roman"/>
              <w:i/>
              <w:sz w:val="24"/>
              <w:szCs w:val="24"/>
              <w:lang w:val="sq-AL"/>
            </w:rPr>
          </w:pPr>
          <w:r w:rsidRPr="0032145B">
            <w:rPr>
              <w:rFonts w:cs="Times New Roman"/>
              <w:i/>
              <w:sz w:val="24"/>
              <w:szCs w:val="24"/>
              <w:lang w:val="sq-AL"/>
            </w:rPr>
            <w:t>Shpjegoni se si ndikimet e të gjitha opsioneve të analizuara krahasohen me njëra-tjetrën.</w:t>
          </w:r>
        </w:p>
        <w:p w:rsidR="00422D45" w:rsidRDefault="00422D45" w:rsidP="00422D45">
          <w:pPr>
            <w:pStyle w:val="BodyText"/>
            <w:numPr>
              <w:ilvl w:val="1"/>
              <w:numId w:val="17"/>
            </w:numPr>
            <w:tabs>
              <w:tab w:val="left" w:pos="567"/>
            </w:tabs>
            <w:spacing w:after="0" w:line="276" w:lineRule="auto"/>
            <w:jc w:val="both"/>
            <w:rPr>
              <w:rFonts w:cs="Times New Roman"/>
              <w:bCs w:val="0"/>
              <w:i/>
              <w:color w:val="auto"/>
              <w:sz w:val="24"/>
              <w:szCs w:val="24"/>
              <w:lang w:val="sq-AL"/>
            </w:rPr>
          </w:pPr>
          <w:r w:rsidRPr="0032145B">
            <w:rPr>
              <w:rFonts w:cs="Times New Roman"/>
              <w:i/>
              <w:sz w:val="24"/>
              <w:szCs w:val="24"/>
              <w:lang w:val="sq-AL"/>
            </w:rPr>
            <w:t xml:space="preserve">Paraqisni përllogaritjet më të mira të përgjithshme neto të ndikimit me vlerë monetare të përcaktuar për çdo opsion </w:t>
          </w:r>
          <w:r>
            <w:rPr>
              <w:rFonts w:eastAsiaTheme="majorEastAsia" w:cs="Times New Roman"/>
              <w:i/>
              <w:sz w:val="24"/>
              <w:szCs w:val="24"/>
              <w:lang w:val="sq-AL"/>
            </w:rPr>
            <w:t>(përdor tabelën në A</w:t>
          </w:r>
          <w:r w:rsidRPr="0032145B">
            <w:rPr>
              <w:rFonts w:eastAsiaTheme="majorEastAsia" w:cs="Times New Roman"/>
              <w:i/>
              <w:sz w:val="24"/>
              <w:szCs w:val="24"/>
              <w:lang w:val="sq-AL"/>
            </w:rPr>
            <w:t>neksin 2/b të këtij dokumenti).</w:t>
          </w:r>
        </w:p>
        <w:bookmarkEnd w:id="15" w:displacedByCustomXml="next"/>
      </w:sdtContent>
    </w:sdt>
    <w:p w:rsidR="00732775" w:rsidRPr="00732775" w:rsidRDefault="00732775" w:rsidP="00732775">
      <w:pPr>
        <w:tabs>
          <w:tab w:val="left" w:pos="1080"/>
          <w:tab w:val="left" w:pos="9900"/>
        </w:tabs>
        <w:rPr>
          <w:lang w:val="sq-AL"/>
        </w:rPr>
      </w:pPr>
    </w:p>
    <w:p w:rsidR="00422D45" w:rsidRDefault="002D5CA3" w:rsidP="00422D45">
      <w:pPr>
        <w:tabs>
          <w:tab w:val="left" w:pos="180"/>
          <w:tab w:val="left" w:pos="630"/>
          <w:tab w:val="right" w:pos="990"/>
        </w:tabs>
        <w:spacing w:line="276" w:lineRule="auto"/>
        <w:ind w:left="540"/>
        <w:jc w:val="both"/>
        <w:rPr>
          <w:lang w:val="sq-AL"/>
        </w:rPr>
      </w:pPr>
      <w:sdt>
        <w:sdtPr>
          <w:rPr>
            <w:rFonts w:eastAsiaTheme="majorEastAsia"/>
            <w:color w:val="808080" w:themeColor="background1" w:themeShade="80"/>
          </w:rPr>
          <w:id w:val="1625265021"/>
          <w:placeholder>
            <w:docPart w:val="93CF6C8B8D6B4AD0B5A15BC703C803FA"/>
          </w:placeholder>
        </w:sdtPr>
        <w:sdtContent>
          <w:r w:rsidR="00422D45" w:rsidRPr="00422D45">
            <w:rPr>
              <w:rFonts w:eastAsiaTheme="majorEastAsia"/>
              <w:color w:val="808080" w:themeColor="background1" w:themeShade="80"/>
              <w:lang w:val="sq-AL"/>
            </w:rPr>
            <w:t xml:space="preserve">Miratimi dhe zbatimi i këtij akti ligjor, do të afektojë disa kategori përfshirë bizneset, qeverinë, njësitë e vetëqeverisjes vendore, qytetarët  etj. </w:t>
          </w:r>
          <w:r w:rsidR="00422D45">
            <w:rPr>
              <w:rFonts w:eastAsiaTheme="majorEastAsia"/>
              <w:color w:val="808080" w:themeColor="background1" w:themeShade="80"/>
              <w:lang w:val="sq-AL"/>
            </w:rPr>
            <w:t xml:space="preserve">                                                  -</w:t>
          </w:r>
          <w:r w:rsidR="00422D45" w:rsidRPr="00422D45">
            <w:rPr>
              <w:rFonts w:eastAsiaTheme="majorEastAsia"/>
              <w:b/>
              <w:color w:val="808080" w:themeColor="background1" w:themeShade="80"/>
              <w:lang w:val="sq-AL"/>
            </w:rPr>
            <w:t>Qeveria:</w:t>
          </w:r>
          <w:r w:rsidR="00422D45" w:rsidRPr="00422D45">
            <w:rPr>
              <w:rFonts w:eastAsiaTheme="majorEastAsia"/>
              <w:color w:val="808080" w:themeColor="background1" w:themeShade="80"/>
              <w:lang w:val="sq-AL"/>
            </w:rPr>
            <w:t xml:space="preserve"> krijimi i mundësive të reja për investime të </w:t>
          </w:r>
          <w:r w:rsidR="00271C77">
            <w:rPr>
              <w:rFonts w:eastAsiaTheme="majorEastAsia"/>
              <w:color w:val="808080" w:themeColor="background1" w:themeShade="80"/>
              <w:lang w:val="sq-AL"/>
            </w:rPr>
            <w:t>q</w:t>
          </w:r>
          <w:r w:rsidR="000867B6">
            <w:rPr>
              <w:rFonts w:eastAsiaTheme="majorEastAsia"/>
              <w:color w:val="808080" w:themeColor="background1" w:themeShade="80"/>
              <w:lang w:val="sq-AL"/>
            </w:rPr>
            <w:t>ë</w:t>
          </w:r>
          <w:r w:rsidR="00271C77">
            <w:rPr>
              <w:rFonts w:eastAsiaTheme="majorEastAsia"/>
              <w:color w:val="808080" w:themeColor="background1" w:themeShade="80"/>
              <w:lang w:val="sq-AL"/>
            </w:rPr>
            <w:t>ndrueshme n</w:t>
          </w:r>
          <w:r w:rsidR="000867B6">
            <w:rPr>
              <w:rFonts w:eastAsiaTheme="majorEastAsia"/>
              <w:color w:val="808080" w:themeColor="background1" w:themeShade="80"/>
              <w:lang w:val="sq-AL"/>
            </w:rPr>
            <w:t>ë</w:t>
          </w:r>
          <w:r w:rsidR="00271C77">
            <w:rPr>
              <w:rFonts w:eastAsiaTheme="majorEastAsia"/>
              <w:color w:val="808080" w:themeColor="background1" w:themeShade="80"/>
              <w:lang w:val="sq-AL"/>
            </w:rPr>
            <w:t xml:space="preserve"> vij</w:t>
          </w:r>
          <w:r w:rsidR="000867B6">
            <w:rPr>
              <w:rFonts w:eastAsiaTheme="majorEastAsia"/>
              <w:color w:val="808080" w:themeColor="background1" w:themeShade="80"/>
              <w:lang w:val="sq-AL"/>
            </w:rPr>
            <w:t>ë</w:t>
          </w:r>
          <w:r w:rsidR="00271C77">
            <w:rPr>
              <w:rFonts w:eastAsiaTheme="majorEastAsia"/>
              <w:color w:val="808080" w:themeColor="background1" w:themeShade="80"/>
              <w:lang w:val="sq-AL"/>
            </w:rPr>
            <w:t>n bregdetare, miq</w:t>
          </w:r>
          <w:r w:rsidR="000867B6">
            <w:rPr>
              <w:rFonts w:eastAsiaTheme="majorEastAsia"/>
              <w:color w:val="808080" w:themeColor="background1" w:themeShade="80"/>
              <w:lang w:val="sq-AL"/>
            </w:rPr>
            <w:t>ë</w:t>
          </w:r>
          <w:r w:rsidR="00271C77">
            <w:rPr>
              <w:rFonts w:eastAsiaTheme="majorEastAsia"/>
              <w:color w:val="808080" w:themeColor="background1" w:themeShade="80"/>
              <w:lang w:val="sq-AL"/>
            </w:rPr>
            <w:t>sore me mjedisin dhe njer</w:t>
          </w:r>
          <w:r w:rsidR="000867B6">
            <w:rPr>
              <w:rFonts w:eastAsiaTheme="majorEastAsia"/>
              <w:color w:val="808080" w:themeColor="background1" w:themeShade="80"/>
              <w:lang w:val="sq-AL"/>
            </w:rPr>
            <w:t>ë</w:t>
          </w:r>
          <w:r w:rsidR="00271C77">
            <w:rPr>
              <w:rFonts w:eastAsiaTheme="majorEastAsia"/>
              <w:color w:val="808080" w:themeColor="background1" w:themeShade="80"/>
              <w:lang w:val="sq-AL"/>
            </w:rPr>
            <w:t>zit</w:t>
          </w:r>
          <w:r w:rsidR="008F4E18">
            <w:rPr>
              <w:rFonts w:eastAsiaTheme="majorEastAsia"/>
              <w:color w:val="808080" w:themeColor="background1" w:themeShade="80"/>
              <w:lang w:val="sq-AL"/>
            </w:rPr>
            <w:t xml:space="preserve">, </w:t>
          </w:r>
          <w:r w:rsidR="00422D45" w:rsidRPr="00422D45">
            <w:rPr>
              <w:rFonts w:eastAsiaTheme="majorEastAsia"/>
              <w:color w:val="808080" w:themeColor="background1" w:themeShade="80"/>
              <w:lang w:val="sq-AL"/>
            </w:rPr>
            <w:t xml:space="preserve">pritet të sjellë të ardhura shtesë në buxhetin e shtetit </w:t>
          </w:r>
          <w:r w:rsidR="00271C77">
            <w:rPr>
              <w:rFonts w:eastAsiaTheme="majorEastAsia"/>
              <w:color w:val="808080" w:themeColor="background1" w:themeShade="80"/>
              <w:lang w:val="sq-AL"/>
            </w:rPr>
            <w:t>n</w:t>
          </w:r>
          <w:r w:rsidR="000867B6">
            <w:rPr>
              <w:rFonts w:eastAsiaTheme="majorEastAsia"/>
              <w:color w:val="808080" w:themeColor="background1" w:themeShade="80"/>
              <w:lang w:val="sq-AL"/>
            </w:rPr>
            <w:t>ë</w:t>
          </w:r>
          <w:r w:rsidR="00271C77">
            <w:rPr>
              <w:rFonts w:eastAsiaTheme="majorEastAsia"/>
              <w:color w:val="808080" w:themeColor="background1" w:themeShade="80"/>
              <w:lang w:val="sq-AL"/>
            </w:rPr>
            <w:t xml:space="preserve"> nj</w:t>
          </w:r>
          <w:r w:rsidR="000867B6">
            <w:rPr>
              <w:rFonts w:eastAsiaTheme="majorEastAsia"/>
              <w:color w:val="808080" w:themeColor="background1" w:themeShade="80"/>
              <w:lang w:val="sq-AL"/>
            </w:rPr>
            <w:t>ë</w:t>
          </w:r>
          <w:r w:rsidR="00271C77">
            <w:rPr>
              <w:rFonts w:eastAsiaTheme="majorEastAsia"/>
              <w:color w:val="808080" w:themeColor="background1" w:themeShade="80"/>
              <w:lang w:val="sq-AL"/>
            </w:rPr>
            <w:t xml:space="preserve"> periudh</w:t>
          </w:r>
          <w:r w:rsidR="000867B6">
            <w:rPr>
              <w:rFonts w:eastAsiaTheme="majorEastAsia"/>
              <w:color w:val="808080" w:themeColor="background1" w:themeShade="80"/>
              <w:lang w:val="sq-AL"/>
            </w:rPr>
            <w:t>ë</w:t>
          </w:r>
          <w:r w:rsidR="00271C77">
            <w:rPr>
              <w:rFonts w:eastAsiaTheme="majorEastAsia"/>
              <w:color w:val="808080" w:themeColor="background1" w:themeShade="80"/>
              <w:lang w:val="sq-AL"/>
            </w:rPr>
            <w:t xml:space="preserve"> afatgjat</w:t>
          </w:r>
          <w:r w:rsidR="000867B6">
            <w:rPr>
              <w:rFonts w:eastAsiaTheme="majorEastAsia"/>
              <w:color w:val="808080" w:themeColor="background1" w:themeShade="80"/>
              <w:lang w:val="sq-AL"/>
            </w:rPr>
            <w:t>ë</w:t>
          </w:r>
          <w:r w:rsidR="00075AFE">
            <w:rPr>
              <w:rFonts w:eastAsiaTheme="majorEastAsia"/>
              <w:color w:val="808080" w:themeColor="background1" w:themeShade="80"/>
              <w:lang w:val="sq-AL"/>
            </w:rPr>
            <w:t xml:space="preserve"> </w:t>
          </w:r>
          <w:r w:rsidR="00422D45" w:rsidRPr="00422D45">
            <w:rPr>
              <w:rFonts w:eastAsiaTheme="majorEastAsia"/>
              <w:color w:val="808080" w:themeColor="background1" w:themeShade="80"/>
              <w:lang w:val="sq-AL"/>
            </w:rPr>
            <w:t>dhe përmirësim të rritjes ekonomike të vendit</w:t>
          </w:r>
          <w:r w:rsidR="00910B1B">
            <w:rPr>
              <w:rFonts w:eastAsiaTheme="majorEastAsia"/>
              <w:color w:val="808080" w:themeColor="background1" w:themeShade="80"/>
              <w:lang w:val="sq-AL"/>
            </w:rPr>
            <w:t>, pun</w:t>
          </w:r>
          <w:r w:rsidR="000867B6">
            <w:rPr>
              <w:rFonts w:eastAsiaTheme="majorEastAsia"/>
              <w:color w:val="808080" w:themeColor="background1" w:themeShade="80"/>
              <w:lang w:val="sq-AL"/>
            </w:rPr>
            <w:t>ë</w:t>
          </w:r>
          <w:r w:rsidR="00910B1B">
            <w:rPr>
              <w:rFonts w:eastAsiaTheme="majorEastAsia"/>
              <w:color w:val="808080" w:themeColor="background1" w:themeShade="80"/>
              <w:lang w:val="sq-AL"/>
            </w:rPr>
            <w:t>simit etj</w:t>
          </w:r>
          <w:r w:rsidR="00422D45" w:rsidRPr="00422D45">
            <w:rPr>
              <w:rFonts w:eastAsiaTheme="majorEastAsia"/>
              <w:color w:val="808080" w:themeColor="background1" w:themeShade="80"/>
              <w:lang w:val="sq-AL"/>
            </w:rPr>
            <w:t>.</w:t>
          </w:r>
          <w:r w:rsidR="008F4E18">
            <w:rPr>
              <w:rFonts w:eastAsiaTheme="majorEastAsia"/>
              <w:color w:val="808080" w:themeColor="background1" w:themeShade="80"/>
              <w:lang w:val="sq-AL"/>
            </w:rPr>
            <w:t xml:space="preserve"> Gjithashtu qeveria do t</w:t>
          </w:r>
          <w:r w:rsidR="00543081">
            <w:rPr>
              <w:rFonts w:eastAsiaTheme="majorEastAsia"/>
              <w:color w:val="808080" w:themeColor="background1" w:themeShade="80"/>
              <w:lang w:val="sq-AL"/>
            </w:rPr>
            <w:t>ë</w:t>
          </w:r>
          <w:r w:rsidR="008F4E18">
            <w:rPr>
              <w:rFonts w:eastAsiaTheme="majorEastAsia"/>
              <w:color w:val="808080" w:themeColor="background1" w:themeShade="80"/>
              <w:lang w:val="sq-AL"/>
            </w:rPr>
            <w:t xml:space="preserve"> </w:t>
          </w:r>
          <w:r w:rsidR="003D7494">
            <w:rPr>
              <w:rFonts w:eastAsiaTheme="majorEastAsia"/>
              <w:color w:val="808080" w:themeColor="background1" w:themeShade="80"/>
              <w:lang w:val="sq-AL"/>
            </w:rPr>
            <w:t>arrij</w:t>
          </w:r>
          <w:r w:rsidR="00543081">
            <w:rPr>
              <w:rFonts w:eastAsiaTheme="majorEastAsia"/>
              <w:color w:val="808080" w:themeColor="background1" w:themeShade="80"/>
              <w:lang w:val="sq-AL"/>
            </w:rPr>
            <w:t>ë</w:t>
          </w:r>
          <w:r w:rsidR="003D7494">
            <w:rPr>
              <w:rFonts w:eastAsiaTheme="majorEastAsia"/>
              <w:color w:val="808080" w:themeColor="background1" w:themeShade="80"/>
              <w:lang w:val="sq-AL"/>
            </w:rPr>
            <w:t xml:space="preserve"> t</w:t>
          </w:r>
          <w:r w:rsidR="00543081">
            <w:rPr>
              <w:rFonts w:eastAsiaTheme="majorEastAsia"/>
              <w:color w:val="808080" w:themeColor="background1" w:themeShade="80"/>
              <w:lang w:val="sq-AL"/>
            </w:rPr>
            <w:t>ë</w:t>
          </w:r>
          <w:r w:rsidR="003D7494">
            <w:rPr>
              <w:rFonts w:eastAsiaTheme="majorEastAsia"/>
              <w:color w:val="808080" w:themeColor="background1" w:themeShade="80"/>
              <w:lang w:val="sq-AL"/>
            </w:rPr>
            <w:t xml:space="preserve"> p</w:t>
          </w:r>
          <w:r w:rsidR="00543081">
            <w:rPr>
              <w:rFonts w:eastAsiaTheme="majorEastAsia"/>
              <w:color w:val="808080" w:themeColor="background1" w:themeShade="80"/>
              <w:lang w:val="sq-AL"/>
            </w:rPr>
            <w:t>ë</w:t>
          </w:r>
          <w:r w:rsidR="003D7494">
            <w:rPr>
              <w:rFonts w:eastAsiaTheme="majorEastAsia"/>
              <w:color w:val="808080" w:themeColor="background1" w:themeShade="80"/>
              <w:lang w:val="sq-AL"/>
            </w:rPr>
            <w:t>rmbush</w:t>
          </w:r>
          <w:r w:rsidR="00543081">
            <w:rPr>
              <w:rFonts w:eastAsiaTheme="majorEastAsia"/>
              <w:color w:val="808080" w:themeColor="background1" w:themeShade="80"/>
              <w:lang w:val="sq-AL"/>
            </w:rPr>
            <w:t>ë</w:t>
          </w:r>
          <w:r w:rsidR="003D7494">
            <w:rPr>
              <w:rFonts w:eastAsiaTheme="majorEastAsia"/>
              <w:color w:val="808080" w:themeColor="background1" w:themeShade="80"/>
              <w:lang w:val="sq-AL"/>
            </w:rPr>
            <w:t xml:space="preserve"> disa angazhime t</w:t>
          </w:r>
          <w:r w:rsidR="00543081">
            <w:rPr>
              <w:rFonts w:eastAsiaTheme="majorEastAsia"/>
              <w:color w:val="808080" w:themeColor="background1" w:themeShade="80"/>
              <w:lang w:val="sq-AL"/>
            </w:rPr>
            <w:t>ë</w:t>
          </w:r>
          <w:r w:rsidR="003D7494">
            <w:rPr>
              <w:rFonts w:eastAsiaTheme="majorEastAsia"/>
              <w:color w:val="808080" w:themeColor="background1" w:themeShade="80"/>
              <w:lang w:val="sq-AL"/>
            </w:rPr>
            <w:t xml:space="preserve"> nivelit nd</w:t>
          </w:r>
          <w:r w:rsidR="00543081">
            <w:rPr>
              <w:rFonts w:eastAsiaTheme="majorEastAsia"/>
              <w:color w:val="808080" w:themeColor="background1" w:themeShade="80"/>
              <w:lang w:val="sq-AL"/>
            </w:rPr>
            <w:t>ë</w:t>
          </w:r>
          <w:r w:rsidR="003D7494">
            <w:rPr>
              <w:rFonts w:eastAsiaTheme="majorEastAsia"/>
              <w:color w:val="808080" w:themeColor="background1" w:themeShade="80"/>
              <w:lang w:val="sq-AL"/>
            </w:rPr>
            <w:t>komb</w:t>
          </w:r>
          <w:r w:rsidR="00543081">
            <w:rPr>
              <w:rFonts w:eastAsiaTheme="majorEastAsia"/>
              <w:color w:val="808080" w:themeColor="background1" w:themeShade="80"/>
              <w:lang w:val="sq-AL"/>
            </w:rPr>
            <w:t>ë</w:t>
          </w:r>
          <w:r w:rsidR="003D7494">
            <w:rPr>
              <w:rFonts w:eastAsiaTheme="majorEastAsia"/>
              <w:color w:val="808080" w:themeColor="background1" w:themeShade="80"/>
              <w:lang w:val="sq-AL"/>
            </w:rPr>
            <w:t>tar sa i p</w:t>
          </w:r>
          <w:r w:rsidR="00543081">
            <w:rPr>
              <w:rFonts w:eastAsiaTheme="majorEastAsia"/>
              <w:color w:val="808080" w:themeColor="background1" w:themeShade="80"/>
              <w:lang w:val="sq-AL"/>
            </w:rPr>
            <w:t>ë</w:t>
          </w:r>
          <w:r w:rsidR="003D7494">
            <w:rPr>
              <w:rFonts w:eastAsiaTheme="majorEastAsia"/>
              <w:color w:val="808080" w:themeColor="background1" w:themeShade="80"/>
              <w:lang w:val="sq-AL"/>
            </w:rPr>
            <w:t>rket menaxhimit t</w:t>
          </w:r>
          <w:r w:rsidR="00543081">
            <w:rPr>
              <w:rFonts w:eastAsiaTheme="majorEastAsia"/>
              <w:color w:val="808080" w:themeColor="background1" w:themeShade="80"/>
              <w:lang w:val="sq-AL"/>
            </w:rPr>
            <w:t>ë</w:t>
          </w:r>
          <w:r w:rsidR="003D7494">
            <w:rPr>
              <w:rFonts w:eastAsiaTheme="majorEastAsia"/>
              <w:color w:val="808080" w:themeColor="background1" w:themeShade="80"/>
              <w:lang w:val="sq-AL"/>
            </w:rPr>
            <w:t xml:space="preserve"> integruar kryesisht t</w:t>
          </w:r>
          <w:r w:rsidR="00075AFE">
            <w:rPr>
              <w:rFonts w:eastAsiaTheme="majorEastAsia"/>
              <w:color w:val="808080" w:themeColor="background1" w:themeShade="80"/>
              <w:lang w:val="sq-AL"/>
            </w:rPr>
            <w:t>ë</w:t>
          </w:r>
          <w:r w:rsidR="003D7494">
            <w:rPr>
              <w:rFonts w:eastAsiaTheme="majorEastAsia"/>
              <w:color w:val="808080" w:themeColor="background1" w:themeShade="80"/>
              <w:lang w:val="sq-AL"/>
            </w:rPr>
            <w:t xml:space="preserve"> zon</w:t>
          </w:r>
          <w:r w:rsidR="00543081">
            <w:rPr>
              <w:rFonts w:eastAsiaTheme="majorEastAsia"/>
              <w:color w:val="808080" w:themeColor="background1" w:themeShade="80"/>
              <w:lang w:val="sq-AL"/>
            </w:rPr>
            <w:t>ë</w:t>
          </w:r>
          <w:r w:rsidR="003D7494">
            <w:rPr>
              <w:rFonts w:eastAsiaTheme="majorEastAsia"/>
              <w:color w:val="808080" w:themeColor="background1" w:themeShade="80"/>
              <w:lang w:val="sq-AL"/>
            </w:rPr>
            <w:t>s bregdetare dhe t</w:t>
          </w:r>
          <w:r w:rsidR="00543081">
            <w:rPr>
              <w:rFonts w:eastAsiaTheme="majorEastAsia"/>
              <w:color w:val="808080" w:themeColor="background1" w:themeShade="80"/>
              <w:lang w:val="sq-AL"/>
            </w:rPr>
            <w:t>ë</w:t>
          </w:r>
          <w:r w:rsidR="003D7494">
            <w:rPr>
              <w:rFonts w:eastAsiaTheme="majorEastAsia"/>
              <w:color w:val="808080" w:themeColor="background1" w:themeShade="80"/>
              <w:lang w:val="sq-AL"/>
            </w:rPr>
            <w:t xml:space="preserve"> gjitha s</w:t>
          </w:r>
          <w:r w:rsidR="00543081">
            <w:rPr>
              <w:rFonts w:eastAsiaTheme="majorEastAsia"/>
              <w:color w:val="808080" w:themeColor="background1" w:themeShade="80"/>
              <w:lang w:val="sq-AL"/>
            </w:rPr>
            <w:t>ë</w:t>
          </w:r>
          <w:r w:rsidR="003D7494">
            <w:rPr>
              <w:rFonts w:eastAsiaTheme="majorEastAsia"/>
              <w:color w:val="808080" w:themeColor="background1" w:themeShade="80"/>
              <w:lang w:val="sq-AL"/>
            </w:rPr>
            <w:t xml:space="preserve"> bashku t</w:t>
          </w:r>
          <w:r w:rsidR="00543081">
            <w:rPr>
              <w:rFonts w:eastAsiaTheme="majorEastAsia"/>
              <w:color w:val="808080" w:themeColor="background1" w:themeShade="80"/>
              <w:lang w:val="sq-AL"/>
            </w:rPr>
            <w:t>ë</w:t>
          </w:r>
          <w:r w:rsidR="003D7494">
            <w:rPr>
              <w:rFonts w:eastAsiaTheme="majorEastAsia"/>
              <w:color w:val="808080" w:themeColor="background1" w:themeShade="80"/>
              <w:lang w:val="sq-AL"/>
            </w:rPr>
            <w:t xml:space="preserve"> b</w:t>
          </w:r>
          <w:r w:rsidR="00543081">
            <w:rPr>
              <w:rFonts w:eastAsiaTheme="majorEastAsia"/>
              <w:color w:val="808080" w:themeColor="background1" w:themeShade="80"/>
              <w:lang w:val="sq-AL"/>
            </w:rPr>
            <w:t>ë</w:t>
          </w:r>
          <w:r w:rsidR="003D7494">
            <w:rPr>
              <w:rFonts w:eastAsiaTheme="majorEastAsia"/>
              <w:color w:val="808080" w:themeColor="background1" w:themeShade="80"/>
              <w:lang w:val="sq-AL"/>
            </w:rPr>
            <w:t>jn</w:t>
          </w:r>
          <w:r w:rsidR="00543081">
            <w:rPr>
              <w:rFonts w:eastAsiaTheme="majorEastAsia"/>
              <w:color w:val="808080" w:themeColor="background1" w:themeShade="80"/>
              <w:lang w:val="sq-AL"/>
            </w:rPr>
            <w:t>ë</w:t>
          </w:r>
          <w:r w:rsidR="003D7494">
            <w:rPr>
              <w:rFonts w:eastAsiaTheme="majorEastAsia"/>
              <w:color w:val="808080" w:themeColor="background1" w:themeShade="80"/>
              <w:lang w:val="sq-AL"/>
            </w:rPr>
            <w:t xml:space="preserve"> t</w:t>
          </w:r>
          <w:r w:rsidR="00543081">
            <w:rPr>
              <w:rFonts w:eastAsiaTheme="majorEastAsia"/>
              <w:color w:val="808080" w:themeColor="background1" w:themeShade="80"/>
              <w:lang w:val="sq-AL"/>
            </w:rPr>
            <w:t>ë</w:t>
          </w:r>
          <w:r w:rsidR="003D7494">
            <w:rPr>
              <w:rFonts w:eastAsiaTheme="majorEastAsia"/>
              <w:color w:val="808080" w:themeColor="background1" w:themeShade="80"/>
              <w:lang w:val="sq-AL"/>
            </w:rPr>
            <w:t xml:space="preserve"> mundur nj</w:t>
          </w:r>
          <w:r w:rsidR="00543081">
            <w:rPr>
              <w:rFonts w:eastAsiaTheme="majorEastAsia"/>
              <w:color w:val="808080" w:themeColor="background1" w:themeShade="80"/>
              <w:lang w:val="sq-AL"/>
            </w:rPr>
            <w:t>ë</w:t>
          </w:r>
          <w:r w:rsidR="003D7494">
            <w:rPr>
              <w:rFonts w:eastAsiaTheme="majorEastAsia"/>
              <w:color w:val="808080" w:themeColor="background1" w:themeShade="80"/>
              <w:lang w:val="sq-AL"/>
            </w:rPr>
            <w:t xml:space="preserve"> territor atraktiviteti i t</w:t>
          </w:r>
          <w:r w:rsidR="00543081">
            <w:rPr>
              <w:rFonts w:eastAsiaTheme="majorEastAsia"/>
              <w:color w:val="808080" w:themeColor="background1" w:themeShade="80"/>
              <w:lang w:val="sq-AL"/>
            </w:rPr>
            <w:t>ë</w:t>
          </w:r>
          <w:r w:rsidR="003D7494">
            <w:rPr>
              <w:rFonts w:eastAsiaTheme="majorEastAsia"/>
              <w:color w:val="808080" w:themeColor="background1" w:themeShade="80"/>
              <w:lang w:val="sq-AL"/>
            </w:rPr>
            <w:t xml:space="preserve"> cilit rritet pashmangshm</w:t>
          </w:r>
          <w:r w:rsidR="00543081">
            <w:rPr>
              <w:rFonts w:eastAsiaTheme="majorEastAsia"/>
              <w:color w:val="808080" w:themeColor="background1" w:themeShade="80"/>
              <w:lang w:val="sq-AL"/>
            </w:rPr>
            <w:t>ë</w:t>
          </w:r>
          <w:r w:rsidR="003D7494">
            <w:rPr>
              <w:rFonts w:eastAsiaTheme="majorEastAsia"/>
              <w:color w:val="808080" w:themeColor="background1" w:themeShade="80"/>
              <w:lang w:val="sq-AL"/>
            </w:rPr>
            <w:t>risht, por edhe mund</w:t>
          </w:r>
          <w:r w:rsidR="00543081">
            <w:rPr>
              <w:rFonts w:eastAsiaTheme="majorEastAsia"/>
              <w:color w:val="808080" w:themeColor="background1" w:themeShade="80"/>
              <w:lang w:val="sq-AL"/>
            </w:rPr>
            <w:t>ë</w:t>
          </w:r>
          <w:r w:rsidR="003D7494">
            <w:rPr>
              <w:rFonts w:eastAsiaTheme="majorEastAsia"/>
              <w:color w:val="808080" w:themeColor="background1" w:themeShade="80"/>
              <w:lang w:val="sq-AL"/>
            </w:rPr>
            <w:t>sit</w:t>
          </w:r>
          <w:r w:rsidR="00543081">
            <w:rPr>
              <w:rFonts w:eastAsiaTheme="majorEastAsia"/>
              <w:color w:val="808080" w:themeColor="background1" w:themeShade="80"/>
              <w:lang w:val="sq-AL"/>
            </w:rPr>
            <w:t>ë</w:t>
          </w:r>
          <w:r w:rsidR="003D7494">
            <w:rPr>
              <w:rFonts w:eastAsiaTheme="majorEastAsia"/>
              <w:color w:val="808080" w:themeColor="background1" w:themeShade="80"/>
              <w:lang w:val="sq-AL"/>
            </w:rPr>
            <w:t xml:space="preserve"> gjithashtu p</w:t>
          </w:r>
          <w:r w:rsidR="00543081">
            <w:rPr>
              <w:rFonts w:eastAsiaTheme="majorEastAsia"/>
              <w:color w:val="808080" w:themeColor="background1" w:themeShade="80"/>
              <w:lang w:val="sq-AL"/>
            </w:rPr>
            <w:t>ë</w:t>
          </w:r>
          <w:r w:rsidR="003D7494">
            <w:rPr>
              <w:rFonts w:eastAsiaTheme="majorEastAsia"/>
              <w:color w:val="808080" w:themeColor="background1" w:themeShade="80"/>
              <w:lang w:val="sq-AL"/>
            </w:rPr>
            <w:t>r shkak t</w:t>
          </w:r>
          <w:r w:rsidR="00543081">
            <w:rPr>
              <w:rFonts w:eastAsiaTheme="majorEastAsia"/>
              <w:color w:val="808080" w:themeColor="background1" w:themeShade="80"/>
              <w:lang w:val="sq-AL"/>
            </w:rPr>
            <w:t>ë</w:t>
          </w:r>
          <w:r w:rsidR="003D7494">
            <w:rPr>
              <w:rFonts w:eastAsiaTheme="majorEastAsia"/>
              <w:color w:val="808080" w:themeColor="background1" w:themeShade="80"/>
              <w:lang w:val="sq-AL"/>
            </w:rPr>
            <w:t xml:space="preserve"> shfyt</w:t>
          </w:r>
          <w:r w:rsidR="00543081">
            <w:rPr>
              <w:rFonts w:eastAsiaTheme="majorEastAsia"/>
              <w:color w:val="808080" w:themeColor="background1" w:themeShade="80"/>
              <w:lang w:val="sq-AL"/>
            </w:rPr>
            <w:t>ë</w:t>
          </w:r>
          <w:r w:rsidR="003D7494">
            <w:rPr>
              <w:rFonts w:eastAsiaTheme="majorEastAsia"/>
              <w:color w:val="808080" w:themeColor="background1" w:themeShade="80"/>
              <w:lang w:val="sq-AL"/>
            </w:rPr>
            <w:t>zimit racional dhe efiçent t</w:t>
          </w:r>
          <w:r w:rsidR="00543081">
            <w:rPr>
              <w:rFonts w:eastAsiaTheme="majorEastAsia"/>
              <w:color w:val="808080" w:themeColor="background1" w:themeShade="80"/>
              <w:lang w:val="sq-AL"/>
            </w:rPr>
            <w:t>ë</w:t>
          </w:r>
          <w:r w:rsidR="003D7494">
            <w:rPr>
              <w:rFonts w:eastAsiaTheme="majorEastAsia"/>
              <w:color w:val="808080" w:themeColor="background1" w:themeShade="80"/>
              <w:lang w:val="sq-AL"/>
            </w:rPr>
            <w:t xml:space="preserve"> burimeve. P</w:t>
          </w:r>
          <w:r w:rsidR="00543081">
            <w:rPr>
              <w:rFonts w:eastAsiaTheme="majorEastAsia"/>
              <w:color w:val="808080" w:themeColor="background1" w:themeShade="80"/>
              <w:lang w:val="sq-AL"/>
            </w:rPr>
            <w:t>ë</w:t>
          </w:r>
          <w:r w:rsidR="003D7494">
            <w:rPr>
              <w:rFonts w:eastAsiaTheme="majorEastAsia"/>
              <w:color w:val="808080" w:themeColor="background1" w:themeShade="80"/>
              <w:lang w:val="sq-AL"/>
            </w:rPr>
            <w:t>rpjekja p</w:t>
          </w:r>
          <w:r w:rsidR="00543081">
            <w:rPr>
              <w:rFonts w:eastAsiaTheme="majorEastAsia"/>
              <w:color w:val="808080" w:themeColor="background1" w:themeShade="80"/>
              <w:lang w:val="sq-AL"/>
            </w:rPr>
            <w:t>ë</w:t>
          </w:r>
          <w:r w:rsidR="003D7494">
            <w:rPr>
              <w:rFonts w:eastAsiaTheme="majorEastAsia"/>
              <w:color w:val="808080" w:themeColor="background1" w:themeShade="80"/>
              <w:lang w:val="sq-AL"/>
            </w:rPr>
            <w:t>r t</w:t>
          </w:r>
          <w:r w:rsidR="00543081">
            <w:rPr>
              <w:rFonts w:eastAsiaTheme="majorEastAsia"/>
              <w:color w:val="808080" w:themeColor="background1" w:themeShade="80"/>
              <w:lang w:val="sq-AL"/>
            </w:rPr>
            <w:t>ë</w:t>
          </w:r>
          <w:r w:rsidR="003D7494">
            <w:rPr>
              <w:rFonts w:eastAsiaTheme="majorEastAsia"/>
              <w:color w:val="808080" w:themeColor="background1" w:themeShade="80"/>
              <w:lang w:val="sq-AL"/>
            </w:rPr>
            <w:t xml:space="preserve"> arritur objektivat e zbatimit t</w:t>
          </w:r>
          <w:r w:rsidR="00543081">
            <w:rPr>
              <w:rFonts w:eastAsiaTheme="majorEastAsia"/>
              <w:color w:val="808080" w:themeColor="background1" w:themeShade="80"/>
              <w:lang w:val="sq-AL"/>
            </w:rPr>
            <w:t>ë</w:t>
          </w:r>
          <w:r w:rsidR="003D7494">
            <w:rPr>
              <w:rFonts w:eastAsiaTheme="majorEastAsia"/>
              <w:color w:val="808080" w:themeColor="background1" w:themeShade="80"/>
              <w:lang w:val="sq-AL"/>
            </w:rPr>
            <w:t xml:space="preserve"> k</w:t>
          </w:r>
          <w:r w:rsidR="00543081">
            <w:rPr>
              <w:rFonts w:eastAsiaTheme="majorEastAsia"/>
              <w:color w:val="808080" w:themeColor="background1" w:themeShade="80"/>
              <w:lang w:val="sq-AL"/>
            </w:rPr>
            <w:t>ë</w:t>
          </w:r>
          <w:r w:rsidR="003D7494">
            <w:rPr>
              <w:rFonts w:eastAsiaTheme="majorEastAsia"/>
              <w:color w:val="808080" w:themeColor="background1" w:themeShade="80"/>
              <w:lang w:val="sq-AL"/>
            </w:rPr>
            <w:t>tij ligji do t</w:t>
          </w:r>
          <w:r w:rsidR="00543081">
            <w:rPr>
              <w:rFonts w:eastAsiaTheme="majorEastAsia"/>
              <w:color w:val="808080" w:themeColor="background1" w:themeShade="80"/>
              <w:lang w:val="sq-AL"/>
            </w:rPr>
            <w:t>ë</w:t>
          </w:r>
          <w:r w:rsidR="003D7494">
            <w:rPr>
              <w:rFonts w:eastAsiaTheme="majorEastAsia"/>
              <w:color w:val="808080" w:themeColor="background1" w:themeShade="80"/>
              <w:lang w:val="sq-AL"/>
            </w:rPr>
            <w:t xml:space="preserve"> shoq</w:t>
          </w:r>
          <w:r w:rsidR="00543081">
            <w:rPr>
              <w:rFonts w:eastAsiaTheme="majorEastAsia"/>
              <w:color w:val="808080" w:themeColor="background1" w:themeShade="80"/>
              <w:lang w:val="sq-AL"/>
            </w:rPr>
            <w:t>ë</w:t>
          </w:r>
          <w:r w:rsidR="003D7494">
            <w:rPr>
              <w:rFonts w:eastAsiaTheme="majorEastAsia"/>
              <w:color w:val="808080" w:themeColor="background1" w:themeShade="80"/>
              <w:lang w:val="sq-AL"/>
            </w:rPr>
            <w:t>rohet me shpezime t</w:t>
          </w:r>
          <w:r w:rsidR="00543081">
            <w:rPr>
              <w:rFonts w:eastAsiaTheme="majorEastAsia"/>
              <w:color w:val="808080" w:themeColor="background1" w:themeShade="80"/>
              <w:lang w:val="sq-AL"/>
            </w:rPr>
            <w:t>ë</w:t>
          </w:r>
          <w:r w:rsidR="003D7494">
            <w:rPr>
              <w:rFonts w:eastAsiaTheme="majorEastAsia"/>
              <w:color w:val="808080" w:themeColor="background1" w:themeShade="80"/>
              <w:lang w:val="sq-AL"/>
            </w:rPr>
            <w:t xml:space="preserve"> shtuara q</w:t>
          </w:r>
          <w:r w:rsidR="00543081">
            <w:rPr>
              <w:rFonts w:eastAsiaTheme="majorEastAsia"/>
              <w:color w:val="808080" w:themeColor="background1" w:themeShade="80"/>
              <w:lang w:val="sq-AL"/>
            </w:rPr>
            <w:t>ë</w:t>
          </w:r>
          <w:r w:rsidR="003D7494">
            <w:rPr>
              <w:rFonts w:eastAsiaTheme="majorEastAsia"/>
              <w:color w:val="808080" w:themeColor="background1" w:themeShade="80"/>
              <w:lang w:val="sq-AL"/>
            </w:rPr>
            <w:t xml:space="preserve"> do t</w:t>
          </w:r>
          <w:r w:rsidR="00543081">
            <w:rPr>
              <w:rFonts w:eastAsiaTheme="majorEastAsia"/>
              <w:color w:val="808080" w:themeColor="background1" w:themeShade="80"/>
              <w:lang w:val="sq-AL"/>
            </w:rPr>
            <w:t>ë</w:t>
          </w:r>
          <w:r w:rsidR="003D7494">
            <w:rPr>
              <w:rFonts w:eastAsiaTheme="majorEastAsia"/>
              <w:color w:val="808080" w:themeColor="background1" w:themeShade="80"/>
              <w:lang w:val="sq-AL"/>
            </w:rPr>
            <w:t xml:space="preserve"> shkojn</w:t>
          </w:r>
          <w:r w:rsidR="00543081">
            <w:rPr>
              <w:rFonts w:eastAsiaTheme="majorEastAsia"/>
              <w:color w:val="808080" w:themeColor="background1" w:themeShade="80"/>
              <w:lang w:val="sq-AL"/>
            </w:rPr>
            <w:t>ë</w:t>
          </w:r>
          <w:r w:rsidR="003D7494">
            <w:rPr>
              <w:rFonts w:eastAsiaTheme="majorEastAsia"/>
              <w:color w:val="808080" w:themeColor="background1" w:themeShade="80"/>
              <w:lang w:val="sq-AL"/>
            </w:rPr>
            <w:t xml:space="preserve"> kryesisht p</w:t>
          </w:r>
          <w:r w:rsidR="00543081">
            <w:rPr>
              <w:rFonts w:eastAsiaTheme="majorEastAsia"/>
              <w:color w:val="808080" w:themeColor="background1" w:themeShade="80"/>
              <w:lang w:val="sq-AL"/>
            </w:rPr>
            <w:t>ë</w:t>
          </w:r>
          <w:r w:rsidR="003D7494">
            <w:rPr>
              <w:rFonts w:eastAsiaTheme="majorEastAsia"/>
              <w:color w:val="808080" w:themeColor="background1" w:themeShade="80"/>
              <w:lang w:val="sq-AL"/>
            </w:rPr>
            <w:t>r funksionimin e organeve t</w:t>
          </w:r>
          <w:r w:rsidR="00543081">
            <w:rPr>
              <w:rFonts w:eastAsiaTheme="majorEastAsia"/>
              <w:color w:val="808080" w:themeColor="background1" w:themeShade="80"/>
              <w:lang w:val="sq-AL"/>
            </w:rPr>
            <w:t>ë</w:t>
          </w:r>
          <w:r w:rsidR="003D7494">
            <w:rPr>
              <w:rFonts w:eastAsiaTheme="majorEastAsia"/>
              <w:color w:val="808080" w:themeColor="background1" w:themeShade="80"/>
              <w:lang w:val="sq-AL"/>
            </w:rPr>
            <w:t xml:space="preserve"> reja dhe agjencive t</w:t>
          </w:r>
          <w:r w:rsidR="00543081">
            <w:rPr>
              <w:rFonts w:eastAsiaTheme="majorEastAsia"/>
              <w:color w:val="808080" w:themeColor="background1" w:themeShade="80"/>
              <w:lang w:val="sq-AL"/>
            </w:rPr>
            <w:t>ë</w:t>
          </w:r>
          <w:r w:rsidR="003D7494">
            <w:rPr>
              <w:rFonts w:eastAsiaTheme="majorEastAsia"/>
              <w:color w:val="808080" w:themeColor="background1" w:themeShade="80"/>
              <w:lang w:val="sq-AL"/>
            </w:rPr>
            <w:t xml:space="preserve"> reformuara, trajnime, pajisje monitorimi, soft</w:t>
          </w:r>
          <w:r w:rsidR="00075AFE">
            <w:rPr>
              <w:rFonts w:eastAsiaTheme="majorEastAsia"/>
              <w:color w:val="808080" w:themeColor="background1" w:themeShade="80"/>
              <w:lang w:val="sq-AL"/>
            </w:rPr>
            <w:t>w</w:t>
          </w:r>
          <w:r w:rsidR="003D7494">
            <w:rPr>
              <w:rFonts w:eastAsiaTheme="majorEastAsia"/>
              <w:color w:val="808080" w:themeColor="background1" w:themeShade="80"/>
              <w:lang w:val="sq-AL"/>
            </w:rPr>
            <w:t xml:space="preserve">are etj. </w:t>
          </w:r>
          <w:r w:rsidR="002067C5">
            <w:rPr>
              <w:rFonts w:eastAsiaTheme="majorEastAsia"/>
              <w:color w:val="808080" w:themeColor="background1" w:themeShade="80"/>
              <w:lang w:val="sq-AL"/>
            </w:rPr>
            <w:t xml:space="preserve">                                                     </w:t>
          </w:r>
          <w:r w:rsidR="003D7494">
            <w:rPr>
              <w:rFonts w:eastAsiaTheme="majorEastAsia"/>
              <w:color w:val="808080" w:themeColor="background1" w:themeShade="80"/>
              <w:lang w:val="sq-AL"/>
            </w:rPr>
            <w:t xml:space="preserve"> </w:t>
          </w:r>
          <w:r w:rsidR="00422D45" w:rsidRPr="00422D45">
            <w:rPr>
              <w:rFonts w:eastAsiaTheme="majorEastAsia"/>
              <w:color w:val="808080" w:themeColor="background1" w:themeShade="80"/>
              <w:lang w:val="sq-AL"/>
            </w:rPr>
            <w:t>-</w:t>
          </w:r>
          <w:r w:rsidR="00422D45" w:rsidRPr="00422D45">
            <w:rPr>
              <w:rFonts w:eastAsiaTheme="majorEastAsia"/>
              <w:b/>
              <w:color w:val="808080" w:themeColor="background1" w:themeShade="80"/>
              <w:lang w:val="sq-AL"/>
            </w:rPr>
            <w:tab/>
            <w:t>Njësitë e vetëqeverisjes vendore</w:t>
          </w:r>
          <w:r w:rsidR="00422D45" w:rsidRPr="00422D45">
            <w:rPr>
              <w:rFonts w:eastAsiaTheme="majorEastAsia"/>
              <w:color w:val="808080" w:themeColor="background1" w:themeShade="80"/>
              <w:lang w:val="sq-AL"/>
            </w:rPr>
            <w:t xml:space="preserve">: krijimi i mundësive të rritjes së të ardhurave në buxhetet e qeverisjes vendore, si rrjedhojë e zgjerimit të aktivitetit ekonomik që vjen nga </w:t>
          </w:r>
          <w:r w:rsidR="00910B1B">
            <w:rPr>
              <w:rFonts w:eastAsiaTheme="majorEastAsia"/>
              <w:color w:val="808080" w:themeColor="background1" w:themeShade="80"/>
              <w:lang w:val="sq-AL"/>
            </w:rPr>
            <w:t>q</w:t>
          </w:r>
          <w:r w:rsidR="000867B6">
            <w:rPr>
              <w:rFonts w:eastAsiaTheme="majorEastAsia"/>
              <w:color w:val="808080" w:themeColor="background1" w:themeShade="80"/>
              <w:lang w:val="sq-AL"/>
            </w:rPr>
            <w:t>ë</w:t>
          </w:r>
          <w:r w:rsidR="00910B1B">
            <w:rPr>
              <w:rFonts w:eastAsiaTheme="majorEastAsia"/>
              <w:color w:val="808080" w:themeColor="background1" w:themeShade="80"/>
              <w:lang w:val="sq-AL"/>
            </w:rPr>
            <w:t>ndrueshm</w:t>
          </w:r>
          <w:r w:rsidR="000867B6">
            <w:rPr>
              <w:rFonts w:eastAsiaTheme="majorEastAsia"/>
              <w:color w:val="808080" w:themeColor="background1" w:themeShade="80"/>
              <w:lang w:val="sq-AL"/>
            </w:rPr>
            <w:t>ë</w:t>
          </w:r>
          <w:r w:rsidR="00910B1B">
            <w:rPr>
              <w:rFonts w:eastAsiaTheme="majorEastAsia"/>
              <w:color w:val="808080" w:themeColor="background1" w:themeShade="80"/>
              <w:lang w:val="sq-AL"/>
            </w:rPr>
            <w:t>ria e investimeve dhe rritja e flukseve turistike rezident</w:t>
          </w:r>
          <w:r w:rsidR="000867B6">
            <w:rPr>
              <w:rFonts w:eastAsiaTheme="majorEastAsia"/>
              <w:color w:val="808080" w:themeColor="background1" w:themeShade="80"/>
              <w:lang w:val="sq-AL"/>
            </w:rPr>
            <w:t>ë</w:t>
          </w:r>
          <w:r w:rsidR="00910B1B">
            <w:rPr>
              <w:rFonts w:eastAsiaTheme="majorEastAsia"/>
              <w:color w:val="808080" w:themeColor="background1" w:themeShade="80"/>
              <w:lang w:val="sq-AL"/>
            </w:rPr>
            <w:t xml:space="preserve"> dhe jorezident</w:t>
          </w:r>
          <w:r w:rsidR="000867B6">
            <w:rPr>
              <w:rFonts w:eastAsiaTheme="majorEastAsia"/>
              <w:color w:val="808080" w:themeColor="background1" w:themeShade="80"/>
              <w:lang w:val="sq-AL"/>
            </w:rPr>
            <w:t>ë</w:t>
          </w:r>
          <w:r w:rsidR="00910B1B">
            <w:rPr>
              <w:rFonts w:eastAsiaTheme="majorEastAsia"/>
              <w:color w:val="808080" w:themeColor="background1" w:themeShade="80"/>
              <w:lang w:val="sq-AL"/>
            </w:rPr>
            <w:t xml:space="preserve"> n</w:t>
          </w:r>
          <w:r w:rsidR="000867B6">
            <w:rPr>
              <w:rFonts w:eastAsiaTheme="majorEastAsia"/>
              <w:color w:val="808080" w:themeColor="background1" w:themeShade="80"/>
              <w:lang w:val="sq-AL"/>
            </w:rPr>
            <w:t>ë</w:t>
          </w:r>
          <w:r w:rsidR="00910B1B">
            <w:rPr>
              <w:rFonts w:eastAsiaTheme="majorEastAsia"/>
              <w:color w:val="808080" w:themeColor="background1" w:themeShade="80"/>
              <w:lang w:val="sq-AL"/>
            </w:rPr>
            <w:t xml:space="preserve"> brezin e men</w:t>
          </w:r>
          <w:r w:rsidR="003D7494">
            <w:rPr>
              <w:rFonts w:eastAsiaTheme="majorEastAsia"/>
              <w:color w:val="808080" w:themeColor="background1" w:themeShade="80"/>
              <w:lang w:val="sq-AL"/>
            </w:rPr>
            <w:t>a</w:t>
          </w:r>
          <w:r w:rsidR="00910B1B">
            <w:rPr>
              <w:rFonts w:eastAsiaTheme="majorEastAsia"/>
              <w:color w:val="808080" w:themeColor="background1" w:themeShade="80"/>
              <w:lang w:val="sq-AL"/>
            </w:rPr>
            <w:t xml:space="preserve">xhuar. </w:t>
          </w:r>
          <w:r w:rsidR="00422D45" w:rsidRPr="00422D45">
            <w:rPr>
              <w:rFonts w:eastAsiaTheme="majorEastAsia"/>
              <w:color w:val="808080" w:themeColor="background1" w:themeShade="80"/>
              <w:lang w:val="sq-AL"/>
            </w:rPr>
            <w:t>Nuk mund të parashikohet se sa do të jetë një rritje e tillë</w:t>
          </w:r>
          <w:r w:rsidR="00910B1B">
            <w:rPr>
              <w:rFonts w:eastAsiaTheme="majorEastAsia"/>
              <w:color w:val="808080" w:themeColor="background1" w:themeShade="80"/>
              <w:lang w:val="sq-AL"/>
            </w:rPr>
            <w:t>.</w:t>
          </w:r>
          <w:r w:rsidR="003D7494">
            <w:rPr>
              <w:rFonts w:eastAsiaTheme="majorEastAsia"/>
              <w:color w:val="808080" w:themeColor="background1" w:themeShade="80"/>
              <w:lang w:val="sq-AL"/>
            </w:rPr>
            <w:t xml:space="preserve"> Nj</w:t>
          </w:r>
          <w:r w:rsidR="00543081">
            <w:rPr>
              <w:rFonts w:eastAsiaTheme="majorEastAsia"/>
              <w:color w:val="808080" w:themeColor="background1" w:themeShade="80"/>
              <w:lang w:val="sq-AL"/>
            </w:rPr>
            <w:t>ë</w:t>
          </w:r>
          <w:r w:rsidR="003D7494">
            <w:rPr>
              <w:rFonts w:eastAsiaTheme="majorEastAsia"/>
              <w:color w:val="808080" w:themeColor="background1" w:themeShade="80"/>
              <w:lang w:val="sq-AL"/>
            </w:rPr>
            <w:t>sit</w:t>
          </w:r>
          <w:r w:rsidR="00543081">
            <w:rPr>
              <w:rFonts w:eastAsiaTheme="majorEastAsia"/>
              <w:color w:val="808080" w:themeColor="background1" w:themeShade="80"/>
              <w:lang w:val="sq-AL"/>
            </w:rPr>
            <w:t>ë</w:t>
          </w:r>
          <w:r w:rsidR="003D7494">
            <w:rPr>
              <w:rFonts w:eastAsiaTheme="majorEastAsia"/>
              <w:color w:val="808080" w:themeColor="background1" w:themeShade="80"/>
              <w:lang w:val="sq-AL"/>
            </w:rPr>
            <w:t xml:space="preserve"> e vet</w:t>
          </w:r>
          <w:r w:rsidR="00543081">
            <w:rPr>
              <w:rFonts w:eastAsiaTheme="majorEastAsia"/>
              <w:color w:val="808080" w:themeColor="background1" w:themeShade="80"/>
              <w:lang w:val="sq-AL"/>
            </w:rPr>
            <w:t>ë</w:t>
          </w:r>
          <w:r w:rsidR="003D7494">
            <w:rPr>
              <w:rFonts w:eastAsiaTheme="majorEastAsia"/>
              <w:color w:val="808080" w:themeColor="background1" w:themeShade="80"/>
              <w:lang w:val="sq-AL"/>
            </w:rPr>
            <w:t>qeverisjes vendore do t</w:t>
          </w:r>
          <w:r w:rsidR="00543081">
            <w:rPr>
              <w:rFonts w:eastAsiaTheme="majorEastAsia"/>
              <w:color w:val="808080" w:themeColor="background1" w:themeShade="80"/>
              <w:lang w:val="sq-AL"/>
            </w:rPr>
            <w:t>ë</w:t>
          </w:r>
          <w:r w:rsidR="003D7494">
            <w:rPr>
              <w:rFonts w:eastAsiaTheme="majorEastAsia"/>
              <w:color w:val="808080" w:themeColor="background1" w:themeShade="80"/>
              <w:lang w:val="sq-AL"/>
            </w:rPr>
            <w:t xml:space="preserve"> ballafaqohen drejp</w:t>
          </w:r>
          <w:r w:rsidR="00543081">
            <w:rPr>
              <w:rFonts w:eastAsiaTheme="majorEastAsia"/>
              <w:color w:val="808080" w:themeColor="background1" w:themeShade="80"/>
              <w:lang w:val="sq-AL"/>
            </w:rPr>
            <w:t>ë</w:t>
          </w:r>
          <w:r w:rsidR="003D7494">
            <w:rPr>
              <w:rFonts w:eastAsiaTheme="majorEastAsia"/>
              <w:color w:val="808080" w:themeColor="background1" w:themeShade="80"/>
              <w:lang w:val="sq-AL"/>
            </w:rPr>
            <w:t>rdrejt me nj</w:t>
          </w:r>
          <w:r w:rsidR="00543081">
            <w:rPr>
              <w:rFonts w:eastAsiaTheme="majorEastAsia"/>
              <w:color w:val="808080" w:themeColor="background1" w:themeShade="80"/>
              <w:lang w:val="sq-AL"/>
            </w:rPr>
            <w:t>ë</w:t>
          </w:r>
          <w:r w:rsidR="003D7494">
            <w:rPr>
              <w:rFonts w:eastAsiaTheme="majorEastAsia"/>
              <w:color w:val="808080" w:themeColor="background1" w:themeShade="80"/>
              <w:lang w:val="sq-AL"/>
            </w:rPr>
            <w:t xml:space="preserve"> p</w:t>
          </w:r>
          <w:r w:rsidR="00543081">
            <w:rPr>
              <w:rFonts w:eastAsiaTheme="majorEastAsia"/>
              <w:color w:val="808080" w:themeColor="background1" w:themeShade="80"/>
              <w:lang w:val="sq-AL"/>
            </w:rPr>
            <w:t>ë</w:t>
          </w:r>
          <w:r w:rsidR="003D7494">
            <w:rPr>
              <w:rFonts w:eastAsiaTheme="majorEastAsia"/>
              <w:color w:val="808080" w:themeColor="background1" w:themeShade="80"/>
              <w:lang w:val="sq-AL"/>
            </w:rPr>
            <w:t>rmir</w:t>
          </w:r>
          <w:r w:rsidR="00543081">
            <w:rPr>
              <w:rFonts w:eastAsiaTheme="majorEastAsia"/>
              <w:color w:val="808080" w:themeColor="background1" w:themeShade="80"/>
              <w:lang w:val="sq-AL"/>
            </w:rPr>
            <w:t>ë</w:t>
          </w:r>
          <w:r w:rsidR="003D7494">
            <w:rPr>
              <w:rFonts w:eastAsiaTheme="majorEastAsia"/>
              <w:color w:val="808080" w:themeColor="background1" w:themeShade="80"/>
              <w:lang w:val="sq-AL"/>
            </w:rPr>
            <w:t>sim t</w:t>
          </w:r>
          <w:r w:rsidR="00543081">
            <w:rPr>
              <w:rFonts w:eastAsiaTheme="majorEastAsia"/>
              <w:color w:val="808080" w:themeColor="background1" w:themeShade="80"/>
              <w:lang w:val="sq-AL"/>
            </w:rPr>
            <w:t>ë</w:t>
          </w:r>
          <w:r w:rsidR="003D7494">
            <w:rPr>
              <w:rFonts w:eastAsiaTheme="majorEastAsia"/>
              <w:color w:val="808080" w:themeColor="background1" w:themeShade="80"/>
              <w:lang w:val="sq-AL"/>
            </w:rPr>
            <w:t xml:space="preserve"> cil</w:t>
          </w:r>
          <w:r w:rsidR="00543081">
            <w:rPr>
              <w:rFonts w:eastAsiaTheme="majorEastAsia"/>
              <w:color w:val="808080" w:themeColor="background1" w:themeShade="80"/>
              <w:lang w:val="sq-AL"/>
            </w:rPr>
            <w:t>ë</w:t>
          </w:r>
          <w:r w:rsidR="003D7494">
            <w:rPr>
              <w:rFonts w:eastAsiaTheme="majorEastAsia"/>
              <w:color w:val="808080" w:themeColor="background1" w:themeShade="80"/>
              <w:lang w:val="sq-AL"/>
            </w:rPr>
            <w:t>sis</w:t>
          </w:r>
          <w:r w:rsidR="00543081">
            <w:rPr>
              <w:rFonts w:eastAsiaTheme="majorEastAsia"/>
              <w:color w:val="808080" w:themeColor="background1" w:themeShade="80"/>
              <w:lang w:val="sq-AL"/>
            </w:rPr>
            <w:t>ë</w:t>
          </w:r>
          <w:r w:rsidR="003D7494">
            <w:rPr>
              <w:rFonts w:eastAsiaTheme="majorEastAsia"/>
              <w:color w:val="808080" w:themeColor="background1" w:themeShade="80"/>
              <w:lang w:val="sq-AL"/>
            </w:rPr>
            <w:t xml:space="preserve"> s</w:t>
          </w:r>
          <w:r w:rsidR="00543081">
            <w:rPr>
              <w:rFonts w:eastAsiaTheme="majorEastAsia"/>
              <w:color w:val="808080" w:themeColor="background1" w:themeShade="80"/>
              <w:lang w:val="sq-AL"/>
            </w:rPr>
            <w:t>ë</w:t>
          </w:r>
          <w:r w:rsidR="003D7494">
            <w:rPr>
              <w:rFonts w:eastAsiaTheme="majorEastAsia"/>
              <w:color w:val="808080" w:themeColor="background1" w:themeShade="80"/>
              <w:lang w:val="sq-AL"/>
            </w:rPr>
            <w:t xml:space="preserve"> jet</w:t>
          </w:r>
          <w:r w:rsidR="00543081">
            <w:rPr>
              <w:rFonts w:eastAsiaTheme="majorEastAsia"/>
              <w:color w:val="808080" w:themeColor="background1" w:themeShade="80"/>
              <w:lang w:val="sq-AL"/>
            </w:rPr>
            <w:t>ë</w:t>
          </w:r>
          <w:r w:rsidR="003D7494">
            <w:rPr>
              <w:rFonts w:eastAsiaTheme="majorEastAsia"/>
              <w:color w:val="808080" w:themeColor="background1" w:themeShade="80"/>
              <w:lang w:val="sq-AL"/>
            </w:rPr>
            <w:t>s n</w:t>
          </w:r>
          <w:r w:rsidR="00543081">
            <w:rPr>
              <w:rFonts w:eastAsiaTheme="majorEastAsia"/>
              <w:color w:val="808080" w:themeColor="background1" w:themeShade="80"/>
              <w:lang w:val="sq-AL"/>
            </w:rPr>
            <w:t>ë</w:t>
          </w:r>
          <w:r w:rsidR="003D7494">
            <w:rPr>
              <w:rFonts w:eastAsiaTheme="majorEastAsia"/>
              <w:color w:val="808080" w:themeColor="background1" w:themeShade="80"/>
              <w:lang w:val="sq-AL"/>
            </w:rPr>
            <w:t xml:space="preserve"> territoret q</w:t>
          </w:r>
          <w:r w:rsidR="00543081">
            <w:rPr>
              <w:rFonts w:eastAsiaTheme="majorEastAsia"/>
              <w:color w:val="808080" w:themeColor="background1" w:themeShade="80"/>
              <w:lang w:val="sq-AL"/>
            </w:rPr>
            <w:t>ë</w:t>
          </w:r>
          <w:r w:rsidR="003D7494">
            <w:rPr>
              <w:rFonts w:eastAsiaTheme="majorEastAsia"/>
              <w:color w:val="808080" w:themeColor="background1" w:themeShade="80"/>
              <w:lang w:val="sq-AL"/>
            </w:rPr>
            <w:t xml:space="preserve"> administrojn</w:t>
          </w:r>
          <w:r w:rsidR="00543081">
            <w:rPr>
              <w:rFonts w:eastAsiaTheme="majorEastAsia"/>
              <w:color w:val="808080" w:themeColor="background1" w:themeShade="80"/>
              <w:lang w:val="sq-AL"/>
            </w:rPr>
            <w:t>ë</w:t>
          </w:r>
          <w:r w:rsidR="003D7494">
            <w:rPr>
              <w:rFonts w:eastAsiaTheme="majorEastAsia"/>
              <w:color w:val="808080" w:themeColor="background1" w:themeShade="80"/>
              <w:lang w:val="sq-AL"/>
            </w:rPr>
            <w:t xml:space="preserve"> dhe nj</w:t>
          </w:r>
          <w:r w:rsidR="00543081">
            <w:rPr>
              <w:rFonts w:eastAsiaTheme="majorEastAsia"/>
              <w:color w:val="808080" w:themeColor="background1" w:themeShade="80"/>
              <w:lang w:val="sq-AL"/>
            </w:rPr>
            <w:t>ë</w:t>
          </w:r>
          <w:r w:rsidR="003D7494">
            <w:rPr>
              <w:rFonts w:eastAsiaTheme="majorEastAsia"/>
              <w:color w:val="808080" w:themeColor="background1" w:themeShade="80"/>
              <w:lang w:val="sq-AL"/>
            </w:rPr>
            <w:t xml:space="preserve"> p</w:t>
          </w:r>
          <w:r w:rsidR="00543081">
            <w:rPr>
              <w:rFonts w:eastAsiaTheme="majorEastAsia"/>
              <w:color w:val="808080" w:themeColor="background1" w:themeShade="80"/>
              <w:lang w:val="sq-AL"/>
            </w:rPr>
            <w:t>ë</w:t>
          </w:r>
          <w:r w:rsidR="003D7494">
            <w:rPr>
              <w:rFonts w:eastAsiaTheme="majorEastAsia"/>
              <w:color w:val="808080" w:themeColor="background1" w:themeShade="80"/>
              <w:lang w:val="sq-AL"/>
            </w:rPr>
            <w:t>rmir</w:t>
          </w:r>
          <w:r w:rsidR="00543081">
            <w:rPr>
              <w:rFonts w:eastAsiaTheme="majorEastAsia"/>
              <w:color w:val="808080" w:themeColor="background1" w:themeShade="80"/>
              <w:lang w:val="sq-AL"/>
            </w:rPr>
            <w:t>ë</w:t>
          </w:r>
          <w:r w:rsidR="003D7494">
            <w:rPr>
              <w:rFonts w:eastAsiaTheme="majorEastAsia"/>
              <w:color w:val="808080" w:themeColor="background1" w:themeShade="80"/>
              <w:lang w:val="sq-AL"/>
            </w:rPr>
            <w:t>sim n</w:t>
          </w:r>
          <w:r w:rsidR="00543081">
            <w:rPr>
              <w:rFonts w:eastAsiaTheme="majorEastAsia"/>
              <w:color w:val="808080" w:themeColor="background1" w:themeShade="80"/>
              <w:lang w:val="sq-AL"/>
            </w:rPr>
            <w:t>ë</w:t>
          </w:r>
          <w:r w:rsidR="003D7494">
            <w:rPr>
              <w:rFonts w:eastAsiaTheme="majorEastAsia"/>
              <w:color w:val="808080" w:themeColor="background1" w:themeShade="80"/>
              <w:lang w:val="sq-AL"/>
            </w:rPr>
            <w:t xml:space="preserve"> p</w:t>
          </w:r>
          <w:r w:rsidR="00543081">
            <w:rPr>
              <w:rFonts w:eastAsiaTheme="majorEastAsia"/>
              <w:color w:val="808080" w:themeColor="background1" w:themeShade="80"/>
              <w:lang w:val="sq-AL"/>
            </w:rPr>
            <w:t>ë</w:t>
          </w:r>
          <w:r w:rsidR="003D7494">
            <w:rPr>
              <w:rFonts w:eastAsiaTheme="majorEastAsia"/>
              <w:color w:val="808080" w:themeColor="background1" w:themeShade="80"/>
              <w:lang w:val="sq-AL"/>
            </w:rPr>
            <w:t>rdorimin e burimeve zhvillimore, sa i p</w:t>
          </w:r>
          <w:r w:rsidR="00543081">
            <w:rPr>
              <w:rFonts w:eastAsiaTheme="majorEastAsia"/>
              <w:color w:val="808080" w:themeColor="background1" w:themeShade="80"/>
              <w:lang w:val="sq-AL"/>
            </w:rPr>
            <w:t>ë</w:t>
          </w:r>
          <w:r w:rsidR="003D7494">
            <w:rPr>
              <w:rFonts w:eastAsiaTheme="majorEastAsia"/>
              <w:color w:val="808080" w:themeColor="background1" w:themeShade="80"/>
              <w:lang w:val="sq-AL"/>
            </w:rPr>
            <w:t xml:space="preserve">rket </w:t>
          </w:r>
          <w:r w:rsidR="003C1061">
            <w:rPr>
              <w:rFonts w:eastAsiaTheme="majorEastAsia"/>
              <w:color w:val="808080" w:themeColor="background1" w:themeShade="80"/>
              <w:lang w:val="sq-AL"/>
            </w:rPr>
            <w:t>racionaliteit dhe efiçienc</w:t>
          </w:r>
          <w:r w:rsidR="00543081">
            <w:rPr>
              <w:rFonts w:eastAsiaTheme="majorEastAsia"/>
              <w:color w:val="808080" w:themeColor="background1" w:themeShade="80"/>
              <w:lang w:val="sq-AL"/>
            </w:rPr>
            <w:t>ë</w:t>
          </w:r>
          <w:r w:rsidR="003C1061">
            <w:rPr>
              <w:rFonts w:eastAsiaTheme="majorEastAsia"/>
              <w:color w:val="808080" w:themeColor="background1" w:themeShade="80"/>
              <w:lang w:val="sq-AL"/>
            </w:rPr>
            <w:t>s. Nj</w:t>
          </w:r>
          <w:r w:rsidR="00543081">
            <w:rPr>
              <w:rFonts w:eastAsiaTheme="majorEastAsia"/>
              <w:color w:val="808080" w:themeColor="background1" w:themeShade="80"/>
              <w:lang w:val="sq-AL"/>
            </w:rPr>
            <w:t>ë</w:t>
          </w:r>
          <w:r w:rsidR="003C1061">
            <w:rPr>
              <w:rFonts w:eastAsiaTheme="majorEastAsia"/>
              <w:color w:val="808080" w:themeColor="background1" w:themeShade="80"/>
              <w:lang w:val="sq-AL"/>
            </w:rPr>
            <w:t>sit</w:t>
          </w:r>
          <w:r w:rsidR="00543081">
            <w:rPr>
              <w:rFonts w:eastAsiaTheme="majorEastAsia"/>
              <w:color w:val="808080" w:themeColor="background1" w:themeShade="80"/>
              <w:lang w:val="sq-AL"/>
            </w:rPr>
            <w:t>ë</w:t>
          </w:r>
          <w:r w:rsidR="003C1061">
            <w:rPr>
              <w:rFonts w:eastAsiaTheme="majorEastAsia"/>
              <w:color w:val="808080" w:themeColor="background1" w:themeShade="80"/>
              <w:lang w:val="sq-AL"/>
            </w:rPr>
            <w:t xml:space="preserve"> e vetqeverisjes vendore do t</w:t>
          </w:r>
          <w:r w:rsidR="00543081">
            <w:rPr>
              <w:rFonts w:eastAsiaTheme="majorEastAsia"/>
              <w:color w:val="808080" w:themeColor="background1" w:themeShade="80"/>
              <w:lang w:val="sq-AL"/>
            </w:rPr>
            <w:t>ë</w:t>
          </w:r>
          <w:r w:rsidR="003C1061">
            <w:rPr>
              <w:rFonts w:eastAsiaTheme="majorEastAsia"/>
              <w:color w:val="808080" w:themeColor="background1" w:themeShade="80"/>
              <w:lang w:val="sq-AL"/>
            </w:rPr>
            <w:t xml:space="preserve"> sigurojn</w:t>
          </w:r>
          <w:r w:rsidR="00543081">
            <w:rPr>
              <w:rFonts w:eastAsiaTheme="majorEastAsia"/>
              <w:color w:val="808080" w:themeColor="background1" w:themeShade="80"/>
              <w:lang w:val="sq-AL"/>
            </w:rPr>
            <w:t>ë</w:t>
          </w:r>
          <w:r w:rsidR="003C1061">
            <w:rPr>
              <w:rFonts w:eastAsiaTheme="majorEastAsia"/>
              <w:color w:val="808080" w:themeColor="background1" w:themeShade="80"/>
              <w:lang w:val="sq-AL"/>
            </w:rPr>
            <w:t xml:space="preserve"> nj</w:t>
          </w:r>
          <w:r w:rsidR="00543081">
            <w:rPr>
              <w:rFonts w:eastAsiaTheme="majorEastAsia"/>
              <w:color w:val="808080" w:themeColor="background1" w:themeShade="80"/>
              <w:lang w:val="sq-AL"/>
            </w:rPr>
            <w:t>ë</w:t>
          </w:r>
          <w:r w:rsidR="003C1061">
            <w:rPr>
              <w:rFonts w:eastAsiaTheme="majorEastAsia"/>
              <w:color w:val="808080" w:themeColor="background1" w:themeShade="80"/>
              <w:lang w:val="sq-AL"/>
            </w:rPr>
            <w:t xml:space="preserve"> nd</w:t>
          </w:r>
          <w:r w:rsidR="00543081">
            <w:rPr>
              <w:rFonts w:eastAsiaTheme="majorEastAsia"/>
              <w:color w:val="808080" w:themeColor="background1" w:themeShade="80"/>
              <w:lang w:val="sq-AL"/>
            </w:rPr>
            <w:t>ë</w:t>
          </w:r>
          <w:r w:rsidR="003C1061">
            <w:rPr>
              <w:rFonts w:eastAsiaTheme="majorEastAsia"/>
              <w:color w:val="808080" w:themeColor="background1" w:themeShade="80"/>
              <w:lang w:val="sq-AL"/>
            </w:rPr>
            <w:t>rveprim aktiv me institucionet q</w:t>
          </w:r>
          <w:r w:rsidR="00543081">
            <w:rPr>
              <w:rFonts w:eastAsiaTheme="majorEastAsia"/>
              <w:color w:val="808080" w:themeColor="background1" w:themeShade="80"/>
              <w:lang w:val="sq-AL"/>
            </w:rPr>
            <w:t>ë</w:t>
          </w:r>
          <w:r w:rsidR="003C1061">
            <w:rPr>
              <w:rFonts w:eastAsiaTheme="majorEastAsia"/>
              <w:color w:val="808080" w:themeColor="background1" w:themeShade="80"/>
              <w:lang w:val="sq-AL"/>
            </w:rPr>
            <w:t>ndrore dhe si rrjedhoj</w:t>
          </w:r>
          <w:r w:rsidR="00543081">
            <w:rPr>
              <w:rFonts w:eastAsiaTheme="majorEastAsia"/>
              <w:color w:val="808080" w:themeColor="background1" w:themeShade="80"/>
              <w:lang w:val="sq-AL"/>
            </w:rPr>
            <w:t>ë</w:t>
          </w:r>
          <w:r w:rsidR="003C1061">
            <w:rPr>
              <w:rFonts w:eastAsiaTheme="majorEastAsia"/>
              <w:color w:val="808080" w:themeColor="background1" w:themeShade="80"/>
              <w:lang w:val="sq-AL"/>
            </w:rPr>
            <w:t xml:space="preserve"> nj</w:t>
          </w:r>
          <w:r w:rsidR="00543081">
            <w:rPr>
              <w:rFonts w:eastAsiaTheme="majorEastAsia"/>
              <w:color w:val="808080" w:themeColor="background1" w:themeShade="80"/>
              <w:lang w:val="sq-AL"/>
            </w:rPr>
            <w:t>ë</w:t>
          </w:r>
          <w:r w:rsidR="003C1061">
            <w:rPr>
              <w:rFonts w:eastAsiaTheme="majorEastAsia"/>
              <w:color w:val="808080" w:themeColor="background1" w:themeShade="80"/>
              <w:lang w:val="sq-AL"/>
            </w:rPr>
            <w:t xml:space="preserve"> nivel mir</w:t>
          </w:r>
          <w:r w:rsidR="00543081">
            <w:rPr>
              <w:rFonts w:eastAsiaTheme="majorEastAsia"/>
              <w:color w:val="808080" w:themeColor="background1" w:themeShade="80"/>
              <w:lang w:val="sq-AL"/>
            </w:rPr>
            <w:t>ë</w:t>
          </w:r>
          <w:r w:rsidR="003C1061">
            <w:rPr>
              <w:rFonts w:eastAsiaTheme="majorEastAsia"/>
              <w:color w:val="808080" w:themeColor="background1" w:themeShade="80"/>
              <w:lang w:val="sq-AL"/>
            </w:rPr>
            <w:t xml:space="preserve"> shk</w:t>
          </w:r>
          <w:r w:rsidR="00543081">
            <w:rPr>
              <w:rFonts w:eastAsiaTheme="majorEastAsia"/>
              <w:color w:val="808080" w:themeColor="background1" w:themeShade="80"/>
              <w:lang w:val="sq-AL"/>
            </w:rPr>
            <w:t>ë</w:t>
          </w:r>
          <w:r w:rsidR="003C1061">
            <w:rPr>
              <w:rFonts w:eastAsiaTheme="majorEastAsia"/>
              <w:color w:val="808080" w:themeColor="background1" w:themeShade="80"/>
              <w:lang w:val="sq-AL"/>
            </w:rPr>
            <w:t>mbimi eksperience dhe kno</w:t>
          </w:r>
          <w:r w:rsidR="002067C5">
            <w:rPr>
              <w:rFonts w:eastAsiaTheme="majorEastAsia"/>
              <w:color w:val="808080" w:themeColor="background1" w:themeShade="80"/>
              <w:lang w:val="sq-AL"/>
            </w:rPr>
            <w:t>w</w:t>
          </w:r>
          <w:r w:rsidR="003C1061">
            <w:rPr>
              <w:rFonts w:eastAsiaTheme="majorEastAsia"/>
              <w:color w:val="808080" w:themeColor="background1" w:themeShade="80"/>
              <w:lang w:val="sq-AL"/>
            </w:rPr>
            <w:t xml:space="preserve"> ho</w:t>
          </w:r>
          <w:r w:rsidR="002067C5">
            <w:rPr>
              <w:rFonts w:eastAsiaTheme="majorEastAsia"/>
              <w:color w:val="808080" w:themeColor="background1" w:themeShade="80"/>
              <w:lang w:val="sq-AL"/>
            </w:rPr>
            <w:t>w</w:t>
          </w:r>
          <w:r w:rsidR="003C1061">
            <w:rPr>
              <w:rFonts w:eastAsiaTheme="majorEastAsia"/>
              <w:color w:val="808080" w:themeColor="background1" w:themeShade="80"/>
              <w:lang w:val="sq-AL"/>
            </w:rPr>
            <w:t xml:space="preserve">. </w:t>
          </w:r>
          <w:r w:rsidR="00910B1B">
            <w:rPr>
              <w:rFonts w:eastAsiaTheme="majorEastAsia"/>
              <w:color w:val="808080" w:themeColor="background1" w:themeShade="80"/>
              <w:lang w:val="sq-AL"/>
            </w:rPr>
            <w:t xml:space="preserve"> </w:t>
          </w:r>
          <w:r w:rsidR="002067C5">
            <w:rPr>
              <w:rFonts w:eastAsiaTheme="majorEastAsia"/>
              <w:color w:val="808080" w:themeColor="background1" w:themeShade="80"/>
              <w:lang w:val="sq-AL"/>
            </w:rPr>
            <w:t xml:space="preserve">                                                </w:t>
          </w:r>
          <w:r w:rsidR="00075AFE">
            <w:rPr>
              <w:rFonts w:eastAsiaTheme="majorEastAsia"/>
              <w:color w:val="808080" w:themeColor="background1" w:themeShade="80"/>
              <w:lang w:val="sq-AL"/>
            </w:rPr>
            <w:t xml:space="preserve">    </w:t>
          </w:r>
          <w:r w:rsidR="002067C5">
            <w:rPr>
              <w:rFonts w:eastAsiaTheme="majorEastAsia"/>
              <w:color w:val="808080" w:themeColor="background1" w:themeShade="80"/>
              <w:lang w:val="sq-AL"/>
            </w:rPr>
            <w:t xml:space="preserve">    </w:t>
          </w:r>
          <w:r w:rsidR="00075AFE">
            <w:rPr>
              <w:rFonts w:eastAsiaTheme="majorEastAsia"/>
              <w:color w:val="808080" w:themeColor="background1" w:themeShade="80"/>
              <w:lang w:val="sq-AL"/>
            </w:rPr>
            <w:t xml:space="preserve">                             </w:t>
          </w:r>
          <w:r w:rsidR="00422D45" w:rsidRPr="00422D45">
            <w:rPr>
              <w:rFonts w:eastAsiaTheme="majorEastAsia"/>
              <w:b/>
              <w:color w:val="808080" w:themeColor="background1" w:themeShade="80"/>
              <w:lang w:val="sq-AL"/>
            </w:rPr>
            <w:t>-</w:t>
          </w:r>
          <w:r w:rsidR="00422D45" w:rsidRPr="00422D45">
            <w:rPr>
              <w:rFonts w:eastAsiaTheme="majorEastAsia"/>
              <w:b/>
              <w:color w:val="808080" w:themeColor="background1" w:themeShade="80"/>
              <w:lang w:val="sq-AL"/>
            </w:rPr>
            <w:lastRenderedPageBreak/>
            <w:t>Biznesi</w:t>
          </w:r>
          <w:r w:rsidR="001F6CD8">
            <w:rPr>
              <w:rFonts w:eastAsiaTheme="majorEastAsia"/>
              <w:color w:val="808080" w:themeColor="background1" w:themeShade="80"/>
              <w:lang w:val="sq-AL"/>
            </w:rPr>
            <w:t xml:space="preserve"> në përgjithësi</w:t>
          </w:r>
          <w:r w:rsidR="00422D45" w:rsidRPr="00422D45">
            <w:rPr>
              <w:rFonts w:eastAsiaTheme="majorEastAsia"/>
              <w:color w:val="808080" w:themeColor="background1" w:themeShade="80"/>
              <w:lang w:val="sq-AL"/>
            </w:rPr>
            <w:t xml:space="preserve"> ndërhyrjet e reja ligjore do të çojnë në</w:t>
          </w:r>
          <w:r w:rsidR="00910B1B">
            <w:rPr>
              <w:rFonts w:eastAsiaTheme="majorEastAsia"/>
              <w:color w:val="808080" w:themeColor="background1" w:themeShade="80"/>
              <w:lang w:val="sq-AL"/>
            </w:rPr>
            <w:t xml:space="preserve"> nj</w:t>
          </w:r>
          <w:r w:rsidR="000867B6">
            <w:rPr>
              <w:rFonts w:eastAsiaTheme="majorEastAsia"/>
              <w:color w:val="808080" w:themeColor="background1" w:themeShade="80"/>
              <w:lang w:val="sq-AL"/>
            </w:rPr>
            <w:t>ë</w:t>
          </w:r>
          <w:r w:rsidR="00910B1B">
            <w:rPr>
              <w:rFonts w:eastAsiaTheme="majorEastAsia"/>
              <w:color w:val="808080" w:themeColor="background1" w:themeShade="80"/>
              <w:lang w:val="sq-AL"/>
            </w:rPr>
            <w:t xml:space="preserve"> ambient biznesi dhe investimesh m</w:t>
          </w:r>
          <w:r w:rsidR="000867B6">
            <w:rPr>
              <w:rFonts w:eastAsiaTheme="majorEastAsia"/>
              <w:color w:val="808080" w:themeColor="background1" w:themeShade="80"/>
              <w:lang w:val="sq-AL"/>
            </w:rPr>
            <w:t>ë</w:t>
          </w:r>
          <w:r w:rsidR="00910B1B">
            <w:rPr>
              <w:rFonts w:eastAsiaTheme="majorEastAsia"/>
              <w:color w:val="808080" w:themeColor="background1" w:themeShade="80"/>
              <w:lang w:val="sq-AL"/>
            </w:rPr>
            <w:t xml:space="preserve"> t</w:t>
          </w:r>
          <w:r w:rsidR="000867B6">
            <w:rPr>
              <w:rFonts w:eastAsiaTheme="majorEastAsia"/>
              <w:color w:val="808080" w:themeColor="background1" w:themeShade="80"/>
              <w:lang w:val="sq-AL"/>
            </w:rPr>
            <w:t>ë</w:t>
          </w:r>
          <w:r w:rsidR="00910B1B">
            <w:rPr>
              <w:rFonts w:eastAsiaTheme="majorEastAsia"/>
              <w:color w:val="808080" w:themeColor="background1" w:themeShade="80"/>
              <w:lang w:val="sq-AL"/>
            </w:rPr>
            <w:t xml:space="preserve"> p</w:t>
          </w:r>
          <w:r w:rsidR="000867B6">
            <w:rPr>
              <w:rFonts w:eastAsiaTheme="majorEastAsia"/>
              <w:color w:val="808080" w:themeColor="background1" w:themeShade="80"/>
              <w:lang w:val="sq-AL"/>
            </w:rPr>
            <w:t>ë</w:t>
          </w:r>
          <w:r w:rsidR="00910B1B">
            <w:rPr>
              <w:rFonts w:eastAsiaTheme="majorEastAsia"/>
              <w:color w:val="808080" w:themeColor="background1" w:themeShade="80"/>
              <w:lang w:val="sq-AL"/>
            </w:rPr>
            <w:t>rshtatsh</w:t>
          </w:r>
          <w:r w:rsidR="000867B6">
            <w:rPr>
              <w:rFonts w:eastAsiaTheme="majorEastAsia"/>
              <w:color w:val="808080" w:themeColor="background1" w:themeShade="80"/>
              <w:lang w:val="sq-AL"/>
            </w:rPr>
            <w:t>ë</w:t>
          </w:r>
          <w:r w:rsidR="00910B1B">
            <w:rPr>
              <w:rFonts w:eastAsiaTheme="majorEastAsia"/>
              <w:color w:val="808080" w:themeColor="background1" w:themeShade="80"/>
              <w:lang w:val="sq-AL"/>
            </w:rPr>
            <w:t>m, p</w:t>
          </w:r>
          <w:r w:rsidR="000867B6">
            <w:rPr>
              <w:rFonts w:eastAsiaTheme="majorEastAsia"/>
              <w:color w:val="808080" w:themeColor="background1" w:themeShade="80"/>
              <w:lang w:val="sq-AL"/>
            </w:rPr>
            <w:t>ë</w:t>
          </w:r>
          <w:r w:rsidR="00910B1B">
            <w:rPr>
              <w:rFonts w:eastAsiaTheme="majorEastAsia"/>
              <w:color w:val="808080" w:themeColor="background1" w:themeShade="80"/>
              <w:lang w:val="sq-AL"/>
            </w:rPr>
            <w:t>r shkak t</w:t>
          </w:r>
          <w:r w:rsidR="000867B6">
            <w:rPr>
              <w:rFonts w:eastAsiaTheme="majorEastAsia"/>
              <w:color w:val="808080" w:themeColor="background1" w:themeShade="80"/>
              <w:lang w:val="sq-AL"/>
            </w:rPr>
            <w:t>ë</w:t>
          </w:r>
          <w:r w:rsidR="00910B1B">
            <w:rPr>
              <w:rFonts w:eastAsiaTheme="majorEastAsia"/>
              <w:color w:val="808080" w:themeColor="background1" w:themeShade="80"/>
              <w:lang w:val="sq-AL"/>
            </w:rPr>
            <w:t xml:space="preserve"> planifikimit t</w:t>
          </w:r>
          <w:r w:rsidR="000867B6">
            <w:rPr>
              <w:rFonts w:eastAsiaTheme="majorEastAsia"/>
              <w:color w:val="808080" w:themeColor="background1" w:themeShade="80"/>
              <w:lang w:val="sq-AL"/>
            </w:rPr>
            <w:t>ë</w:t>
          </w:r>
          <w:r w:rsidR="00910B1B">
            <w:rPr>
              <w:rFonts w:eastAsiaTheme="majorEastAsia"/>
              <w:color w:val="808080" w:themeColor="background1" w:themeShade="80"/>
              <w:lang w:val="sq-AL"/>
            </w:rPr>
            <w:t xml:space="preserve"> zhvillimit, rritjes s</w:t>
          </w:r>
          <w:r w:rsidR="000867B6">
            <w:rPr>
              <w:rFonts w:eastAsiaTheme="majorEastAsia"/>
              <w:color w:val="808080" w:themeColor="background1" w:themeShade="80"/>
              <w:lang w:val="sq-AL"/>
            </w:rPr>
            <w:t>ë</w:t>
          </w:r>
          <w:r w:rsidR="00910B1B">
            <w:rPr>
              <w:rFonts w:eastAsiaTheme="majorEastAsia"/>
              <w:color w:val="808080" w:themeColor="background1" w:themeShade="80"/>
              <w:lang w:val="sq-AL"/>
            </w:rPr>
            <w:t xml:space="preserve"> instrumentave t</w:t>
          </w:r>
          <w:r w:rsidR="000867B6">
            <w:rPr>
              <w:rFonts w:eastAsiaTheme="majorEastAsia"/>
              <w:color w:val="808080" w:themeColor="background1" w:themeShade="80"/>
              <w:lang w:val="sq-AL"/>
            </w:rPr>
            <w:t>ë</w:t>
          </w:r>
          <w:r w:rsidR="00910B1B">
            <w:rPr>
              <w:rFonts w:eastAsiaTheme="majorEastAsia"/>
              <w:color w:val="808080" w:themeColor="background1" w:themeShade="80"/>
              <w:lang w:val="sq-AL"/>
            </w:rPr>
            <w:t xml:space="preserve"> kontrollit</w:t>
          </w:r>
          <w:r w:rsidR="003C1061">
            <w:rPr>
              <w:rFonts w:eastAsiaTheme="majorEastAsia"/>
              <w:color w:val="808080" w:themeColor="background1" w:themeShade="80"/>
              <w:lang w:val="sq-AL"/>
            </w:rPr>
            <w:t>, replikimit m</w:t>
          </w:r>
          <w:r w:rsidR="00543081">
            <w:rPr>
              <w:rFonts w:eastAsiaTheme="majorEastAsia"/>
              <w:color w:val="808080" w:themeColor="background1" w:themeShade="80"/>
              <w:lang w:val="sq-AL"/>
            </w:rPr>
            <w:t>ë</w:t>
          </w:r>
          <w:r w:rsidR="003C1061">
            <w:rPr>
              <w:rFonts w:eastAsiaTheme="majorEastAsia"/>
              <w:color w:val="808080" w:themeColor="background1" w:themeShade="80"/>
              <w:lang w:val="sq-AL"/>
            </w:rPr>
            <w:t xml:space="preserve"> t</w:t>
          </w:r>
          <w:r w:rsidR="00543081">
            <w:rPr>
              <w:rFonts w:eastAsiaTheme="majorEastAsia"/>
              <w:color w:val="808080" w:themeColor="background1" w:themeShade="80"/>
              <w:lang w:val="sq-AL"/>
            </w:rPr>
            <w:t>ë</w:t>
          </w:r>
          <w:r w:rsidR="003C1061">
            <w:rPr>
              <w:rFonts w:eastAsiaTheme="majorEastAsia"/>
              <w:color w:val="808080" w:themeColor="background1" w:themeShade="80"/>
              <w:lang w:val="sq-AL"/>
            </w:rPr>
            <w:t xml:space="preserve"> leht</w:t>
          </w:r>
          <w:r w:rsidR="00543081">
            <w:rPr>
              <w:rFonts w:eastAsiaTheme="majorEastAsia"/>
              <w:color w:val="808080" w:themeColor="background1" w:themeShade="80"/>
              <w:lang w:val="sq-AL"/>
            </w:rPr>
            <w:t>ë</w:t>
          </w:r>
          <w:r w:rsidR="003C1061">
            <w:rPr>
              <w:rFonts w:eastAsiaTheme="majorEastAsia"/>
              <w:color w:val="808080" w:themeColor="background1" w:themeShade="80"/>
              <w:lang w:val="sq-AL"/>
            </w:rPr>
            <w:t xml:space="preserve"> t</w:t>
          </w:r>
          <w:r w:rsidR="00543081">
            <w:rPr>
              <w:rFonts w:eastAsiaTheme="majorEastAsia"/>
              <w:color w:val="808080" w:themeColor="background1" w:themeShade="80"/>
              <w:lang w:val="sq-AL"/>
            </w:rPr>
            <w:t>ë</w:t>
          </w:r>
          <w:r w:rsidR="003C1061">
            <w:rPr>
              <w:rFonts w:eastAsiaTheme="majorEastAsia"/>
              <w:color w:val="808080" w:themeColor="background1" w:themeShade="80"/>
              <w:lang w:val="sq-AL"/>
            </w:rPr>
            <w:t xml:space="preserve"> modelve t</w:t>
          </w:r>
          <w:r w:rsidR="00543081">
            <w:rPr>
              <w:rFonts w:eastAsiaTheme="majorEastAsia"/>
              <w:color w:val="808080" w:themeColor="background1" w:themeShade="80"/>
              <w:lang w:val="sq-AL"/>
            </w:rPr>
            <w:t>ë</w:t>
          </w:r>
          <w:r w:rsidR="003C1061">
            <w:rPr>
              <w:rFonts w:eastAsiaTheme="majorEastAsia"/>
              <w:color w:val="808080" w:themeColor="background1" w:themeShade="80"/>
              <w:lang w:val="sq-AL"/>
            </w:rPr>
            <w:t xml:space="preserve"> biznesit n</w:t>
          </w:r>
          <w:r w:rsidR="00543081">
            <w:rPr>
              <w:rFonts w:eastAsiaTheme="majorEastAsia"/>
              <w:color w:val="808080" w:themeColor="background1" w:themeShade="80"/>
              <w:lang w:val="sq-AL"/>
            </w:rPr>
            <w:t>ë</w:t>
          </w:r>
          <w:r w:rsidR="003C1061">
            <w:rPr>
              <w:rFonts w:eastAsiaTheme="majorEastAsia"/>
              <w:color w:val="808080" w:themeColor="background1" w:themeShade="80"/>
              <w:lang w:val="sq-AL"/>
            </w:rPr>
            <w:t xml:space="preserve"> nj</w:t>
          </w:r>
          <w:r w:rsidR="00543081">
            <w:rPr>
              <w:rFonts w:eastAsiaTheme="majorEastAsia"/>
              <w:color w:val="808080" w:themeColor="background1" w:themeShade="80"/>
              <w:lang w:val="sq-AL"/>
            </w:rPr>
            <w:t>ë</w:t>
          </w:r>
          <w:r w:rsidR="003C1061">
            <w:rPr>
              <w:rFonts w:eastAsiaTheme="majorEastAsia"/>
              <w:color w:val="808080" w:themeColor="background1" w:themeShade="80"/>
              <w:lang w:val="sq-AL"/>
            </w:rPr>
            <w:t xml:space="preserve"> ambient q</w:t>
          </w:r>
          <w:r w:rsidR="00543081">
            <w:rPr>
              <w:rFonts w:eastAsiaTheme="majorEastAsia"/>
              <w:color w:val="808080" w:themeColor="background1" w:themeShade="80"/>
              <w:lang w:val="sq-AL"/>
            </w:rPr>
            <w:t>ë</w:t>
          </w:r>
          <w:r w:rsidR="003C1061">
            <w:rPr>
              <w:rFonts w:eastAsiaTheme="majorEastAsia"/>
              <w:color w:val="808080" w:themeColor="background1" w:themeShade="80"/>
              <w:lang w:val="sq-AL"/>
            </w:rPr>
            <w:t xml:space="preserve"> synon arritjen e standardeve uniforme, p</w:t>
          </w:r>
          <w:r w:rsidR="00543081">
            <w:rPr>
              <w:rFonts w:eastAsiaTheme="majorEastAsia"/>
              <w:color w:val="808080" w:themeColor="background1" w:themeShade="80"/>
              <w:lang w:val="sq-AL"/>
            </w:rPr>
            <w:t>ë</w:t>
          </w:r>
          <w:r w:rsidR="001F6CD8">
            <w:rPr>
              <w:rFonts w:eastAsiaTheme="majorEastAsia"/>
              <w:color w:val="808080" w:themeColor="background1" w:themeShade="80"/>
              <w:lang w:val="sq-AL"/>
            </w:rPr>
            <w:t>r sh</w:t>
          </w:r>
          <w:r w:rsidR="003C1061">
            <w:rPr>
              <w:rFonts w:eastAsiaTheme="majorEastAsia"/>
              <w:color w:val="808080" w:themeColor="background1" w:themeShade="80"/>
              <w:lang w:val="sq-AL"/>
            </w:rPr>
            <w:t>ka</w:t>
          </w:r>
          <w:r w:rsidR="001F6CD8">
            <w:rPr>
              <w:rFonts w:eastAsiaTheme="majorEastAsia"/>
              <w:color w:val="808080" w:themeColor="background1" w:themeShade="80"/>
              <w:lang w:val="sq-AL"/>
            </w:rPr>
            <w:t>k</w:t>
          </w:r>
          <w:r w:rsidR="003C1061">
            <w:rPr>
              <w:rFonts w:eastAsiaTheme="majorEastAsia"/>
              <w:color w:val="808080" w:themeColor="background1" w:themeShade="80"/>
              <w:lang w:val="sq-AL"/>
            </w:rPr>
            <w:t xml:space="preserve"> t</w:t>
          </w:r>
          <w:r w:rsidR="00543081">
            <w:rPr>
              <w:rFonts w:eastAsiaTheme="majorEastAsia"/>
              <w:color w:val="808080" w:themeColor="background1" w:themeShade="80"/>
              <w:lang w:val="sq-AL"/>
            </w:rPr>
            <w:t>ë</w:t>
          </w:r>
          <w:r w:rsidR="003C1061">
            <w:rPr>
              <w:rFonts w:eastAsiaTheme="majorEastAsia"/>
              <w:color w:val="808080" w:themeColor="background1" w:themeShade="80"/>
              <w:lang w:val="sq-AL"/>
            </w:rPr>
            <w:t xml:space="preserve"> realitetit t</w:t>
          </w:r>
          <w:r w:rsidR="00543081">
            <w:rPr>
              <w:rFonts w:eastAsiaTheme="majorEastAsia"/>
              <w:color w:val="808080" w:themeColor="background1" w:themeShade="80"/>
              <w:lang w:val="sq-AL"/>
            </w:rPr>
            <w:t>ë</w:t>
          </w:r>
          <w:r w:rsidR="003C1061">
            <w:rPr>
              <w:rFonts w:eastAsiaTheme="majorEastAsia"/>
              <w:color w:val="808080" w:themeColor="background1" w:themeShade="80"/>
              <w:lang w:val="sq-AL"/>
            </w:rPr>
            <w:t xml:space="preserve"> ri vlera e bizneseve q</w:t>
          </w:r>
          <w:r w:rsidR="00543081">
            <w:rPr>
              <w:rFonts w:eastAsiaTheme="majorEastAsia"/>
              <w:color w:val="808080" w:themeColor="background1" w:themeShade="80"/>
              <w:lang w:val="sq-AL"/>
            </w:rPr>
            <w:t>ë</w:t>
          </w:r>
          <w:r w:rsidR="003C1061">
            <w:rPr>
              <w:rFonts w:eastAsiaTheme="majorEastAsia"/>
              <w:color w:val="808080" w:themeColor="background1" w:themeShade="80"/>
              <w:lang w:val="sq-AL"/>
            </w:rPr>
            <w:t xml:space="preserve"> respektojn</w:t>
          </w:r>
          <w:r w:rsidR="00543081">
            <w:rPr>
              <w:rFonts w:eastAsiaTheme="majorEastAsia"/>
              <w:color w:val="808080" w:themeColor="background1" w:themeShade="80"/>
              <w:lang w:val="sq-AL"/>
            </w:rPr>
            <w:t>ë</w:t>
          </w:r>
          <w:r w:rsidR="003C1061">
            <w:rPr>
              <w:rFonts w:eastAsiaTheme="majorEastAsia"/>
              <w:color w:val="808080" w:themeColor="background1" w:themeShade="80"/>
              <w:lang w:val="sq-AL"/>
            </w:rPr>
            <w:t xml:space="preserve"> parimet e zhvillimit t</w:t>
          </w:r>
          <w:r w:rsidR="00543081">
            <w:rPr>
              <w:rFonts w:eastAsiaTheme="majorEastAsia"/>
              <w:color w:val="808080" w:themeColor="background1" w:themeShade="80"/>
              <w:lang w:val="sq-AL"/>
            </w:rPr>
            <w:t>ë</w:t>
          </w:r>
          <w:r w:rsidR="003C1061">
            <w:rPr>
              <w:rFonts w:eastAsiaTheme="majorEastAsia"/>
              <w:color w:val="808080" w:themeColor="background1" w:themeShade="80"/>
              <w:lang w:val="sq-AL"/>
            </w:rPr>
            <w:t xml:space="preserve"> q</w:t>
          </w:r>
          <w:r w:rsidR="00543081">
            <w:rPr>
              <w:rFonts w:eastAsiaTheme="majorEastAsia"/>
              <w:color w:val="808080" w:themeColor="background1" w:themeShade="80"/>
              <w:lang w:val="sq-AL"/>
            </w:rPr>
            <w:t>ë</w:t>
          </w:r>
          <w:r w:rsidR="003C1061">
            <w:rPr>
              <w:rFonts w:eastAsiaTheme="majorEastAsia"/>
              <w:color w:val="808080" w:themeColor="background1" w:themeShade="80"/>
              <w:lang w:val="sq-AL"/>
            </w:rPr>
            <w:t>ndruesh</w:t>
          </w:r>
          <w:r w:rsidR="00543081">
            <w:rPr>
              <w:rFonts w:eastAsiaTheme="majorEastAsia"/>
              <w:color w:val="808080" w:themeColor="background1" w:themeShade="80"/>
              <w:lang w:val="sq-AL"/>
            </w:rPr>
            <w:t>ë</w:t>
          </w:r>
          <w:r w:rsidR="003C1061">
            <w:rPr>
              <w:rFonts w:eastAsiaTheme="majorEastAsia"/>
              <w:color w:val="808080" w:themeColor="background1" w:themeShade="80"/>
              <w:lang w:val="sq-AL"/>
            </w:rPr>
            <w:t>m rritet qoft</w:t>
          </w:r>
          <w:r w:rsidR="00543081">
            <w:rPr>
              <w:rFonts w:eastAsiaTheme="majorEastAsia"/>
              <w:color w:val="808080" w:themeColor="background1" w:themeShade="80"/>
              <w:lang w:val="sq-AL"/>
            </w:rPr>
            <w:t>ë</w:t>
          </w:r>
          <w:r w:rsidR="003C1061">
            <w:rPr>
              <w:rFonts w:eastAsiaTheme="majorEastAsia"/>
              <w:color w:val="808080" w:themeColor="background1" w:themeShade="80"/>
              <w:lang w:val="sq-AL"/>
            </w:rPr>
            <w:t xml:space="preserve"> dhe p</w:t>
          </w:r>
          <w:r w:rsidR="00543081">
            <w:rPr>
              <w:rFonts w:eastAsiaTheme="majorEastAsia"/>
              <w:color w:val="808080" w:themeColor="background1" w:themeShade="80"/>
              <w:lang w:val="sq-AL"/>
            </w:rPr>
            <w:t>ë</w:t>
          </w:r>
          <w:r w:rsidR="003C1061">
            <w:rPr>
              <w:rFonts w:eastAsiaTheme="majorEastAsia"/>
              <w:color w:val="808080" w:themeColor="background1" w:themeShade="80"/>
              <w:lang w:val="sq-AL"/>
            </w:rPr>
            <w:t>r shkak t</w:t>
          </w:r>
          <w:r w:rsidR="00543081">
            <w:rPr>
              <w:rFonts w:eastAsiaTheme="majorEastAsia"/>
              <w:color w:val="808080" w:themeColor="background1" w:themeShade="80"/>
              <w:lang w:val="sq-AL"/>
            </w:rPr>
            <w:t>ë</w:t>
          </w:r>
          <w:r w:rsidR="003C1061">
            <w:rPr>
              <w:rFonts w:eastAsiaTheme="majorEastAsia"/>
              <w:color w:val="808080" w:themeColor="background1" w:themeShade="80"/>
              <w:lang w:val="sq-AL"/>
            </w:rPr>
            <w:t xml:space="preserve"> luftimit aktiv t</w:t>
          </w:r>
          <w:r w:rsidR="00543081">
            <w:rPr>
              <w:rFonts w:eastAsiaTheme="majorEastAsia"/>
              <w:color w:val="808080" w:themeColor="background1" w:themeShade="80"/>
              <w:lang w:val="sq-AL"/>
            </w:rPr>
            <w:t>ë</w:t>
          </w:r>
          <w:r w:rsidR="003C1061">
            <w:rPr>
              <w:rFonts w:eastAsiaTheme="majorEastAsia"/>
              <w:color w:val="808080" w:themeColor="background1" w:themeShade="80"/>
              <w:lang w:val="sq-AL"/>
            </w:rPr>
            <w:t xml:space="preserve"> praktikave abuzive, ndaj mjedisit, territorit </w:t>
          </w:r>
          <w:r w:rsidR="00910B1B">
            <w:rPr>
              <w:rFonts w:eastAsiaTheme="majorEastAsia"/>
              <w:color w:val="808080" w:themeColor="background1" w:themeShade="80"/>
              <w:lang w:val="sq-AL"/>
            </w:rPr>
            <w:t>et</w:t>
          </w:r>
          <w:r w:rsidR="003C1061">
            <w:rPr>
              <w:rFonts w:eastAsiaTheme="majorEastAsia"/>
              <w:color w:val="808080" w:themeColor="background1" w:themeShade="80"/>
              <w:lang w:val="sq-AL"/>
            </w:rPr>
            <w:t>j. Nj</w:t>
          </w:r>
          <w:r w:rsidR="00543081">
            <w:rPr>
              <w:rFonts w:eastAsiaTheme="majorEastAsia"/>
              <w:color w:val="808080" w:themeColor="background1" w:themeShade="80"/>
              <w:lang w:val="sq-AL"/>
            </w:rPr>
            <w:t>ë</w:t>
          </w:r>
          <w:r w:rsidR="003C1061">
            <w:rPr>
              <w:rFonts w:eastAsiaTheme="majorEastAsia"/>
              <w:color w:val="808080" w:themeColor="background1" w:themeShade="80"/>
              <w:lang w:val="sq-AL"/>
            </w:rPr>
            <w:t xml:space="preserve"> pjes</w:t>
          </w:r>
          <w:r w:rsidR="00543081">
            <w:rPr>
              <w:rFonts w:eastAsiaTheme="majorEastAsia"/>
              <w:color w:val="808080" w:themeColor="background1" w:themeShade="80"/>
              <w:lang w:val="sq-AL"/>
            </w:rPr>
            <w:t>ë</w:t>
          </w:r>
          <w:r w:rsidR="003C1061">
            <w:rPr>
              <w:rFonts w:eastAsiaTheme="majorEastAsia"/>
              <w:color w:val="808080" w:themeColor="background1" w:themeShade="80"/>
              <w:lang w:val="sq-AL"/>
            </w:rPr>
            <w:t xml:space="preserve"> biznesesh t</w:t>
          </w:r>
          <w:r w:rsidR="00543081">
            <w:rPr>
              <w:rFonts w:eastAsiaTheme="majorEastAsia"/>
              <w:color w:val="808080" w:themeColor="background1" w:themeShade="80"/>
              <w:lang w:val="sq-AL"/>
            </w:rPr>
            <w:t>ë</w:t>
          </w:r>
          <w:r w:rsidR="003C1061">
            <w:rPr>
              <w:rFonts w:eastAsiaTheme="majorEastAsia"/>
              <w:color w:val="808080" w:themeColor="background1" w:themeShade="80"/>
              <w:lang w:val="sq-AL"/>
            </w:rPr>
            <w:t xml:space="preserve"> cilat do t</w:t>
          </w:r>
          <w:r w:rsidR="00543081">
            <w:rPr>
              <w:rFonts w:eastAsiaTheme="majorEastAsia"/>
              <w:color w:val="808080" w:themeColor="background1" w:themeShade="80"/>
              <w:lang w:val="sq-AL"/>
            </w:rPr>
            <w:t>ë</w:t>
          </w:r>
          <w:r w:rsidR="003C1061">
            <w:rPr>
              <w:rFonts w:eastAsiaTheme="majorEastAsia"/>
              <w:color w:val="808080" w:themeColor="background1" w:themeShade="80"/>
              <w:lang w:val="sq-AL"/>
            </w:rPr>
            <w:t xml:space="preserve"> gjenden n</w:t>
          </w:r>
          <w:r w:rsidR="00543081">
            <w:rPr>
              <w:rFonts w:eastAsiaTheme="majorEastAsia"/>
              <w:color w:val="808080" w:themeColor="background1" w:themeShade="80"/>
              <w:lang w:val="sq-AL"/>
            </w:rPr>
            <w:t>ë</w:t>
          </w:r>
          <w:r w:rsidR="003C1061">
            <w:rPr>
              <w:rFonts w:eastAsiaTheme="majorEastAsia"/>
              <w:color w:val="808080" w:themeColor="background1" w:themeShade="80"/>
              <w:lang w:val="sq-AL"/>
            </w:rPr>
            <w:t xml:space="preserve"> shkelje t</w:t>
          </w:r>
          <w:r w:rsidR="00543081">
            <w:rPr>
              <w:rFonts w:eastAsiaTheme="majorEastAsia"/>
              <w:color w:val="808080" w:themeColor="background1" w:themeShade="80"/>
              <w:lang w:val="sq-AL"/>
            </w:rPr>
            <w:t>ë</w:t>
          </w:r>
          <w:r w:rsidR="003C1061">
            <w:rPr>
              <w:rFonts w:eastAsiaTheme="majorEastAsia"/>
              <w:color w:val="808080" w:themeColor="background1" w:themeShade="80"/>
              <w:lang w:val="sq-AL"/>
            </w:rPr>
            <w:t xml:space="preserve"> legjislacionit n</w:t>
          </w:r>
          <w:r w:rsidR="00543081">
            <w:rPr>
              <w:rFonts w:eastAsiaTheme="majorEastAsia"/>
              <w:color w:val="808080" w:themeColor="background1" w:themeShade="80"/>
              <w:lang w:val="sq-AL"/>
            </w:rPr>
            <w:t>ë</w:t>
          </w:r>
          <w:r w:rsidR="003C1061">
            <w:rPr>
              <w:rFonts w:eastAsiaTheme="majorEastAsia"/>
              <w:color w:val="808080" w:themeColor="background1" w:themeShade="80"/>
              <w:lang w:val="sq-AL"/>
            </w:rPr>
            <w:t xml:space="preserve"> fuqi apo n</w:t>
          </w:r>
          <w:r w:rsidR="00543081">
            <w:rPr>
              <w:rFonts w:eastAsiaTheme="majorEastAsia"/>
              <w:color w:val="808080" w:themeColor="background1" w:themeShade="80"/>
              <w:lang w:val="sq-AL"/>
            </w:rPr>
            <w:t>ë</w:t>
          </w:r>
          <w:r w:rsidR="003C1061">
            <w:rPr>
              <w:rFonts w:eastAsiaTheme="majorEastAsia"/>
              <w:color w:val="808080" w:themeColor="background1" w:themeShade="80"/>
              <w:lang w:val="sq-AL"/>
            </w:rPr>
            <w:t xml:space="preserve"> shkelje t</w:t>
          </w:r>
          <w:r w:rsidR="00543081">
            <w:rPr>
              <w:rFonts w:eastAsiaTheme="majorEastAsia"/>
              <w:color w:val="808080" w:themeColor="background1" w:themeShade="80"/>
              <w:lang w:val="sq-AL"/>
            </w:rPr>
            <w:t>ë</w:t>
          </w:r>
          <w:r w:rsidR="003C1061">
            <w:rPr>
              <w:rFonts w:eastAsiaTheme="majorEastAsia"/>
              <w:color w:val="808080" w:themeColor="background1" w:themeShade="80"/>
              <w:lang w:val="sq-AL"/>
            </w:rPr>
            <w:t xml:space="preserve"> ligjit t</w:t>
          </w:r>
          <w:r w:rsidR="00543081">
            <w:rPr>
              <w:rFonts w:eastAsiaTheme="majorEastAsia"/>
              <w:color w:val="808080" w:themeColor="background1" w:themeShade="80"/>
              <w:lang w:val="sq-AL"/>
            </w:rPr>
            <w:t>ë</w:t>
          </w:r>
          <w:r w:rsidR="003C1061">
            <w:rPr>
              <w:rFonts w:eastAsiaTheme="majorEastAsia"/>
              <w:color w:val="808080" w:themeColor="background1" w:themeShade="80"/>
              <w:lang w:val="sq-AL"/>
            </w:rPr>
            <w:t xml:space="preserve"> ri dhe akteve n</w:t>
          </w:r>
          <w:r w:rsidR="00543081">
            <w:rPr>
              <w:rFonts w:eastAsiaTheme="majorEastAsia"/>
              <w:color w:val="808080" w:themeColor="background1" w:themeShade="80"/>
              <w:lang w:val="sq-AL"/>
            </w:rPr>
            <w:t>ë</w:t>
          </w:r>
          <w:r w:rsidR="003C1061">
            <w:rPr>
              <w:rFonts w:eastAsiaTheme="majorEastAsia"/>
              <w:color w:val="808080" w:themeColor="background1" w:themeShade="80"/>
              <w:lang w:val="sq-AL"/>
            </w:rPr>
            <w:t xml:space="preserve"> mb</w:t>
          </w:r>
          <w:r w:rsidR="00543081">
            <w:rPr>
              <w:rFonts w:eastAsiaTheme="majorEastAsia"/>
              <w:color w:val="808080" w:themeColor="background1" w:themeShade="80"/>
              <w:lang w:val="sq-AL"/>
            </w:rPr>
            <w:t>ë</w:t>
          </w:r>
          <w:r w:rsidR="003C1061">
            <w:rPr>
              <w:rFonts w:eastAsiaTheme="majorEastAsia"/>
              <w:color w:val="808080" w:themeColor="background1" w:themeShade="80"/>
              <w:lang w:val="sq-AL"/>
            </w:rPr>
            <w:t>shtetje t</w:t>
          </w:r>
          <w:r w:rsidR="00543081">
            <w:rPr>
              <w:rFonts w:eastAsiaTheme="majorEastAsia"/>
              <w:color w:val="808080" w:themeColor="background1" w:themeShade="80"/>
              <w:lang w:val="sq-AL"/>
            </w:rPr>
            <w:t>ë</w:t>
          </w:r>
          <w:r w:rsidR="003C1061">
            <w:rPr>
              <w:rFonts w:eastAsiaTheme="majorEastAsia"/>
              <w:color w:val="808080" w:themeColor="background1" w:themeShade="80"/>
              <w:lang w:val="sq-AL"/>
            </w:rPr>
            <w:t xml:space="preserve"> tij, do t</w:t>
          </w:r>
          <w:r w:rsidR="00543081">
            <w:rPr>
              <w:rFonts w:eastAsiaTheme="majorEastAsia"/>
              <w:color w:val="808080" w:themeColor="background1" w:themeShade="80"/>
              <w:lang w:val="sq-AL"/>
            </w:rPr>
            <w:t>ë</w:t>
          </w:r>
          <w:r w:rsidR="003C1061">
            <w:rPr>
              <w:rFonts w:eastAsiaTheme="majorEastAsia"/>
              <w:color w:val="808080" w:themeColor="background1" w:themeShade="80"/>
              <w:lang w:val="sq-AL"/>
            </w:rPr>
            <w:t xml:space="preserve"> duhet t</w:t>
          </w:r>
          <w:r w:rsidR="00543081">
            <w:rPr>
              <w:rFonts w:eastAsiaTheme="majorEastAsia"/>
              <w:color w:val="808080" w:themeColor="background1" w:themeShade="80"/>
              <w:lang w:val="sq-AL"/>
            </w:rPr>
            <w:t>ë</w:t>
          </w:r>
          <w:r w:rsidR="003C1061">
            <w:rPr>
              <w:rFonts w:eastAsiaTheme="majorEastAsia"/>
              <w:color w:val="808080" w:themeColor="background1" w:themeShade="80"/>
              <w:lang w:val="sq-AL"/>
            </w:rPr>
            <w:t xml:space="preserve"> p</w:t>
          </w:r>
          <w:r w:rsidR="00543081">
            <w:rPr>
              <w:rFonts w:eastAsiaTheme="majorEastAsia"/>
              <w:color w:val="808080" w:themeColor="background1" w:themeShade="80"/>
              <w:lang w:val="sq-AL"/>
            </w:rPr>
            <w:t>ë</w:t>
          </w:r>
          <w:r w:rsidR="003C1061">
            <w:rPr>
              <w:rFonts w:eastAsiaTheme="majorEastAsia"/>
              <w:color w:val="808080" w:themeColor="background1" w:themeShade="80"/>
              <w:lang w:val="sq-AL"/>
            </w:rPr>
            <w:t>rballojn</w:t>
          </w:r>
          <w:r w:rsidR="00543081">
            <w:rPr>
              <w:rFonts w:eastAsiaTheme="majorEastAsia"/>
              <w:color w:val="808080" w:themeColor="background1" w:themeShade="80"/>
              <w:lang w:val="sq-AL"/>
            </w:rPr>
            <w:t>ë</w:t>
          </w:r>
          <w:r w:rsidR="003C1061">
            <w:rPr>
              <w:rFonts w:eastAsiaTheme="majorEastAsia"/>
              <w:color w:val="808080" w:themeColor="background1" w:themeShade="80"/>
              <w:lang w:val="sq-AL"/>
            </w:rPr>
            <w:t xml:space="preserve"> pasojat e ndalimit apo vazhdimit t</w:t>
          </w:r>
          <w:r w:rsidR="00543081">
            <w:rPr>
              <w:rFonts w:eastAsiaTheme="majorEastAsia"/>
              <w:color w:val="808080" w:themeColor="background1" w:themeShade="80"/>
              <w:lang w:val="sq-AL"/>
            </w:rPr>
            <w:t>ë</w:t>
          </w:r>
          <w:r w:rsidR="003C1061">
            <w:rPr>
              <w:rFonts w:eastAsiaTheme="majorEastAsia"/>
              <w:color w:val="808080" w:themeColor="background1" w:themeShade="80"/>
              <w:lang w:val="sq-AL"/>
            </w:rPr>
            <w:t xml:space="preserve"> aktivitetit abuziv. Duke qen</w:t>
          </w:r>
          <w:r w:rsidR="00543081">
            <w:rPr>
              <w:rFonts w:eastAsiaTheme="majorEastAsia"/>
              <w:color w:val="808080" w:themeColor="background1" w:themeShade="80"/>
              <w:lang w:val="sq-AL"/>
            </w:rPr>
            <w:t>ë</w:t>
          </w:r>
          <w:r w:rsidR="003C1061">
            <w:rPr>
              <w:rFonts w:eastAsiaTheme="majorEastAsia"/>
              <w:color w:val="808080" w:themeColor="background1" w:themeShade="80"/>
              <w:lang w:val="sq-AL"/>
            </w:rPr>
            <w:t xml:space="preserve"> se rritja e aktivitetit dhe vler</w:t>
          </w:r>
          <w:r w:rsidR="00543081">
            <w:rPr>
              <w:rFonts w:eastAsiaTheme="majorEastAsia"/>
              <w:color w:val="808080" w:themeColor="background1" w:themeShade="80"/>
              <w:lang w:val="sq-AL"/>
            </w:rPr>
            <w:t>ë</w:t>
          </w:r>
          <w:r w:rsidR="003C1061">
            <w:rPr>
              <w:rFonts w:eastAsiaTheme="majorEastAsia"/>
              <w:color w:val="808080" w:themeColor="background1" w:themeShade="80"/>
              <w:lang w:val="sq-AL"/>
            </w:rPr>
            <w:t>s ekonomike t</w:t>
          </w:r>
          <w:r w:rsidR="00543081">
            <w:rPr>
              <w:rFonts w:eastAsiaTheme="majorEastAsia"/>
              <w:color w:val="808080" w:themeColor="background1" w:themeShade="80"/>
              <w:lang w:val="sq-AL"/>
            </w:rPr>
            <w:t>ë</w:t>
          </w:r>
          <w:r w:rsidR="003C1061">
            <w:rPr>
              <w:rFonts w:eastAsiaTheme="majorEastAsia"/>
              <w:color w:val="808080" w:themeColor="background1" w:themeShade="80"/>
              <w:lang w:val="sq-AL"/>
            </w:rPr>
            <w:t xml:space="preserve"> bizneseve dhe investimeve vler</w:t>
          </w:r>
          <w:r w:rsidR="00543081">
            <w:rPr>
              <w:rFonts w:eastAsiaTheme="majorEastAsia"/>
              <w:color w:val="808080" w:themeColor="background1" w:themeShade="80"/>
              <w:lang w:val="sq-AL"/>
            </w:rPr>
            <w:t>ë</w:t>
          </w:r>
          <w:r w:rsidR="003C1061">
            <w:rPr>
              <w:rFonts w:eastAsiaTheme="majorEastAsia"/>
              <w:color w:val="808080" w:themeColor="background1" w:themeShade="80"/>
              <w:lang w:val="sq-AL"/>
            </w:rPr>
            <w:t>sohet se do t</w:t>
          </w:r>
          <w:r w:rsidR="00543081">
            <w:rPr>
              <w:rFonts w:eastAsiaTheme="majorEastAsia"/>
              <w:color w:val="808080" w:themeColor="background1" w:themeShade="80"/>
              <w:lang w:val="sq-AL"/>
            </w:rPr>
            <w:t>ë</w:t>
          </w:r>
          <w:r w:rsidR="003C1061">
            <w:rPr>
              <w:rFonts w:eastAsiaTheme="majorEastAsia"/>
              <w:color w:val="808080" w:themeColor="background1" w:themeShade="80"/>
              <w:lang w:val="sq-AL"/>
            </w:rPr>
            <w:t xml:space="preserve"> jet</w:t>
          </w:r>
          <w:r w:rsidR="00543081">
            <w:rPr>
              <w:rFonts w:eastAsiaTheme="majorEastAsia"/>
              <w:color w:val="808080" w:themeColor="background1" w:themeShade="80"/>
              <w:lang w:val="sq-AL"/>
            </w:rPr>
            <w:t>ë</w:t>
          </w:r>
          <w:r w:rsidR="003C1061">
            <w:rPr>
              <w:rFonts w:eastAsiaTheme="majorEastAsia"/>
              <w:color w:val="808080" w:themeColor="background1" w:themeShade="80"/>
              <w:lang w:val="sq-AL"/>
            </w:rPr>
            <w:t xml:space="preserve"> e konsiderueshme, efekti neto gjithashtu do t</w:t>
          </w:r>
          <w:r w:rsidR="00543081">
            <w:rPr>
              <w:rFonts w:eastAsiaTheme="majorEastAsia"/>
              <w:color w:val="808080" w:themeColor="background1" w:themeShade="80"/>
              <w:lang w:val="sq-AL"/>
            </w:rPr>
            <w:t>ë</w:t>
          </w:r>
          <w:r w:rsidR="003C1061">
            <w:rPr>
              <w:rFonts w:eastAsiaTheme="majorEastAsia"/>
              <w:color w:val="808080" w:themeColor="background1" w:themeShade="80"/>
              <w:lang w:val="sq-AL"/>
            </w:rPr>
            <w:t xml:space="preserve"> rezultoj</w:t>
          </w:r>
          <w:r w:rsidR="00543081">
            <w:rPr>
              <w:rFonts w:eastAsiaTheme="majorEastAsia"/>
              <w:color w:val="808080" w:themeColor="background1" w:themeShade="80"/>
              <w:lang w:val="sq-AL"/>
            </w:rPr>
            <w:t>ë</w:t>
          </w:r>
          <w:r w:rsidR="003C1061">
            <w:rPr>
              <w:rFonts w:eastAsiaTheme="majorEastAsia"/>
              <w:color w:val="808080" w:themeColor="background1" w:themeShade="80"/>
              <w:lang w:val="sq-AL"/>
            </w:rPr>
            <w:t xml:space="preserve"> i lart</w:t>
          </w:r>
          <w:r w:rsidR="00543081">
            <w:rPr>
              <w:rFonts w:eastAsiaTheme="majorEastAsia"/>
              <w:color w:val="808080" w:themeColor="background1" w:themeShade="80"/>
              <w:lang w:val="sq-AL"/>
            </w:rPr>
            <w:t>ë</w:t>
          </w:r>
          <w:r w:rsidR="003C1061">
            <w:rPr>
              <w:rFonts w:eastAsiaTheme="majorEastAsia"/>
              <w:color w:val="808080" w:themeColor="background1" w:themeShade="80"/>
              <w:lang w:val="sq-AL"/>
            </w:rPr>
            <w:t xml:space="preserve">.  </w:t>
          </w:r>
          <w:r w:rsidR="00910B1B">
            <w:rPr>
              <w:rFonts w:eastAsiaTheme="majorEastAsia"/>
              <w:color w:val="808080" w:themeColor="background1" w:themeShade="80"/>
              <w:lang w:val="sq-AL"/>
            </w:rPr>
            <w:t xml:space="preserve">                             </w:t>
          </w:r>
          <w:r w:rsidR="002067C5">
            <w:rPr>
              <w:rFonts w:eastAsiaTheme="majorEastAsia"/>
              <w:color w:val="808080" w:themeColor="background1" w:themeShade="80"/>
              <w:lang w:val="sq-AL"/>
            </w:rPr>
            <w:t xml:space="preserve">                                                                                     </w:t>
          </w:r>
          <w:r w:rsidR="00910B1B">
            <w:rPr>
              <w:rFonts w:eastAsiaTheme="majorEastAsia"/>
              <w:color w:val="808080" w:themeColor="background1" w:themeShade="80"/>
              <w:lang w:val="sq-AL"/>
            </w:rPr>
            <w:t xml:space="preserve"> </w:t>
          </w:r>
          <w:r w:rsidR="00422D45" w:rsidRPr="00422D45">
            <w:rPr>
              <w:rFonts w:eastAsiaTheme="majorEastAsia"/>
              <w:b/>
              <w:color w:val="808080" w:themeColor="background1" w:themeShade="80"/>
              <w:lang w:val="sq-AL"/>
            </w:rPr>
            <w:t>-</w:t>
          </w:r>
          <w:r w:rsidR="00422D45" w:rsidRPr="00422D45">
            <w:rPr>
              <w:rFonts w:eastAsiaTheme="majorEastAsia"/>
              <w:b/>
              <w:color w:val="808080" w:themeColor="background1" w:themeShade="80"/>
              <w:lang w:val="sq-AL"/>
            </w:rPr>
            <w:tab/>
            <w:t>Qytetarët/</w:t>
          </w:r>
          <w:r w:rsidR="00910B1B">
            <w:rPr>
              <w:rFonts w:eastAsiaTheme="majorEastAsia"/>
              <w:b/>
              <w:color w:val="808080" w:themeColor="background1" w:themeShade="80"/>
              <w:lang w:val="sq-AL"/>
            </w:rPr>
            <w:t>Vizitor</w:t>
          </w:r>
          <w:r w:rsidR="000867B6">
            <w:rPr>
              <w:rFonts w:eastAsiaTheme="majorEastAsia"/>
              <w:b/>
              <w:color w:val="808080" w:themeColor="background1" w:themeShade="80"/>
              <w:lang w:val="sq-AL"/>
            </w:rPr>
            <w:t>ë</w:t>
          </w:r>
          <w:r w:rsidR="00910B1B">
            <w:rPr>
              <w:rFonts w:eastAsiaTheme="majorEastAsia"/>
              <w:b/>
              <w:color w:val="808080" w:themeColor="background1" w:themeShade="80"/>
              <w:lang w:val="sq-AL"/>
            </w:rPr>
            <w:t>t</w:t>
          </w:r>
          <w:r w:rsidR="00422D45" w:rsidRPr="00422D45">
            <w:rPr>
              <w:rFonts w:eastAsiaTheme="majorEastAsia"/>
              <w:color w:val="808080" w:themeColor="background1" w:themeShade="80"/>
              <w:lang w:val="sq-AL"/>
            </w:rPr>
            <w:t xml:space="preserve">- </w:t>
          </w:r>
          <w:r w:rsidR="00910B1B">
            <w:rPr>
              <w:rFonts w:eastAsiaTheme="majorEastAsia"/>
              <w:color w:val="808080" w:themeColor="background1" w:themeShade="80"/>
              <w:lang w:val="sq-AL"/>
            </w:rPr>
            <w:t>do t</w:t>
          </w:r>
          <w:r w:rsidR="000867B6">
            <w:rPr>
              <w:rFonts w:eastAsiaTheme="majorEastAsia"/>
              <w:color w:val="808080" w:themeColor="background1" w:themeShade="80"/>
              <w:lang w:val="sq-AL"/>
            </w:rPr>
            <w:t>ë</w:t>
          </w:r>
          <w:r w:rsidR="00910B1B">
            <w:rPr>
              <w:rFonts w:eastAsiaTheme="majorEastAsia"/>
              <w:color w:val="808080" w:themeColor="background1" w:themeShade="80"/>
              <w:lang w:val="sq-AL"/>
            </w:rPr>
            <w:t xml:space="preserve"> sigurojn</w:t>
          </w:r>
          <w:r w:rsidR="000867B6">
            <w:rPr>
              <w:rFonts w:eastAsiaTheme="majorEastAsia"/>
              <w:color w:val="808080" w:themeColor="background1" w:themeShade="80"/>
              <w:lang w:val="sq-AL"/>
            </w:rPr>
            <w:t>ë</w:t>
          </w:r>
          <w:r w:rsidR="00910B1B">
            <w:rPr>
              <w:rFonts w:eastAsiaTheme="majorEastAsia"/>
              <w:color w:val="808080" w:themeColor="background1" w:themeShade="80"/>
              <w:lang w:val="sq-AL"/>
            </w:rPr>
            <w:t xml:space="preserve"> nj</w:t>
          </w:r>
          <w:r w:rsidR="000867B6">
            <w:rPr>
              <w:rFonts w:eastAsiaTheme="majorEastAsia"/>
              <w:color w:val="808080" w:themeColor="background1" w:themeShade="80"/>
              <w:lang w:val="sq-AL"/>
            </w:rPr>
            <w:t>ë</w:t>
          </w:r>
          <w:r w:rsidR="00910B1B">
            <w:rPr>
              <w:rFonts w:eastAsiaTheme="majorEastAsia"/>
              <w:color w:val="808080" w:themeColor="background1" w:themeShade="80"/>
              <w:lang w:val="sq-AL"/>
            </w:rPr>
            <w:t xml:space="preserve"> nivel t</w:t>
          </w:r>
          <w:r w:rsidR="000867B6">
            <w:rPr>
              <w:rFonts w:eastAsiaTheme="majorEastAsia"/>
              <w:color w:val="808080" w:themeColor="background1" w:themeShade="80"/>
              <w:lang w:val="sq-AL"/>
            </w:rPr>
            <w:t>ë</w:t>
          </w:r>
          <w:r w:rsidR="00910B1B">
            <w:rPr>
              <w:rFonts w:eastAsiaTheme="majorEastAsia"/>
              <w:color w:val="808080" w:themeColor="background1" w:themeShade="80"/>
              <w:lang w:val="sq-AL"/>
            </w:rPr>
            <w:t xml:space="preserve"> ri t</w:t>
          </w:r>
          <w:r w:rsidR="000867B6">
            <w:rPr>
              <w:rFonts w:eastAsiaTheme="majorEastAsia"/>
              <w:color w:val="808080" w:themeColor="background1" w:themeShade="80"/>
              <w:lang w:val="sq-AL"/>
            </w:rPr>
            <w:t>ë</w:t>
          </w:r>
          <w:r w:rsidR="00910B1B">
            <w:rPr>
              <w:rFonts w:eastAsiaTheme="majorEastAsia"/>
              <w:color w:val="808080" w:themeColor="background1" w:themeShade="80"/>
              <w:lang w:val="sq-AL"/>
            </w:rPr>
            <w:t xml:space="preserve"> cil</w:t>
          </w:r>
          <w:r w:rsidR="000867B6">
            <w:rPr>
              <w:rFonts w:eastAsiaTheme="majorEastAsia"/>
              <w:color w:val="808080" w:themeColor="background1" w:themeShade="80"/>
              <w:lang w:val="sq-AL"/>
            </w:rPr>
            <w:t>ë</w:t>
          </w:r>
          <w:r w:rsidR="00910B1B">
            <w:rPr>
              <w:rFonts w:eastAsiaTheme="majorEastAsia"/>
              <w:color w:val="808080" w:themeColor="background1" w:themeShade="80"/>
              <w:lang w:val="sq-AL"/>
            </w:rPr>
            <w:t>sis</w:t>
          </w:r>
          <w:r w:rsidR="000867B6">
            <w:rPr>
              <w:rFonts w:eastAsiaTheme="majorEastAsia"/>
              <w:color w:val="808080" w:themeColor="background1" w:themeShade="80"/>
              <w:lang w:val="sq-AL"/>
            </w:rPr>
            <w:t>ë</w:t>
          </w:r>
          <w:r w:rsidR="00910B1B">
            <w:rPr>
              <w:rFonts w:eastAsiaTheme="majorEastAsia"/>
              <w:color w:val="808080" w:themeColor="background1" w:themeShade="80"/>
              <w:lang w:val="sq-AL"/>
            </w:rPr>
            <w:t xml:space="preserve"> s</w:t>
          </w:r>
          <w:r w:rsidR="000867B6">
            <w:rPr>
              <w:rFonts w:eastAsiaTheme="majorEastAsia"/>
              <w:color w:val="808080" w:themeColor="background1" w:themeShade="80"/>
              <w:lang w:val="sq-AL"/>
            </w:rPr>
            <w:t>ë</w:t>
          </w:r>
          <w:r w:rsidR="00910B1B">
            <w:rPr>
              <w:rFonts w:eastAsiaTheme="majorEastAsia"/>
              <w:color w:val="808080" w:themeColor="background1" w:themeShade="80"/>
              <w:lang w:val="sq-AL"/>
            </w:rPr>
            <w:t xml:space="preserve"> jet</w:t>
          </w:r>
          <w:r w:rsidR="000867B6">
            <w:rPr>
              <w:rFonts w:eastAsiaTheme="majorEastAsia"/>
              <w:color w:val="808080" w:themeColor="background1" w:themeShade="80"/>
              <w:lang w:val="sq-AL"/>
            </w:rPr>
            <w:t>ë</w:t>
          </w:r>
          <w:r w:rsidR="00910B1B">
            <w:rPr>
              <w:rFonts w:eastAsiaTheme="majorEastAsia"/>
              <w:color w:val="808080" w:themeColor="background1" w:themeShade="80"/>
              <w:lang w:val="sq-AL"/>
            </w:rPr>
            <w:t>s dhe nj</w:t>
          </w:r>
          <w:r w:rsidR="000867B6">
            <w:rPr>
              <w:rFonts w:eastAsiaTheme="majorEastAsia"/>
              <w:color w:val="808080" w:themeColor="background1" w:themeShade="80"/>
              <w:lang w:val="sq-AL"/>
            </w:rPr>
            <w:t>ë</w:t>
          </w:r>
          <w:r w:rsidR="00910B1B">
            <w:rPr>
              <w:rFonts w:eastAsiaTheme="majorEastAsia"/>
              <w:color w:val="808080" w:themeColor="background1" w:themeShade="80"/>
              <w:lang w:val="sq-AL"/>
            </w:rPr>
            <w:t xml:space="preserve"> standard t</w:t>
          </w:r>
          <w:r w:rsidR="000867B6">
            <w:rPr>
              <w:rFonts w:eastAsiaTheme="majorEastAsia"/>
              <w:color w:val="808080" w:themeColor="background1" w:themeShade="80"/>
              <w:lang w:val="sq-AL"/>
            </w:rPr>
            <w:t>ë</w:t>
          </w:r>
          <w:r w:rsidR="00910B1B">
            <w:rPr>
              <w:rFonts w:eastAsiaTheme="majorEastAsia"/>
              <w:color w:val="808080" w:themeColor="background1" w:themeShade="80"/>
              <w:lang w:val="sq-AL"/>
            </w:rPr>
            <w:t xml:space="preserve"> p</w:t>
          </w:r>
          <w:r w:rsidR="000867B6">
            <w:rPr>
              <w:rFonts w:eastAsiaTheme="majorEastAsia"/>
              <w:color w:val="808080" w:themeColor="background1" w:themeShade="80"/>
              <w:lang w:val="sq-AL"/>
            </w:rPr>
            <w:t>ë</w:t>
          </w:r>
          <w:r w:rsidR="00910B1B">
            <w:rPr>
              <w:rFonts w:eastAsiaTheme="majorEastAsia"/>
              <w:color w:val="808080" w:themeColor="background1" w:themeShade="80"/>
              <w:lang w:val="sq-AL"/>
            </w:rPr>
            <w:t>rmir</w:t>
          </w:r>
          <w:r w:rsidR="000867B6">
            <w:rPr>
              <w:rFonts w:eastAsiaTheme="majorEastAsia"/>
              <w:color w:val="808080" w:themeColor="background1" w:themeShade="80"/>
              <w:lang w:val="sq-AL"/>
            </w:rPr>
            <w:t>ë</w:t>
          </w:r>
          <w:r w:rsidR="00910B1B">
            <w:rPr>
              <w:rFonts w:eastAsiaTheme="majorEastAsia"/>
              <w:color w:val="808080" w:themeColor="background1" w:themeShade="80"/>
              <w:lang w:val="sq-AL"/>
            </w:rPr>
            <w:t>suar t</w:t>
          </w:r>
          <w:r w:rsidR="000867B6">
            <w:rPr>
              <w:rFonts w:eastAsiaTheme="majorEastAsia"/>
              <w:color w:val="808080" w:themeColor="background1" w:themeShade="80"/>
              <w:lang w:val="sq-AL"/>
            </w:rPr>
            <w:t>ë</w:t>
          </w:r>
          <w:r w:rsidR="00910B1B">
            <w:rPr>
              <w:rFonts w:eastAsiaTheme="majorEastAsia"/>
              <w:color w:val="808080" w:themeColor="background1" w:themeShade="80"/>
              <w:lang w:val="sq-AL"/>
            </w:rPr>
            <w:t xml:space="preserve"> nj</w:t>
          </w:r>
          <w:r w:rsidR="000867B6">
            <w:rPr>
              <w:rFonts w:eastAsiaTheme="majorEastAsia"/>
              <w:color w:val="808080" w:themeColor="background1" w:themeShade="80"/>
              <w:lang w:val="sq-AL"/>
            </w:rPr>
            <w:t>ë</w:t>
          </w:r>
          <w:r w:rsidR="00910B1B">
            <w:rPr>
              <w:rFonts w:eastAsiaTheme="majorEastAsia"/>
              <w:color w:val="808080" w:themeColor="background1" w:themeShade="80"/>
              <w:lang w:val="sq-AL"/>
            </w:rPr>
            <w:t xml:space="preserve"> s</w:t>
          </w:r>
          <w:r w:rsidR="000867B6">
            <w:rPr>
              <w:rFonts w:eastAsiaTheme="majorEastAsia"/>
              <w:color w:val="808080" w:themeColor="background1" w:themeShade="80"/>
              <w:lang w:val="sq-AL"/>
            </w:rPr>
            <w:t>ë</w:t>
          </w:r>
          <w:r w:rsidR="00910B1B">
            <w:rPr>
              <w:rFonts w:eastAsiaTheme="majorEastAsia"/>
              <w:color w:val="808080" w:themeColor="background1" w:themeShade="80"/>
              <w:lang w:val="sq-AL"/>
            </w:rPr>
            <w:t>r</w:t>
          </w:r>
          <w:r w:rsidR="000867B6">
            <w:rPr>
              <w:rFonts w:eastAsiaTheme="majorEastAsia"/>
              <w:color w:val="808080" w:themeColor="background1" w:themeShade="80"/>
              <w:lang w:val="sq-AL"/>
            </w:rPr>
            <w:t>ë</w:t>
          </w:r>
          <w:r w:rsidR="00910B1B">
            <w:rPr>
              <w:rFonts w:eastAsiaTheme="majorEastAsia"/>
              <w:color w:val="808080" w:themeColor="background1" w:themeShade="80"/>
              <w:lang w:val="sq-AL"/>
            </w:rPr>
            <w:t xml:space="preserve"> sh</w:t>
          </w:r>
          <w:r w:rsidR="000867B6">
            <w:rPr>
              <w:rFonts w:eastAsiaTheme="majorEastAsia"/>
              <w:color w:val="808080" w:themeColor="background1" w:themeShade="80"/>
              <w:lang w:val="sq-AL"/>
            </w:rPr>
            <w:t>ë</w:t>
          </w:r>
          <w:r w:rsidR="00910B1B">
            <w:rPr>
              <w:rFonts w:eastAsiaTheme="majorEastAsia"/>
              <w:color w:val="808080" w:themeColor="background1" w:themeShade="80"/>
              <w:lang w:val="sq-AL"/>
            </w:rPr>
            <w:t xml:space="preserve">rbimeve. </w:t>
          </w:r>
          <w:r w:rsidR="005175D8">
            <w:rPr>
              <w:rFonts w:eastAsiaTheme="majorEastAsia"/>
              <w:color w:val="808080" w:themeColor="background1" w:themeShade="80"/>
              <w:lang w:val="sq-AL"/>
            </w:rPr>
            <w:t>Gjithashtu rritja e cil</w:t>
          </w:r>
          <w:r w:rsidR="00543081">
            <w:rPr>
              <w:rFonts w:eastAsiaTheme="majorEastAsia"/>
              <w:color w:val="808080" w:themeColor="background1" w:themeShade="80"/>
              <w:lang w:val="sq-AL"/>
            </w:rPr>
            <w:t>ë</w:t>
          </w:r>
          <w:r w:rsidR="005175D8">
            <w:rPr>
              <w:rFonts w:eastAsiaTheme="majorEastAsia"/>
              <w:color w:val="808080" w:themeColor="background1" w:themeShade="80"/>
              <w:lang w:val="sq-AL"/>
            </w:rPr>
            <w:t>sis</w:t>
          </w:r>
          <w:r w:rsidR="00543081">
            <w:rPr>
              <w:rFonts w:eastAsiaTheme="majorEastAsia"/>
              <w:color w:val="808080" w:themeColor="background1" w:themeShade="80"/>
              <w:lang w:val="sq-AL"/>
            </w:rPr>
            <w:t>ë</w:t>
          </w:r>
          <w:r w:rsidR="005175D8">
            <w:rPr>
              <w:rFonts w:eastAsiaTheme="majorEastAsia"/>
              <w:color w:val="808080" w:themeColor="background1" w:themeShade="80"/>
              <w:lang w:val="sq-AL"/>
            </w:rPr>
            <w:t xml:space="preserve"> s</w:t>
          </w:r>
          <w:r w:rsidR="00543081">
            <w:rPr>
              <w:rFonts w:eastAsiaTheme="majorEastAsia"/>
              <w:color w:val="808080" w:themeColor="background1" w:themeShade="80"/>
              <w:lang w:val="sq-AL"/>
            </w:rPr>
            <w:t>ë</w:t>
          </w:r>
          <w:r w:rsidR="005175D8">
            <w:rPr>
              <w:rFonts w:eastAsiaTheme="majorEastAsia"/>
              <w:color w:val="808080" w:themeColor="background1" w:themeShade="80"/>
              <w:lang w:val="sq-AL"/>
            </w:rPr>
            <w:t xml:space="preserve"> mjedisit do t</w:t>
          </w:r>
          <w:r w:rsidR="00543081">
            <w:rPr>
              <w:rFonts w:eastAsiaTheme="majorEastAsia"/>
              <w:color w:val="808080" w:themeColor="background1" w:themeShade="80"/>
              <w:lang w:val="sq-AL"/>
            </w:rPr>
            <w:t>ë</w:t>
          </w:r>
          <w:r w:rsidR="005175D8">
            <w:rPr>
              <w:rFonts w:eastAsiaTheme="majorEastAsia"/>
              <w:color w:val="808080" w:themeColor="background1" w:themeShade="80"/>
              <w:lang w:val="sq-AL"/>
            </w:rPr>
            <w:t xml:space="preserve"> p</w:t>
          </w:r>
          <w:r w:rsidR="00543081">
            <w:rPr>
              <w:rFonts w:eastAsiaTheme="majorEastAsia"/>
              <w:color w:val="808080" w:themeColor="background1" w:themeShade="80"/>
              <w:lang w:val="sq-AL"/>
            </w:rPr>
            <w:t>ë</w:t>
          </w:r>
          <w:r w:rsidR="005175D8">
            <w:rPr>
              <w:rFonts w:eastAsiaTheme="majorEastAsia"/>
              <w:color w:val="808080" w:themeColor="background1" w:themeShade="80"/>
              <w:lang w:val="sq-AL"/>
            </w:rPr>
            <w:t>rmir</w:t>
          </w:r>
          <w:r w:rsidR="00543081">
            <w:rPr>
              <w:rFonts w:eastAsiaTheme="majorEastAsia"/>
              <w:color w:val="808080" w:themeColor="background1" w:themeShade="80"/>
              <w:lang w:val="sq-AL"/>
            </w:rPr>
            <w:t>ë</w:t>
          </w:r>
          <w:r w:rsidR="005175D8">
            <w:rPr>
              <w:rFonts w:eastAsiaTheme="majorEastAsia"/>
              <w:color w:val="808080" w:themeColor="background1" w:themeShade="80"/>
              <w:lang w:val="sq-AL"/>
            </w:rPr>
            <w:t>soj</w:t>
          </w:r>
          <w:r w:rsidR="00543081">
            <w:rPr>
              <w:rFonts w:eastAsiaTheme="majorEastAsia"/>
              <w:color w:val="808080" w:themeColor="background1" w:themeShade="80"/>
              <w:lang w:val="sq-AL"/>
            </w:rPr>
            <w:t>ë</w:t>
          </w:r>
          <w:r w:rsidR="005175D8">
            <w:rPr>
              <w:rFonts w:eastAsiaTheme="majorEastAsia"/>
              <w:color w:val="808080" w:themeColor="background1" w:themeShade="80"/>
              <w:lang w:val="sq-AL"/>
            </w:rPr>
            <w:t xml:space="preserve"> sh</w:t>
          </w:r>
          <w:r w:rsidR="00543081">
            <w:rPr>
              <w:rFonts w:eastAsiaTheme="majorEastAsia"/>
              <w:color w:val="808080" w:themeColor="background1" w:themeShade="80"/>
              <w:lang w:val="sq-AL"/>
            </w:rPr>
            <w:t>ë</w:t>
          </w:r>
          <w:r w:rsidR="005175D8">
            <w:rPr>
              <w:rFonts w:eastAsiaTheme="majorEastAsia"/>
              <w:color w:val="808080" w:themeColor="background1" w:themeShade="80"/>
              <w:lang w:val="sq-AL"/>
            </w:rPr>
            <w:t>ndetin e popullat</w:t>
          </w:r>
          <w:r w:rsidR="00543081">
            <w:rPr>
              <w:rFonts w:eastAsiaTheme="majorEastAsia"/>
              <w:color w:val="808080" w:themeColor="background1" w:themeShade="80"/>
              <w:lang w:val="sq-AL"/>
            </w:rPr>
            <w:t>ë</w:t>
          </w:r>
          <w:r w:rsidR="005175D8">
            <w:rPr>
              <w:rFonts w:eastAsiaTheme="majorEastAsia"/>
              <w:color w:val="808080" w:themeColor="background1" w:themeShade="80"/>
              <w:lang w:val="sq-AL"/>
            </w:rPr>
            <w:t>s, duke reflektuar pozitivisht n</w:t>
          </w:r>
          <w:r w:rsidR="00543081">
            <w:rPr>
              <w:rFonts w:eastAsiaTheme="majorEastAsia"/>
              <w:color w:val="808080" w:themeColor="background1" w:themeShade="80"/>
              <w:lang w:val="sq-AL"/>
            </w:rPr>
            <w:t>ë</w:t>
          </w:r>
          <w:r w:rsidR="005175D8">
            <w:rPr>
              <w:rFonts w:eastAsiaTheme="majorEastAsia"/>
              <w:color w:val="808080" w:themeColor="background1" w:themeShade="80"/>
              <w:lang w:val="sq-AL"/>
            </w:rPr>
            <w:t xml:space="preserve"> shpenzimet p</w:t>
          </w:r>
          <w:r w:rsidR="00543081">
            <w:rPr>
              <w:rFonts w:eastAsiaTheme="majorEastAsia"/>
              <w:color w:val="808080" w:themeColor="background1" w:themeShade="80"/>
              <w:lang w:val="sq-AL"/>
            </w:rPr>
            <w:t>ë</w:t>
          </w:r>
          <w:r w:rsidR="005175D8">
            <w:rPr>
              <w:rFonts w:eastAsiaTheme="majorEastAsia"/>
              <w:color w:val="808080" w:themeColor="background1" w:themeShade="80"/>
              <w:lang w:val="sq-AL"/>
            </w:rPr>
            <w:t>r kujdes dhe trajtim mjeksor, n</w:t>
          </w:r>
          <w:r w:rsidR="00543081">
            <w:rPr>
              <w:rFonts w:eastAsiaTheme="majorEastAsia"/>
              <w:color w:val="808080" w:themeColor="background1" w:themeShade="80"/>
              <w:lang w:val="sq-AL"/>
            </w:rPr>
            <w:t>ë</w:t>
          </w:r>
          <w:r w:rsidR="005175D8">
            <w:rPr>
              <w:rFonts w:eastAsiaTheme="majorEastAsia"/>
              <w:color w:val="808080" w:themeColor="background1" w:themeShade="80"/>
              <w:lang w:val="sq-AL"/>
            </w:rPr>
            <w:t xml:space="preserve"> p</w:t>
          </w:r>
          <w:r w:rsidR="00543081">
            <w:rPr>
              <w:rFonts w:eastAsiaTheme="majorEastAsia"/>
              <w:color w:val="808080" w:themeColor="background1" w:themeShade="80"/>
              <w:lang w:val="sq-AL"/>
            </w:rPr>
            <w:t>ë</w:t>
          </w:r>
          <w:r w:rsidR="005175D8">
            <w:rPr>
              <w:rFonts w:eastAsiaTheme="majorEastAsia"/>
              <w:color w:val="808080" w:themeColor="background1" w:themeShade="80"/>
              <w:lang w:val="sq-AL"/>
            </w:rPr>
            <w:t>rjetimin personal, n</w:t>
          </w:r>
          <w:r w:rsidR="00543081">
            <w:rPr>
              <w:rFonts w:eastAsiaTheme="majorEastAsia"/>
              <w:color w:val="808080" w:themeColor="background1" w:themeShade="80"/>
              <w:lang w:val="sq-AL"/>
            </w:rPr>
            <w:t>ë</w:t>
          </w:r>
          <w:r w:rsidR="005175D8">
            <w:rPr>
              <w:rFonts w:eastAsiaTheme="majorEastAsia"/>
              <w:color w:val="808080" w:themeColor="background1" w:themeShade="80"/>
              <w:lang w:val="sq-AL"/>
            </w:rPr>
            <w:t xml:space="preserve"> mund</w:t>
          </w:r>
          <w:r w:rsidR="00543081">
            <w:rPr>
              <w:rFonts w:eastAsiaTheme="majorEastAsia"/>
              <w:color w:val="808080" w:themeColor="background1" w:themeShade="80"/>
              <w:lang w:val="sq-AL"/>
            </w:rPr>
            <w:t>ë</w:t>
          </w:r>
          <w:r w:rsidR="005175D8">
            <w:rPr>
              <w:rFonts w:eastAsiaTheme="majorEastAsia"/>
              <w:color w:val="808080" w:themeColor="background1" w:themeShade="80"/>
              <w:lang w:val="sq-AL"/>
            </w:rPr>
            <w:t>sin</w:t>
          </w:r>
          <w:r w:rsidR="00543081">
            <w:rPr>
              <w:rFonts w:eastAsiaTheme="majorEastAsia"/>
              <w:color w:val="808080" w:themeColor="background1" w:themeShade="80"/>
              <w:lang w:val="sq-AL"/>
            </w:rPr>
            <w:t>ë</w:t>
          </w:r>
          <w:r w:rsidR="005175D8">
            <w:rPr>
              <w:rFonts w:eastAsiaTheme="majorEastAsia"/>
              <w:color w:val="808080" w:themeColor="background1" w:themeShade="80"/>
              <w:lang w:val="sq-AL"/>
            </w:rPr>
            <w:t xml:space="preserve"> e shtuar p</w:t>
          </w:r>
          <w:r w:rsidR="00543081">
            <w:rPr>
              <w:rFonts w:eastAsiaTheme="majorEastAsia"/>
              <w:color w:val="808080" w:themeColor="background1" w:themeShade="80"/>
              <w:lang w:val="sq-AL"/>
            </w:rPr>
            <w:t>ë</w:t>
          </w:r>
          <w:r w:rsidR="005175D8">
            <w:rPr>
              <w:rFonts w:eastAsiaTheme="majorEastAsia"/>
              <w:color w:val="808080" w:themeColor="background1" w:themeShade="80"/>
              <w:lang w:val="sq-AL"/>
            </w:rPr>
            <w:t>r t</w:t>
          </w:r>
          <w:r w:rsidR="00543081">
            <w:rPr>
              <w:rFonts w:eastAsiaTheme="majorEastAsia"/>
              <w:color w:val="808080" w:themeColor="background1" w:themeShade="80"/>
              <w:lang w:val="sq-AL"/>
            </w:rPr>
            <w:t>ë</w:t>
          </w:r>
          <w:r w:rsidR="005175D8">
            <w:rPr>
              <w:rFonts w:eastAsiaTheme="majorEastAsia"/>
              <w:color w:val="808080" w:themeColor="background1" w:themeShade="80"/>
              <w:lang w:val="sq-AL"/>
            </w:rPr>
            <w:t xml:space="preserve"> shpenzuar koh</w:t>
          </w:r>
          <w:r w:rsidR="00543081">
            <w:rPr>
              <w:rFonts w:eastAsiaTheme="majorEastAsia"/>
              <w:color w:val="808080" w:themeColor="background1" w:themeShade="80"/>
              <w:lang w:val="sq-AL"/>
            </w:rPr>
            <w:t>ë</w:t>
          </w:r>
          <w:r w:rsidR="005175D8">
            <w:rPr>
              <w:rFonts w:eastAsiaTheme="majorEastAsia"/>
              <w:color w:val="808080" w:themeColor="background1" w:themeShade="80"/>
              <w:lang w:val="sq-AL"/>
            </w:rPr>
            <w:t xml:space="preserve"> n</w:t>
          </w:r>
          <w:r w:rsidR="00543081">
            <w:rPr>
              <w:rFonts w:eastAsiaTheme="majorEastAsia"/>
              <w:color w:val="808080" w:themeColor="background1" w:themeShade="80"/>
              <w:lang w:val="sq-AL"/>
            </w:rPr>
            <w:t>ë</w:t>
          </w:r>
          <w:r w:rsidR="005175D8">
            <w:rPr>
              <w:rFonts w:eastAsiaTheme="majorEastAsia"/>
              <w:color w:val="808080" w:themeColor="background1" w:themeShade="80"/>
              <w:lang w:val="sq-AL"/>
            </w:rPr>
            <w:t xml:space="preserve"> aktivitete t</w:t>
          </w:r>
          <w:r w:rsidR="00543081">
            <w:rPr>
              <w:rFonts w:eastAsiaTheme="majorEastAsia"/>
              <w:color w:val="808080" w:themeColor="background1" w:themeShade="80"/>
              <w:lang w:val="sq-AL"/>
            </w:rPr>
            <w:t>ë</w:t>
          </w:r>
          <w:r w:rsidR="005175D8">
            <w:rPr>
              <w:rFonts w:eastAsiaTheme="majorEastAsia"/>
              <w:color w:val="808080" w:themeColor="background1" w:themeShade="80"/>
              <w:lang w:val="sq-AL"/>
            </w:rPr>
            <w:t xml:space="preserve"> tjera. Realiteti i ri do t</w:t>
          </w:r>
          <w:r w:rsidR="00543081">
            <w:rPr>
              <w:rFonts w:eastAsiaTheme="majorEastAsia"/>
              <w:color w:val="808080" w:themeColor="background1" w:themeShade="80"/>
              <w:lang w:val="sq-AL"/>
            </w:rPr>
            <w:t>ë</w:t>
          </w:r>
          <w:r w:rsidR="005175D8">
            <w:rPr>
              <w:rFonts w:eastAsiaTheme="majorEastAsia"/>
              <w:color w:val="808080" w:themeColor="background1" w:themeShade="80"/>
              <w:lang w:val="sq-AL"/>
            </w:rPr>
            <w:t xml:space="preserve"> ndi</w:t>
          </w:r>
          <w:r w:rsidR="00ED5FC1">
            <w:rPr>
              <w:rFonts w:eastAsiaTheme="majorEastAsia"/>
              <w:color w:val="808080" w:themeColor="background1" w:themeShade="80"/>
              <w:lang w:val="sq-AL"/>
            </w:rPr>
            <w:t>h</w:t>
          </w:r>
          <w:r w:rsidR="005175D8">
            <w:rPr>
              <w:rFonts w:eastAsiaTheme="majorEastAsia"/>
              <w:color w:val="808080" w:themeColor="background1" w:themeShade="80"/>
              <w:lang w:val="sq-AL"/>
            </w:rPr>
            <w:t>moj</w:t>
          </w:r>
          <w:r w:rsidR="00543081">
            <w:rPr>
              <w:rFonts w:eastAsiaTheme="majorEastAsia"/>
              <w:color w:val="808080" w:themeColor="background1" w:themeShade="80"/>
              <w:lang w:val="sq-AL"/>
            </w:rPr>
            <w:t>ë</w:t>
          </w:r>
          <w:r w:rsidR="005175D8">
            <w:rPr>
              <w:rFonts w:eastAsiaTheme="majorEastAsia"/>
              <w:color w:val="808080" w:themeColor="background1" w:themeShade="80"/>
              <w:lang w:val="sq-AL"/>
            </w:rPr>
            <w:t xml:space="preserve"> qytetar</w:t>
          </w:r>
          <w:r w:rsidR="00543081">
            <w:rPr>
              <w:rFonts w:eastAsiaTheme="majorEastAsia"/>
              <w:color w:val="808080" w:themeColor="background1" w:themeShade="80"/>
              <w:lang w:val="sq-AL"/>
            </w:rPr>
            <w:t>ë</w:t>
          </w:r>
          <w:r w:rsidR="005175D8">
            <w:rPr>
              <w:rFonts w:eastAsiaTheme="majorEastAsia"/>
              <w:color w:val="808080" w:themeColor="background1" w:themeShade="80"/>
              <w:lang w:val="sq-AL"/>
            </w:rPr>
            <w:t>t t</w:t>
          </w:r>
          <w:r w:rsidR="00543081">
            <w:rPr>
              <w:rFonts w:eastAsiaTheme="majorEastAsia"/>
              <w:color w:val="808080" w:themeColor="background1" w:themeShade="80"/>
              <w:lang w:val="sq-AL"/>
            </w:rPr>
            <w:t>ë</w:t>
          </w:r>
          <w:r w:rsidR="005175D8">
            <w:rPr>
              <w:rFonts w:eastAsiaTheme="majorEastAsia"/>
              <w:color w:val="808080" w:themeColor="background1" w:themeShade="80"/>
              <w:lang w:val="sq-AL"/>
            </w:rPr>
            <w:t xml:space="preserve"> ken</w:t>
          </w:r>
          <w:r w:rsidR="00543081">
            <w:rPr>
              <w:rFonts w:eastAsiaTheme="majorEastAsia"/>
              <w:color w:val="808080" w:themeColor="background1" w:themeShade="80"/>
              <w:lang w:val="sq-AL"/>
            </w:rPr>
            <w:t>ë</w:t>
          </w:r>
          <w:r w:rsidR="005175D8">
            <w:rPr>
              <w:rFonts w:eastAsiaTheme="majorEastAsia"/>
              <w:color w:val="808080" w:themeColor="background1" w:themeShade="80"/>
              <w:lang w:val="sq-AL"/>
            </w:rPr>
            <w:t xml:space="preserve"> mund</w:t>
          </w:r>
          <w:r w:rsidR="00543081">
            <w:rPr>
              <w:rFonts w:eastAsiaTheme="majorEastAsia"/>
              <w:color w:val="808080" w:themeColor="background1" w:themeShade="80"/>
              <w:lang w:val="sq-AL"/>
            </w:rPr>
            <w:t>ë</w:t>
          </w:r>
          <w:r w:rsidR="005175D8">
            <w:rPr>
              <w:rFonts w:eastAsiaTheme="majorEastAsia"/>
              <w:color w:val="808080" w:themeColor="background1" w:themeShade="80"/>
              <w:lang w:val="sq-AL"/>
            </w:rPr>
            <w:t>si m</w:t>
          </w:r>
          <w:r w:rsidR="00543081">
            <w:rPr>
              <w:rFonts w:eastAsiaTheme="majorEastAsia"/>
              <w:color w:val="808080" w:themeColor="background1" w:themeShade="80"/>
              <w:lang w:val="sq-AL"/>
            </w:rPr>
            <w:t>ë</w:t>
          </w:r>
          <w:r w:rsidR="005175D8">
            <w:rPr>
              <w:rFonts w:eastAsiaTheme="majorEastAsia"/>
              <w:color w:val="808080" w:themeColor="background1" w:themeShade="80"/>
              <w:lang w:val="sq-AL"/>
            </w:rPr>
            <w:t xml:space="preserve"> shum</w:t>
          </w:r>
          <w:r w:rsidR="00543081">
            <w:rPr>
              <w:rFonts w:eastAsiaTheme="majorEastAsia"/>
              <w:color w:val="808080" w:themeColor="background1" w:themeShade="80"/>
              <w:lang w:val="sq-AL"/>
            </w:rPr>
            <w:t>ë</w:t>
          </w:r>
          <w:r w:rsidR="005175D8">
            <w:rPr>
              <w:rFonts w:eastAsiaTheme="majorEastAsia"/>
              <w:color w:val="808080" w:themeColor="background1" w:themeShade="80"/>
              <w:lang w:val="sq-AL"/>
            </w:rPr>
            <w:t xml:space="preserve"> p</w:t>
          </w:r>
          <w:r w:rsidR="00543081">
            <w:rPr>
              <w:rFonts w:eastAsiaTheme="majorEastAsia"/>
              <w:color w:val="808080" w:themeColor="background1" w:themeShade="80"/>
              <w:lang w:val="sq-AL"/>
            </w:rPr>
            <w:t>ë</w:t>
          </w:r>
          <w:r w:rsidR="005175D8">
            <w:rPr>
              <w:rFonts w:eastAsiaTheme="majorEastAsia"/>
              <w:color w:val="808080" w:themeColor="background1" w:themeShade="80"/>
              <w:lang w:val="sq-AL"/>
            </w:rPr>
            <w:t>r t</w:t>
          </w:r>
          <w:r w:rsidR="00543081">
            <w:rPr>
              <w:rFonts w:eastAsiaTheme="majorEastAsia"/>
              <w:color w:val="808080" w:themeColor="background1" w:themeShade="80"/>
              <w:lang w:val="sq-AL"/>
            </w:rPr>
            <w:t>ë</w:t>
          </w:r>
          <w:r w:rsidR="005175D8">
            <w:rPr>
              <w:rFonts w:eastAsiaTheme="majorEastAsia"/>
              <w:color w:val="808080" w:themeColor="background1" w:themeShade="80"/>
              <w:lang w:val="sq-AL"/>
            </w:rPr>
            <w:t xml:space="preserve"> b</w:t>
          </w:r>
          <w:r w:rsidR="00543081">
            <w:rPr>
              <w:rFonts w:eastAsiaTheme="majorEastAsia"/>
              <w:color w:val="808080" w:themeColor="background1" w:themeShade="80"/>
              <w:lang w:val="sq-AL"/>
            </w:rPr>
            <w:t>ë</w:t>
          </w:r>
          <w:r w:rsidR="005175D8">
            <w:rPr>
              <w:rFonts w:eastAsiaTheme="majorEastAsia"/>
              <w:color w:val="808080" w:themeColor="background1" w:themeShade="80"/>
              <w:lang w:val="sq-AL"/>
            </w:rPr>
            <w:t>r</w:t>
          </w:r>
          <w:r w:rsidR="00543081">
            <w:rPr>
              <w:rFonts w:eastAsiaTheme="majorEastAsia"/>
              <w:color w:val="808080" w:themeColor="background1" w:themeShade="80"/>
              <w:lang w:val="sq-AL"/>
            </w:rPr>
            <w:t>ë</w:t>
          </w:r>
          <w:r w:rsidR="005175D8">
            <w:rPr>
              <w:rFonts w:eastAsiaTheme="majorEastAsia"/>
              <w:color w:val="808080" w:themeColor="background1" w:themeShade="80"/>
              <w:lang w:val="sq-AL"/>
            </w:rPr>
            <w:t xml:space="preserve"> biznes, e si rrjedhoj</w:t>
          </w:r>
          <w:r w:rsidR="00543081">
            <w:rPr>
              <w:rFonts w:eastAsiaTheme="majorEastAsia"/>
              <w:color w:val="808080" w:themeColor="background1" w:themeShade="80"/>
              <w:lang w:val="sq-AL"/>
            </w:rPr>
            <w:t>ë</w:t>
          </w:r>
          <w:r w:rsidR="005175D8">
            <w:rPr>
              <w:rFonts w:eastAsiaTheme="majorEastAsia"/>
              <w:color w:val="808080" w:themeColor="background1" w:themeShade="80"/>
              <w:lang w:val="sq-AL"/>
            </w:rPr>
            <w:t xml:space="preserve"> zhvillim ekonomik, e mir</w:t>
          </w:r>
          <w:r w:rsidR="00543081">
            <w:rPr>
              <w:rFonts w:eastAsiaTheme="majorEastAsia"/>
              <w:color w:val="808080" w:themeColor="background1" w:themeShade="80"/>
              <w:lang w:val="sq-AL"/>
            </w:rPr>
            <w:t>ë</w:t>
          </w:r>
          <w:r w:rsidR="005175D8">
            <w:rPr>
              <w:rFonts w:eastAsiaTheme="majorEastAsia"/>
              <w:color w:val="808080" w:themeColor="background1" w:themeShade="80"/>
              <w:lang w:val="sq-AL"/>
            </w:rPr>
            <w:t>q</w:t>
          </w:r>
          <w:r w:rsidR="00543081">
            <w:rPr>
              <w:rFonts w:eastAsiaTheme="majorEastAsia"/>
              <w:color w:val="808080" w:themeColor="background1" w:themeShade="80"/>
              <w:lang w:val="sq-AL"/>
            </w:rPr>
            <w:t>ë</w:t>
          </w:r>
          <w:r w:rsidR="005175D8">
            <w:rPr>
              <w:rFonts w:eastAsiaTheme="majorEastAsia"/>
              <w:color w:val="808080" w:themeColor="background1" w:themeShade="80"/>
              <w:lang w:val="sq-AL"/>
            </w:rPr>
            <w:t>nie.</w:t>
          </w:r>
          <w:r w:rsidR="00ED5FC1">
            <w:rPr>
              <w:rFonts w:eastAsiaTheme="majorEastAsia"/>
              <w:color w:val="808080" w:themeColor="background1" w:themeShade="80"/>
              <w:lang w:val="sq-AL"/>
            </w:rPr>
            <w:t xml:space="preserve"> Gjithashtu rritja e inventarit t</w:t>
          </w:r>
          <w:r w:rsidR="00543081">
            <w:rPr>
              <w:rFonts w:eastAsiaTheme="majorEastAsia"/>
              <w:color w:val="808080" w:themeColor="background1" w:themeShade="80"/>
              <w:lang w:val="sq-AL"/>
            </w:rPr>
            <w:t>ë</w:t>
          </w:r>
          <w:r w:rsidR="00ED5FC1">
            <w:rPr>
              <w:rFonts w:eastAsiaTheme="majorEastAsia"/>
              <w:color w:val="808080" w:themeColor="background1" w:themeShade="80"/>
              <w:lang w:val="sq-AL"/>
            </w:rPr>
            <w:t xml:space="preserve"> pasuris</w:t>
          </w:r>
          <w:r w:rsidR="00543081">
            <w:rPr>
              <w:rFonts w:eastAsiaTheme="majorEastAsia"/>
              <w:color w:val="808080" w:themeColor="background1" w:themeShade="80"/>
              <w:lang w:val="sq-AL"/>
            </w:rPr>
            <w:t>ë</w:t>
          </w:r>
          <w:r w:rsidR="00ED5FC1">
            <w:rPr>
              <w:rFonts w:eastAsiaTheme="majorEastAsia"/>
              <w:color w:val="808080" w:themeColor="background1" w:themeShade="80"/>
              <w:lang w:val="sq-AL"/>
            </w:rPr>
            <w:t xml:space="preserve"> publike do t</w:t>
          </w:r>
          <w:r w:rsidR="00543081">
            <w:rPr>
              <w:rFonts w:eastAsiaTheme="majorEastAsia"/>
              <w:color w:val="808080" w:themeColor="background1" w:themeShade="80"/>
              <w:lang w:val="sq-AL"/>
            </w:rPr>
            <w:t>ë</w:t>
          </w:r>
          <w:r w:rsidR="00ED5FC1">
            <w:rPr>
              <w:rFonts w:eastAsiaTheme="majorEastAsia"/>
              <w:color w:val="808080" w:themeColor="background1" w:themeShade="80"/>
              <w:lang w:val="sq-AL"/>
            </w:rPr>
            <w:t xml:space="preserve"> rris</w:t>
          </w:r>
          <w:r w:rsidR="00543081">
            <w:rPr>
              <w:rFonts w:eastAsiaTheme="majorEastAsia"/>
              <w:color w:val="808080" w:themeColor="background1" w:themeShade="80"/>
              <w:lang w:val="sq-AL"/>
            </w:rPr>
            <w:t>ë</w:t>
          </w:r>
          <w:r w:rsidR="00ED5FC1">
            <w:rPr>
              <w:rFonts w:eastAsiaTheme="majorEastAsia"/>
              <w:color w:val="808080" w:themeColor="background1" w:themeShade="80"/>
              <w:lang w:val="sq-AL"/>
            </w:rPr>
            <w:t xml:space="preserve"> mund</w:t>
          </w:r>
          <w:r w:rsidR="00543081">
            <w:rPr>
              <w:rFonts w:eastAsiaTheme="majorEastAsia"/>
              <w:color w:val="808080" w:themeColor="background1" w:themeShade="80"/>
              <w:lang w:val="sq-AL"/>
            </w:rPr>
            <w:t>ë</w:t>
          </w:r>
          <w:r w:rsidR="00ED5FC1">
            <w:rPr>
              <w:rFonts w:eastAsiaTheme="majorEastAsia"/>
              <w:color w:val="808080" w:themeColor="background1" w:themeShade="80"/>
              <w:lang w:val="sq-AL"/>
            </w:rPr>
            <w:t>sin</w:t>
          </w:r>
          <w:r w:rsidR="00543081">
            <w:rPr>
              <w:rFonts w:eastAsiaTheme="majorEastAsia"/>
              <w:color w:val="808080" w:themeColor="background1" w:themeShade="80"/>
              <w:lang w:val="sq-AL"/>
            </w:rPr>
            <w:t>ë</w:t>
          </w:r>
          <w:r w:rsidR="00ED5FC1">
            <w:rPr>
              <w:rFonts w:eastAsiaTheme="majorEastAsia"/>
              <w:color w:val="808080" w:themeColor="background1" w:themeShade="80"/>
              <w:lang w:val="sq-AL"/>
            </w:rPr>
            <w:t xml:space="preserve"> dhe aksesin e qytetar</w:t>
          </w:r>
          <w:r w:rsidR="00543081">
            <w:rPr>
              <w:rFonts w:eastAsiaTheme="majorEastAsia"/>
              <w:color w:val="808080" w:themeColor="background1" w:themeShade="80"/>
              <w:lang w:val="sq-AL"/>
            </w:rPr>
            <w:t>ë</w:t>
          </w:r>
          <w:r w:rsidR="00ED5FC1">
            <w:rPr>
              <w:rFonts w:eastAsiaTheme="majorEastAsia"/>
              <w:color w:val="808080" w:themeColor="background1" w:themeShade="80"/>
              <w:lang w:val="sq-AL"/>
            </w:rPr>
            <w:t>ve koh</w:t>
          </w:r>
          <w:r w:rsidR="00543081">
            <w:rPr>
              <w:rFonts w:eastAsiaTheme="majorEastAsia"/>
              <w:color w:val="808080" w:themeColor="background1" w:themeShade="80"/>
              <w:lang w:val="sq-AL"/>
            </w:rPr>
            <w:t>ë</w:t>
          </w:r>
          <w:r w:rsidR="00ED5FC1">
            <w:rPr>
              <w:rFonts w:eastAsiaTheme="majorEastAsia"/>
              <w:color w:val="808080" w:themeColor="background1" w:themeShade="80"/>
              <w:lang w:val="sq-AL"/>
            </w:rPr>
            <w:t xml:space="preserve"> pas kohe n</w:t>
          </w:r>
          <w:r w:rsidR="00543081">
            <w:rPr>
              <w:rFonts w:eastAsiaTheme="majorEastAsia"/>
              <w:color w:val="808080" w:themeColor="background1" w:themeShade="80"/>
              <w:lang w:val="sq-AL"/>
            </w:rPr>
            <w:t>ë</w:t>
          </w:r>
          <w:r w:rsidR="00ED5FC1">
            <w:rPr>
              <w:rFonts w:eastAsiaTheme="majorEastAsia"/>
              <w:color w:val="808080" w:themeColor="background1" w:themeShade="80"/>
              <w:lang w:val="sq-AL"/>
            </w:rPr>
            <w:t xml:space="preserve"> t</w:t>
          </w:r>
          <w:r w:rsidR="00543081">
            <w:rPr>
              <w:rFonts w:eastAsiaTheme="majorEastAsia"/>
              <w:color w:val="808080" w:themeColor="background1" w:themeShade="80"/>
              <w:lang w:val="sq-AL"/>
            </w:rPr>
            <w:t>ë</w:t>
          </w:r>
          <w:r w:rsidR="00ED5FC1">
            <w:rPr>
              <w:rFonts w:eastAsiaTheme="majorEastAsia"/>
              <w:color w:val="808080" w:themeColor="background1" w:themeShade="80"/>
              <w:lang w:val="sq-AL"/>
            </w:rPr>
            <w:t xml:space="preserve"> mirat publike q</w:t>
          </w:r>
          <w:r w:rsidR="00543081">
            <w:rPr>
              <w:rFonts w:eastAsiaTheme="majorEastAsia"/>
              <w:color w:val="808080" w:themeColor="background1" w:themeShade="80"/>
              <w:lang w:val="sq-AL"/>
            </w:rPr>
            <w:t>ë</w:t>
          </w:r>
          <w:r w:rsidR="00ED5FC1">
            <w:rPr>
              <w:rFonts w:eastAsiaTheme="majorEastAsia"/>
              <w:color w:val="808080" w:themeColor="background1" w:themeShade="80"/>
              <w:lang w:val="sq-AL"/>
            </w:rPr>
            <w:t xml:space="preserve"> burojn</w:t>
          </w:r>
          <w:r w:rsidR="00543081">
            <w:rPr>
              <w:rFonts w:eastAsiaTheme="majorEastAsia"/>
              <w:color w:val="808080" w:themeColor="background1" w:themeShade="80"/>
              <w:lang w:val="sq-AL"/>
            </w:rPr>
            <w:t>ë</w:t>
          </w:r>
          <w:r w:rsidR="00ED5FC1">
            <w:rPr>
              <w:rFonts w:eastAsiaTheme="majorEastAsia"/>
              <w:color w:val="808080" w:themeColor="background1" w:themeShade="80"/>
              <w:lang w:val="sq-AL"/>
            </w:rPr>
            <w:t xml:space="preserve"> nga kjo pasuri.                                                                              </w:t>
          </w:r>
          <w:r w:rsidR="00910B1B">
            <w:rPr>
              <w:rFonts w:eastAsiaTheme="majorEastAsia"/>
              <w:color w:val="808080" w:themeColor="background1" w:themeShade="80"/>
              <w:lang w:val="sq-AL"/>
            </w:rPr>
            <w:t xml:space="preserve">                                             </w:t>
          </w:r>
          <w:r w:rsidR="00422D45" w:rsidRPr="00422D45">
            <w:rPr>
              <w:rFonts w:eastAsiaTheme="majorEastAsia"/>
              <w:color w:val="808080" w:themeColor="background1" w:themeShade="80"/>
              <w:lang w:val="sq-AL"/>
            </w:rPr>
            <w:t>Risqet e mundshme për të penguar përmbushjen e pritshmërive pas miratimit të ligjit të ri “</w:t>
          </w:r>
          <w:r w:rsidR="00910B1B">
            <w:rPr>
              <w:rFonts w:eastAsiaTheme="majorEastAsia"/>
              <w:color w:val="808080" w:themeColor="background1" w:themeShade="80"/>
              <w:lang w:val="sq-AL"/>
            </w:rPr>
            <w:t>P</w:t>
          </w:r>
          <w:r w:rsidR="00910B1B" w:rsidRPr="00910B1B">
            <w:rPr>
              <w:rFonts w:eastAsiaTheme="majorEastAsia"/>
              <w:color w:val="808080" w:themeColor="background1" w:themeShade="80"/>
              <w:lang w:val="sq-AL"/>
            </w:rPr>
            <w:t>ër menaxhimin e integruar të zonës bregdetare</w:t>
          </w:r>
          <w:r w:rsidR="00422D45" w:rsidRPr="00422D45">
            <w:rPr>
              <w:rFonts w:eastAsiaTheme="majorEastAsia"/>
              <w:color w:val="808080" w:themeColor="background1" w:themeShade="80"/>
              <w:lang w:val="sq-AL"/>
            </w:rPr>
            <w:t>” janë si vijojnë:</w:t>
          </w:r>
          <w:r w:rsidR="00ED5FC1">
            <w:rPr>
              <w:rFonts w:eastAsiaTheme="majorEastAsia"/>
              <w:color w:val="808080" w:themeColor="background1" w:themeShade="80"/>
              <w:lang w:val="sq-AL"/>
            </w:rPr>
            <w:t xml:space="preserve">                                        </w:t>
          </w:r>
          <w:r w:rsidR="00422D45" w:rsidRPr="00422D45">
            <w:rPr>
              <w:rFonts w:eastAsiaTheme="majorEastAsia"/>
              <w:color w:val="808080" w:themeColor="background1" w:themeShade="80"/>
              <w:lang w:val="sq-AL"/>
            </w:rPr>
            <w:t>1)</w:t>
          </w:r>
          <w:r w:rsidR="00422D45" w:rsidRPr="00422D45">
            <w:rPr>
              <w:rFonts w:eastAsiaTheme="majorEastAsia"/>
              <w:color w:val="808080" w:themeColor="background1" w:themeShade="80"/>
              <w:lang w:val="sq-AL"/>
            </w:rPr>
            <w:tab/>
            <w:t xml:space="preserve">Destabiliteti politik, luftërat, konfliktet civile apo fatkeqësitë natyrore të rënda; </w:t>
          </w:r>
          <w:r w:rsidR="00ED5FC1">
            <w:rPr>
              <w:rFonts w:eastAsiaTheme="majorEastAsia"/>
              <w:color w:val="808080" w:themeColor="background1" w:themeShade="80"/>
              <w:lang w:val="sq-AL"/>
            </w:rPr>
            <w:t xml:space="preserve">               </w:t>
          </w:r>
          <w:r w:rsidR="00422D45" w:rsidRPr="001F6CD8">
            <w:rPr>
              <w:rFonts w:eastAsiaTheme="majorEastAsia"/>
              <w:color w:val="808080" w:themeColor="background1" w:themeShade="80"/>
              <w:lang w:val="sq-AL"/>
            </w:rPr>
            <w:t>2)</w:t>
          </w:r>
          <w:r w:rsidR="00422D45" w:rsidRPr="001F6CD8">
            <w:rPr>
              <w:rFonts w:eastAsiaTheme="majorEastAsia"/>
              <w:color w:val="808080" w:themeColor="background1" w:themeShade="80"/>
              <w:lang w:val="sq-AL"/>
            </w:rPr>
            <w:tab/>
            <w:t>Mospërgatitja dhe mosmiratimi i akteve nënligjore</w:t>
          </w:r>
          <w:r w:rsidR="00FC7A07" w:rsidRPr="001F6CD8">
            <w:rPr>
              <w:rFonts w:eastAsiaTheme="majorEastAsia"/>
              <w:color w:val="808080" w:themeColor="background1" w:themeShade="80"/>
              <w:lang w:val="sq-AL"/>
            </w:rPr>
            <w:t xml:space="preserve"> n</w:t>
          </w:r>
          <w:r w:rsidR="00B8535B" w:rsidRPr="001F6CD8">
            <w:rPr>
              <w:rFonts w:eastAsiaTheme="majorEastAsia"/>
              <w:color w:val="808080" w:themeColor="background1" w:themeShade="80"/>
              <w:lang w:val="sq-AL"/>
            </w:rPr>
            <w:t>ë</w:t>
          </w:r>
          <w:r w:rsidR="00FC7A07" w:rsidRPr="001F6CD8">
            <w:rPr>
              <w:rFonts w:eastAsiaTheme="majorEastAsia"/>
              <w:color w:val="808080" w:themeColor="background1" w:themeShade="80"/>
              <w:lang w:val="sq-AL"/>
            </w:rPr>
            <w:t xml:space="preserve"> p</w:t>
          </w:r>
          <w:r w:rsidR="00B8535B" w:rsidRPr="001F6CD8">
            <w:rPr>
              <w:rFonts w:eastAsiaTheme="majorEastAsia"/>
              <w:color w:val="808080" w:themeColor="background1" w:themeShade="80"/>
              <w:lang w:val="sq-AL"/>
            </w:rPr>
            <w:t>ë</w:t>
          </w:r>
          <w:r w:rsidR="00FC7A07" w:rsidRPr="001F6CD8">
            <w:rPr>
              <w:rFonts w:eastAsiaTheme="majorEastAsia"/>
              <w:color w:val="808080" w:themeColor="background1" w:themeShade="80"/>
              <w:lang w:val="sq-AL"/>
            </w:rPr>
            <w:t>rputhje me p</w:t>
          </w:r>
          <w:r w:rsidR="00B8535B" w:rsidRPr="001F6CD8">
            <w:rPr>
              <w:rFonts w:eastAsiaTheme="majorEastAsia"/>
              <w:color w:val="808080" w:themeColor="background1" w:themeShade="80"/>
              <w:lang w:val="sq-AL"/>
            </w:rPr>
            <w:t>ë</w:t>
          </w:r>
          <w:r w:rsidR="00FC7A07" w:rsidRPr="001F6CD8">
            <w:rPr>
              <w:rFonts w:eastAsiaTheme="majorEastAsia"/>
              <w:color w:val="808080" w:themeColor="background1" w:themeShade="80"/>
              <w:lang w:val="sq-AL"/>
            </w:rPr>
            <w:t>rcaktimet e ligjit</w:t>
          </w:r>
          <w:r w:rsidR="00910B1B" w:rsidRPr="001F6CD8">
            <w:rPr>
              <w:rFonts w:eastAsiaTheme="majorEastAsia"/>
              <w:color w:val="808080" w:themeColor="background1" w:themeShade="80"/>
              <w:lang w:val="sq-AL"/>
            </w:rPr>
            <w:t>.</w:t>
          </w:r>
          <w:r w:rsidR="00422D45" w:rsidRPr="001F6CD8">
            <w:rPr>
              <w:rFonts w:eastAsiaTheme="majorEastAsia"/>
              <w:color w:val="808080" w:themeColor="background1" w:themeShade="80"/>
              <w:lang w:val="sq-AL"/>
            </w:rPr>
            <w:t>Në përfundim, nisur nga analiza e mësipërme, u arrit në konkluzionin që opsioni 1, është opsioni më i preferuar, i cili konsiston në paraqitjen e projektaktit në formën e projektligjit të ri.  Ky opsion ka avantazh nga dy opsionet e tjera, pasi përvec argumenteve të mësipërme, nga analiza kosto-përfitim, ky opsion rezulton me efektivi.</w:t>
          </w:r>
        </w:sdtContent>
      </w:sdt>
    </w:p>
    <w:p w:rsidR="00B2210A" w:rsidRPr="00ED666A" w:rsidRDefault="00B2210A" w:rsidP="00DD6A8A">
      <w:pPr>
        <w:tabs>
          <w:tab w:val="left" w:pos="180"/>
        </w:tabs>
        <w:spacing w:line="276" w:lineRule="auto"/>
        <w:ind w:left="540"/>
        <w:jc w:val="both"/>
        <w:rPr>
          <w:szCs w:val="24"/>
          <w:lang w:val="sq-AL"/>
        </w:rPr>
      </w:pPr>
    </w:p>
    <w:p w:rsidR="00563378" w:rsidRPr="00021168" w:rsidRDefault="00563378" w:rsidP="00DD6A8A">
      <w:pPr>
        <w:tabs>
          <w:tab w:val="left" w:pos="180"/>
          <w:tab w:val="right" w:pos="9810"/>
        </w:tabs>
        <w:spacing w:before="240"/>
        <w:ind w:left="540"/>
        <w:jc w:val="both"/>
        <w:rPr>
          <w:i/>
          <w:color w:val="808080" w:themeColor="background1" w:themeShade="80"/>
          <w:szCs w:val="24"/>
          <w:lang w:val="sq-AL"/>
        </w:rPr>
      </w:pPr>
    </w:p>
    <w:p w:rsidR="002125B7" w:rsidRDefault="002125B7" w:rsidP="00DD6A8A">
      <w:pPr>
        <w:pStyle w:val="Heading1"/>
        <w:tabs>
          <w:tab w:val="clear" w:pos="10206"/>
          <w:tab w:val="left" w:pos="180"/>
          <w:tab w:val="right" w:pos="9810"/>
        </w:tabs>
        <w:spacing w:line="276" w:lineRule="auto"/>
        <w:ind w:left="540"/>
        <w:rPr>
          <w:rFonts w:ascii="Times New Roman" w:hAnsi="Times New Roman" w:cs="Times New Roman"/>
          <w:sz w:val="24"/>
          <w:szCs w:val="24"/>
          <w:lang w:val="sq-AL"/>
        </w:rPr>
      </w:pPr>
      <w:r w:rsidRPr="00325A1F">
        <w:rPr>
          <w:rFonts w:ascii="Times New Roman" w:hAnsi="Times New Roman" w:cs="Times New Roman"/>
          <w:sz w:val="24"/>
          <w:szCs w:val="24"/>
          <w:lang w:val="sq-AL"/>
        </w:rPr>
        <w:t>Arsyetimi i opsionit të preferuar</w:t>
      </w:r>
    </w:p>
    <w:sdt>
      <w:sdtPr>
        <w:rPr>
          <w:rFonts w:ascii="Times New Roman" w:hAnsi="Times New Roman"/>
          <w:i/>
          <w:sz w:val="24"/>
          <w:szCs w:val="24"/>
          <w:lang w:val="sq-AL"/>
        </w:rPr>
        <w:id w:val="-1317640879"/>
        <w:lock w:val="contentLocked"/>
        <w:placeholder>
          <w:docPart w:val="905060FDC2FE40CD9824BB0245935AED"/>
        </w:placeholder>
      </w:sdtPr>
      <w:sdtContent>
        <w:p w:rsidR="00422D45" w:rsidRPr="0032145B" w:rsidRDefault="00422D45" w:rsidP="00422D45">
          <w:pPr>
            <w:pStyle w:val="ListParagraph"/>
            <w:numPr>
              <w:ilvl w:val="0"/>
              <w:numId w:val="18"/>
            </w:numPr>
            <w:spacing w:after="0" w:line="276" w:lineRule="auto"/>
            <w:rPr>
              <w:rFonts w:ascii="Times New Roman" w:hAnsi="Times New Roman"/>
              <w:i/>
              <w:sz w:val="24"/>
              <w:szCs w:val="24"/>
              <w:lang w:val="sq-AL"/>
            </w:rPr>
          </w:pPr>
          <w:r w:rsidRPr="0032145B">
            <w:rPr>
              <w:rFonts w:ascii="Times New Roman" w:hAnsi="Times New Roman"/>
              <w:i/>
              <w:sz w:val="24"/>
              <w:szCs w:val="24"/>
              <w:lang w:val="sq-AL"/>
            </w:rPr>
            <w:t>Zgjidhni opsionin e preferuar</w:t>
          </w:r>
          <w:r>
            <w:rPr>
              <w:rFonts w:ascii="Times New Roman" w:hAnsi="Times New Roman"/>
              <w:i/>
              <w:sz w:val="24"/>
              <w:szCs w:val="24"/>
              <w:lang w:val="sq-AL"/>
            </w:rPr>
            <w:t>,</w:t>
          </w:r>
          <w:r w:rsidRPr="0032145B">
            <w:rPr>
              <w:rFonts w:ascii="Times New Roman" w:hAnsi="Times New Roman"/>
              <w:i/>
              <w:sz w:val="24"/>
              <w:szCs w:val="24"/>
              <w:lang w:val="sq-AL"/>
            </w:rPr>
            <w:t xml:space="preserve"> bazuar në analizë. </w:t>
          </w:r>
        </w:p>
        <w:p w:rsidR="00422D45" w:rsidRDefault="00422D45" w:rsidP="00422D45">
          <w:pPr>
            <w:pStyle w:val="ListParagraph"/>
            <w:numPr>
              <w:ilvl w:val="0"/>
              <w:numId w:val="18"/>
            </w:numPr>
            <w:spacing w:line="276" w:lineRule="auto"/>
            <w:rPr>
              <w:i/>
              <w:szCs w:val="24"/>
              <w:lang w:val="sq-AL"/>
            </w:rPr>
          </w:pPr>
          <w:r w:rsidRPr="0032145B">
            <w:rPr>
              <w:rFonts w:ascii="Times New Roman" w:hAnsi="Times New Roman"/>
              <w:i/>
              <w:sz w:val="24"/>
              <w:szCs w:val="24"/>
              <w:lang w:val="sq-AL"/>
            </w:rPr>
            <w:t>Shpjegoni arsyetimin tuaj.</w:t>
          </w:r>
        </w:p>
      </w:sdtContent>
    </w:sdt>
    <w:p w:rsidR="00422D45" w:rsidRDefault="00422D45" w:rsidP="00422D45">
      <w:pPr>
        <w:rPr>
          <w:lang w:val="sq-AL"/>
        </w:rPr>
      </w:pPr>
    </w:p>
    <w:p w:rsidR="00422D45" w:rsidRPr="00422D45" w:rsidRDefault="00422D45" w:rsidP="00422D45">
      <w:pPr>
        <w:rPr>
          <w:lang w:val="sq-AL"/>
        </w:rPr>
      </w:pPr>
    </w:p>
    <w:bookmarkStart w:id="16" w:name="_Toc506919739" w:displacedByCustomXml="next"/>
    <w:sdt>
      <w:sdtPr>
        <w:rPr>
          <w:rFonts w:ascii="Calibri" w:eastAsiaTheme="majorEastAsia" w:hAnsi="Calibri"/>
          <w:i/>
          <w:color w:val="A6A6A6" w:themeColor="background1" w:themeShade="A6"/>
          <w:sz w:val="22"/>
          <w:szCs w:val="24"/>
        </w:rPr>
        <w:id w:val="-801384220"/>
        <w:placeholder>
          <w:docPart w:val="69B81047883A43D4A615A4290FD9DF9B"/>
        </w:placeholder>
      </w:sdtPr>
      <w:sdtEndPr>
        <w:rPr>
          <w:rFonts w:eastAsia="Times New Roman"/>
          <w:i w:val="0"/>
          <w:lang w:val="sq-AL"/>
        </w:rPr>
      </w:sdtEndPr>
      <w:sdtContent>
        <w:p w:rsidR="000F2158" w:rsidRDefault="0055312B" w:rsidP="0055312B">
          <w:pPr>
            <w:tabs>
              <w:tab w:val="left" w:pos="180"/>
              <w:tab w:val="right" w:pos="1080"/>
            </w:tabs>
            <w:ind w:left="540"/>
            <w:jc w:val="both"/>
            <w:rPr>
              <w:color w:val="A6A6A6" w:themeColor="background1" w:themeShade="A6"/>
              <w:szCs w:val="24"/>
              <w:lang w:val="sq-AL"/>
            </w:rPr>
          </w:pPr>
          <w:r w:rsidRPr="0055312B">
            <w:rPr>
              <w:color w:val="A6A6A6" w:themeColor="background1" w:themeShade="A6"/>
              <w:szCs w:val="24"/>
              <w:lang w:val="sq-AL"/>
            </w:rPr>
            <w:t>Përgatitja e një ligji të ri kuadër</w:t>
          </w:r>
          <w:r w:rsidR="000F2158">
            <w:rPr>
              <w:color w:val="A6A6A6" w:themeColor="background1" w:themeShade="A6"/>
              <w:szCs w:val="24"/>
              <w:lang w:val="sq-AL"/>
            </w:rPr>
            <w:t xml:space="preserve"> p</w:t>
          </w:r>
          <w:r w:rsidR="001B435E">
            <w:rPr>
              <w:color w:val="A6A6A6" w:themeColor="background1" w:themeShade="A6"/>
              <w:szCs w:val="24"/>
              <w:lang w:val="sq-AL"/>
            </w:rPr>
            <w:t>ë</w:t>
          </w:r>
          <w:r w:rsidR="000F2158">
            <w:rPr>
              <w:color w:val="A6A6A6" w:themeColor="background1" w:themeShade="A6"/>
              <w:szCs w:val="24"/>
              <w:lang w:val="sq-AL"/>
            </w:rPr>
            <w:t>r menaxhimin e bregdetit</w:t>
          </w:r>
          <w:r w:rsidRPr="0055312B">
            <w:rPr>
              <w:color w:val="A6A6A6" w:themeColor="background1" w:themeShade="A6"/>
              <w:szCs w:val="24"/>
              <w:lang w:val="sq-AL"/>
            </w:rPr>
            <w:t xml:space="preserve">. </w:t>
          </w:r>
        </w:p>
        <w:p w:rsidR="000F2158" w:rsidRDefault="000F2158" w:rsidP="0055312B">
          <w:pPr>
            <w:tabs>
              <w:tab w:val="left" w:pos="180"/>
              <w:tab w:val="right" w:pos="1080"/>
            </w:tabs>
            <w:ind w:left="540"/>
            <w:jc w:val="both"/>
            <w:rPr>
              <w:color w:val="A6A6A6" w:themeColor="background1" w:themeShade="A6"/>
              <w:szCs w:val="24"/>
              <w:lang w:val="sq-AL"/>
            </w:rPr>
          </w:pPr>
        </w:p>
        <w:p w:rsidR="001723E0" w:rsidRDefault="0055312B" w:rsidP="0055312B">
          <w:pPr>
            <w:tabs>
              <w:tab w:val="left" w:pos="180"/>
              <w:tab w:val="right" w:pos="1080"/>
            </w:tabs>
            <w:ind w:left="540"/>
            <w:jc w:val="both"/>
            <w:rPr>
              <w:color w:val="A6A6A6" w:themeColor="background1" w:themeShade="A6"/>
              <w:szCs w:val="24"/>
              <w:lang w:val="sq-AL"/>
            </w:rPr>
          </w:pPr>
          <w:r w:rsidRPr="0055312B">
            <w:rPr>
              <w:color w:val="A6A6A6" w:themeColor="background1" w:themeShade="A6"/>
              <w:szCs w:val="24"/>
              <w:lang w:val="sq-AL"/>
            </w:rPr>
            <w:t>Ky ligj do të lejojë përcaktimin e një statusi juridik të veçantë të zonës bregdetare,</w:t>
          </w:r>
          <w:r w:rsidR="005628AC">
            <w:rPr>
              <w:color w:val="A6A6A6" w:themeColor="background1" w:themeShade="A6"/>
              <w:szCs w:val="24"/>
              <w:lang w:val="sq-AL"/>
            </w:rPr>
            <w:t>sipas së cilës brengdetit do ti jepet një status më i lartë dhe i vecantë mbrojtjeje nga shteti, e vlerësuar si e mirë publike</w:t>
          </w:r>
          <w:r w:rsidR="00E61650">
            <w:rPr>
              <w:color w:val="A6A6A6" w:themeColor="background1" w:themeShade="A6"/>
              <w:szCs w:val="24"/>
              <w:lang w:val="sq-AL"/>
            </w:rPr>
            <w:t>, kjo do t</w:t>
          </w:r>
          <w:r w:rsidR="00543081">
            <w:rPr>
              <w:color w:val="A6A6A6" w:themeColor="background1" w:themeShade="A6"/>
              <w:szCs w:val="24"/>
              <w:lang w:val="sq-AL"/>
            </w:rPr>
            <w:t>ë</w:t>
          </w:r>
          <w:r w:rsidR="00E61650">
            <w:rPr>
              <w:color w:val="A6A6A6" w:themeColor="background1" w:themeShade="A6"/>
              <w:szCs w:val="24"/>
              <w:lang w:val="sq-AL"/>
            </w:rPr>
            <w:t xml:space="preserve"> shoq</w:t>
          </w:r>
          <w:r w:rsidR="00543081">
            <w:rPr>
              <w:color w:val="A6A6A6" w:themeColor="background1" w:themeShade="A6"/>
              <w:szCs w:val="24"/>
              <w:lang w:val="sq-AL"/>
            </w:rPr>
            <w:t>ë</w:t>
          </w:r>
          <w:r w:rsidR="00E61650">
            <w:rPr>
              <w:color w:val="A6A6A6" w:themeColor="background1" w:themeShade="A6"/>
              <w:szCs w:val="24"/>
              <w:lang w:val="sq-AL"/>
            </w:rPr>
            <w:t xml:space="preserve">rohet me </w:t>
          </w:r>
          <w:r w:rsidR="00E61650" w:rsidRPr="00E61650">
            <w:rPr>
              <w:color w:val="A6A6A6" w:themeColor="background1" w:themeShade="A6"/>
              <w:szCs w:val="24"/>
              <w:lang w:val="sq-AL"/>
            </w:rPr>
            <w:t>ndal</w:t>
          </w:r>
          <w:r w:rsidR="00E61650">
            <w:rPr>
              <w:color w:val="A6A6A6" w:themeColor="background1" w:themeShade="A6"/>
              <w:szCs w:val="24"/>
              <w:lang w:val="sq-AL"/>
            </w:rPr>
            <w:t xml:space="preserve">imin e </w:t>
          </w:r>
          <w:r w:rsidR="00E61650" w:rsidRPr="00E61650">
            <w:rPr>
              <w:color w:val="A6A6A6" w:themeColor="background1" w:themeShade="A6"/>
              <w:szCs w:val="24"/>
              <w:lang w:val="sq-AL"/>
            </w:rPr>
            <w:t>dhëni</w:t>
          </w:r>
          <w:r w:rsidR="00E61650">
            <w:rPr>
              <w:color w:val="A6A6A6" w:themeColor="background1" w:themeShade="A6"/>
              <w:szCs w:val="24"/>
              <w:lang w:val="sq-AL"/>
            </w:rPr>
            <w:t>es s</w:t>
          </w:r>
          <w:r w:rsidR="00543081">
            <w:rPr>
              <w:color w:val="A6A6A6" w:themeColor="background1" w:themeShade="A6"/>
              <w:szCs w:val="24"/>
              <w:lang w:val="sq-AL"/>
            </w:rPr>
            <w:t>ë</w:t>
          </w:r>
          <w:r w:rsidR="00E61650">
            <w:rPr>
              <w:color w:val="A6A6A6" w:themeColor="background1" w:themeShade="A6"/>
              <w:szCs w:val="24"/>
              <w:lang w:val="sq-AL"/>
            </w:rPr>
            <w:t xml:space="preserve"> </w:t>
          </w:r>
          <w:r w:rsidR="00E61650" w:rsidRPr="00E61650">
            <w:rPr>
              <w:color w:val="A6A6A6" w:themeColor="background1" w:themeShade="A6"/>
              <w:szCs w:val="24"/>
              <w:lang w:val="sq-AL"/>
            </w:rPr>
            <w:t>lejeve të ndërtimit në bregun e detit, me përjashtim të kontratave koncensionare/PPP, inve</w:t>
          </w:r>
          <w:r w:rsidR="00E61650">
            <w:rPr>
              <w:color w:val="A6A6A6" w:themeColor="background1" w:themeShade="A6"/>
              <w:szCs w:val="24"/>
              <w:lang w:val="sq-AL"/>
            </w:rPr>
            <w:t>s</w:t>
          </w:r>
          <w:r w:rsidR="00E61650" w:rsidRPr="00E61650">
            <w:rPr>
              <w:color w:val="A6A6A6" w:themeColor="background1" w:themeShade="A6"/>
              <w:szCs w:val="24"/>
              <w:lang w:val="sq-AL"/>
            </w:rPr>
            <w:t>timeve strategjike dhe ndërtimeve për infrastrukturë publike</w:t>
          </w:r>
          <w:r w:rsidR="00E61650">
            <w:rPr>
              <w:color w:val="A6A6A6" w:themeColor="background1" w:themeShade="A6"/>
              <w:szCs w:val="24"/>
              <w:lang w:val="sq-AL"/>
            </w:rPr>
            <w:t>, me kontrollin e p</w:t>
          </w:r>
          <w:r w:rsidR="00543081">
            <w:rPr>
              <w:color w:val="A6A6A6" w:themeColor="background1" w:themeShade="A6"/>
              <w:szCs w:val="24"/>
              <w:lang w:val="sq-AL"/>
            </w:rPr>
            <w:t>ë</w:t>
          </w:r>
          <w:r w:rsidR="00E61650">
            <w:rPr>
              <w:color w:val="A6A6A6" w:themeColor="background1" w:themeShade="A6"/>
              <w:szCs w:val="24"/>
              <w:lang w:val="sq-AL"/>
            </w:rPr>
            <w:t>rputhshm</w:t>
          </w:r>
          <w:r w:rsidR="00543081">
            <w:rPr>
              <w:color w:val="A6A6A6" w:themeColor="background1" w:themeShade="A6"/>
              <w:szCs w:val="24"/>
              <w:lang w:val="sq-AL"/>
            </w:rPr>
            <w:t>ë</w:t>
          </w:r>
          <w:r w:rsidR="00E61650">
            <w:rPr>
              <w:color w:val="A6A6A6" w:themeColor="background1" w:themeShade="A6"/>
              <w:szCs w:val="24"/>
              <w:lang w:val="sq-AL"/>
            </w:rPr>
            <w:t>ris</w:t>
          </w:r>
          <w:r w:rsidR="00543081">
            <w:rPr>
              <w:color w:val="A6A6A6" w:themeColor="background1" w:themeShade="A6"/>
              <w:szCs w:val="24"/>
              <w:lang w:val="sq-AL"/>
            </w:rPr>
            <w:t>ë</w:t>
          </w:r>
          <w:r w:rsidR="00E61650">
            <w:rPr>
              <w:color w:val="A6A6A6" w:themeColor="background1" w:themeShade="A6"/>
              <w:szCs w:val="24"/>
              <w:lang w:val="sq-AL"/>
            </w:rPr>
            <w:t xml:space="preserve"> ligjore t</w:t>
          </w:r>
          <w:r w:rsidR="00543081">
            <w:rPr>
              <w:color w:val="A6A6A6" w:themeColor="background1" w:themeShade="A6"/>
              <w:szCs w:val="24"/>
              <w:lang w:val="sq-AL"/>
            </w:rPr>
            <w:t>ë</w:t>
          </w:r>
          <w:r w:rsidR="00E61650">
            <w:rPr>
              <w:color w:val="A6A6A6" w:themeColor="background1" w:themeShade="A6"/>
              <w:szCs w:val="24"/>
              <w:lang w:val="sq-AL"/>
            </w:rPr>
            <w:t xml:space="preserve"> t</w:t>
          </w:r>
          <w:r w:rsidR="00543081">
            <w:rPr>
              <w:color w:val="A6A6A6" w:themeColor="background1" w:themeShade="A6"/>
              <w:szCs w:val="24"/>
              <w:lang w:val="sq-AL"/>
            </w:rPr>
            <w:t>ë</w:t>
          </w:r>
          <w:r w:rsidR="00E61650">
            <w:rPr>
              <w:color w:val="A6A6A6" w:themeColor="background1" w:themeShade="A6"/>
              <w:szCs w:val="24"/>
              <w:lang w:val="sq-AL"/>
            </w:rPr>
            <w:t xml:space="preserve"> gjith</w:t>
          </w:r>
          <w:r w:rsidR="00543081">
            <w:rPr>
              <w:color w:val="A6A6A6" w:themeColor="background1" w:themeShade="A6"/>
              <w:szCs w:val="24"/>
              <w:lang w:val="sq-AL"/>
            </w:rPr>
            <w:t>ë</w:t>
          </w:r>
          <w:r w:rsidR="00E61650">
            <w:rPr>
              <w:color w:val="A6A6A6" w:themeColor="background1" w:themeShade="A6"/>
              <w:szCs w:val="24"/>
              <w:lang w:val="sq-AL"/>
            </w:rPr>
            <w:t xml:space="preserve"> nd</w:t>
          </w:r>
          <w:r w:rsidR="00543081">
            <w:rPr>
              <w:color w:val="A6A6A6" w:themeColor="background1" w:themeShade="A6"/>
              <w:szCs w:val="24"/>
              <w:lang w:val="sq-AL"/>
            </w:rPr>
            <w:t>ë</w:t>
          </w:r>
          <w:r w:rsidR="00E61650">
            <w:rPr>
              <w:color w:val="A6A6A6" w:themeColor="background1" w:themeShade="A6"/>
              <w:szCs w:val="24"/>
              <w:lang w:val="sq-AL"/>
            </w:rPr>
            <w:t>rtimeve n</w:t>
          </w:r>
          <w:r w:rsidR="00543081">
            <w:rPr>
              <w:color w:val="A6A6A6" w:themeColor="background1" w:themeShade="A6"/>
              <w:szCs w:val="24"/>
              <w:lang w:val="sq-AL"/>
            </w:rPr>
            <w:t>ë</w:t>
          </w:r>
          <w:r w:rsidR="00E61650">
            <w:rPr>
              <w:color w:val="A6A6A6" w:themeColor="background1" w:themeShade="A6"/>
              <w:szCs w:val="24"/>
              <w:lang w:val="sq-AL"/>
            </w:rPr>
            <w:t xml:space="preserve"> vij</w:t>
          </w:r>
          <w:r w:rsidR="00543081">
            <w:rPr>
              <w:color w:val="A6A6A6" w:themeColor="background1" w:themeShade="A6"/>
              <w:szCs w:val="24"/>
              <w:lang w:val="sq-AL"/>
            </w:rPr>
            <w:t>ë</w:t>
          </w:r>
          <w:r w:rsidR="00E61650">
            <w:rPr>
              <w:color w:val="A6A6A6" w:themeColor="background1" w:themeShade="A6"/>
              <w:szCs w:val="24"/>
              <w:lang w:val="sq-AL"/>
            </w:rPr>
            <w:t>n bregdetare dhe kontrollin e t</w:t>
          </w:r>
          <w:r w:rsidR="00543081">
            <w:rPr>
              <w:color w:val="A6A6A6" w:themeColor="background1" w:themeShade="A6"/>
              <w:szCs w:val="24"/>
              <w:lang w:val="sq-AL"/>
            </w:rPr>
            <w:t>ë</w:t>
          </w:r>
          <w:r w:rsidR="00E61650">
            <w:rPr>
              <w:color w:val="A6A6A6" w:themeColor="background1" w:themeShade="A6"/>
              <w:szCs w:val="24"/>
              <w:lang w:val="sq-AL"/>
            </w:rPr>
            <w:t xml:space="preserve"> gjith</w:t>
          </w:r>
          <w:r w:rsidR="00543081">
            <w:rPr>
              <w:color w:val="A6A6A6" w:themeColor="background1" w:themeShade="A6"/>
              <w:szCs w:val="24"/>
              <w:lang w:val="sq-AL"/>
            </w:rPr>
            <w:t>ë</w:t>
          </w:r>
          <w:r w:rsidR="00E61650">
            <w:rPr>
              <w:color w:val="A6A6A6" w:themeColor="background1" w:themeShade="A6"/>
              <w:szCs w:val="24"/>
              <w:lang w:val="sq-AL"/>
            </w:rPr>
            <w:t xml:space="preserve"> kontratave publike ekzistuese.  </w:t>
          </w:r>
          <w:r w:rsidR="005628AC">
            <w:rPr>
              <w:color w:val="A6A6A6" w:themeColor="background1" w:themeShade="A6"/>
              <w:szCs w:val="24"/>
              <w:lang w:val="sq-AL"/>
            </w:rPr>
            <w:t xml:space="preserve">Gjithashtu ky ligj </w:t>
          </w:r>
          <w:r w:rsidRPr="0055312B">
            <w:rPr>
              <w:color w:val="A6A6A6" w:themeColor="background1" w:themeShade="A6"/>
              <w:szCs w:val="24"/>
              <w:lang w:val="sq-AL"/>
            </w:rPr>
            <w:t xml:space="preserve">do të përcaktojë institucionet </w:t>
          </w:r>
          <w:r w:rsidR="00275B07">
            <w:rPr>
              <w:color w:val="A6A6A6" w:themeColor="background1" w:themeShade="A6"/>
              <w:szCs w:val="24"/>
              <w:lang w:val="sq-AL"/>
            </w:rPr>
            <w:t xml:space="preserve">e </w:t>
          </w:r>
          <w:r w:rsidRPr="0055312B">
            <w:rPr>
              <w:color w:val="A6A6A6" w:themeColor="background1" w:themeShade="A6"/>
              <w:szCs w:val="24"/>
              <w:lang w:val="sq-AL"/>
            </w:rPr>
            <w:t xml:space="preserve">përgjegjëse për </w:t>
          </w:r>
          <w:r w:rsidRPr="0055312B">
            <w:rPr>
              <w:color w:val="A6A6A6" w:themeColor="background1" w:themeShade="A6"/>
              <w:szCs w:val="24"/>
              <w:lang w:val="sq-AL"/>
            </w:rPr>
            <w:lastRenderedPageBreak/>
            <w:t>administrimin e zonës bregdetare</w:t>
          </w:r>
          <w:r w:rsidR="00275B07">
            <w:rPr>
              <w:color w:val="A6A6A6" w:themeColor="background1" w:themeShade="A6"/>
              <w:szCs w:val="24"/>
              <w:lang w:val="sq-AL"/>
            </w:rPr>
            <w:t xml:space="preserve"> t</w:t>
          </w:r>
          <w:r w:rsidR="00E72EFB">
            <w:rPr>
              <w:color w:val="A6A6A6" w:themeColor="background1" w:themeShade="A6"/>
              <w:szCs w:val="24"/>
              <w:lang w:val="sq-AL"/>
            </w:rPr>
            <w:t>ë</w:t>
          </w:r>
          <w:r w:rsidR="00275B07">
            <w:rPr>
              <w:color w:val="A6A6A6" w:themeColor="background1" w:themeShade="A6"/>
              <w:szCs w:val="24"/>
              <w:lang w:val="sq-AL"/>
            </w:rPr>
            <w:t xml:space="preserve"> </w:t>
          </w:r>
          <w:r w:rsidRPr="0055312B">
            <w:rPr>
              <w:color w:val="A6A6A6" w:themeColor="background1" w:themeShade="A6"/>
              <w:szCs w:val="24"/>
              <w:lang w:val="sq-AL"/>
            </w:rPr>
            <w:t xml:space="preserve">dhe kompetencat e tyre, duke siguruar forcimin e kapaciteteve administrative e për rrjedhojë rritjen e efiçencës në administrimin e vijës bregdetare. </w:t>
          </w:r>
        </w:p>
        <w:p w:rsidR="001723E0" w:rsidRDefault="001723E0" w:rsidP="001723E0">
          <w:pPr>
            <w:tabs>
              <w:tab w:val="left" w:pos="180"/>
              <w:tab w:val="right" w:pos="1080"/>
            </w:tabs>
            <w:ind w:left="540"/>
            <w:jc w:val="both"/>
            <w:rPr>
              <w:color w:val="A6A6A6" w:themeColor="background1" w:themeShade="A6"/>
              <w:szCs w:val="24"/>
              <w:lang w:val="sq-AL"/>
            </w:rPr>
          </w:pPr>
          <w:r>
            <w:rPr>
              <w:color w:val="A6A6A6" w:themeColor="background1" w:themeShade="A6"/>
              <w:szCs w:val="24"/>
              <w:lang w:val="sq-AL"/>
            </w:rPr>
            <w:t>Institucionet p</w:t>
          </w:r>
          <w:r w:rsidR="000622B7">
            <w:rPr>
              <w:color w:val="A6A6A6" w:themeColor="background1" w:themeShade="A6"/>
              <w:szCs w:val="24"/>
              <w:lang w:val="sq-AL"/>
            </w:rPr>
            <w:t>ë</w:t>
          </w:r>
          <w:r>
            <w:rPr>
              <w:color w:val="A6A6A6" w:themeColor="background1" w:themeShade="A6"/>
              <w:szCs w:val="24"/>
              <w:lang w:val="sq-AL"/>
            </w:rPr>
            <w:t>rgjegj</w:t>
          </w:r>
          <w:r w:rsidR="000622B7">
            <w:rPr>
              <w:color w:val="A6A6A6" w:themeColor="background1" w:themeShade="A6"/>
              <w:szCs w:val="24"/>
              <w:lang w:val="sq-AL"/>
            </w:rPr>
            <w:t>ë</w:t>
          </w:r>
          <w:r>
            <w:rPr>
              <w:color w:val="A6A6A6" w:themeColor="background1" w:themeShade="A6"/>
              <w:szCs w:val="24"/>
              <w:lang w:val="sq-AL"/>
            </w:rPr>
            <w:t xml:space="preserve">se </w:t>
          </w:r>
          <w:r w:rsidR="00275B07">
            <w:rPr>
              <w:color w:val="A6A6A6" w:themeColor="background1" w:themeShade="A6"/>
              <w:szCs w:val="24"/>
              <w:lang w:val="sq-AL"/>
            </w:rPr>
            <w:t>p</w:t>
          </w:r>
          <w:r w:rsidR="00E72EFB">
            <w:rPr>
              <w:color w:val="A6A6A6" w:themeColor="background1" w:themeShade="A6"/>
              <w:szCs w:val="24"/>
              <w:lang w:val="sq-AL"/>
            </w:rPr>
            <w:t>ë</w:t>
          </w:r>
          <w:r w:rsidR="00275B07">
            <w:rPr>
              <w:color w:val="A6A6A6" w:themeColor="background1" w:themeShade="A6"/>
              <w:szCs w:val="24"/>
              <w:lang w:val="sq-AL"/>
            </w:rPr>
            <w:t xml:space="preserve">r administrimin e bregdetit </w:t>
          </w:r>
          <w:r>
            <w:rPr>
              <w:color w:val="A6A6A6" w:themeColor="background1" w:themeShade="A6"/>
              <w:szCs w:val="24"/>
              <w:lang w:val="sq-AL"/>
            </w:rPr>
            <w:t>do t</w:t>
          </w:r>
          <w:r w:rsidR="000622B7">
            <w:rPr>
              <w:color w:val="A6A6A6" w:themeColor="background1" w:themeShade="A6"/>
              <w:szCs w:val="24"/>
              <w:lang w:val="sq-AL"/>
            </w:rPr>
            <w:t>ë</w:t>
          </w:r>
          <w:r>
            <w:rPr>
              <w:color w:val="A6A6A6" w:themeColor="background1" w:themeShade="A6"/>
              <w:szCs w:val="24"/>
              <w:lang w:val="sq-AL"/>
            </w:rPr>
            <w:t xml:space="preserve"> jen</w:t>
          </w:r>
          <w:r w:rsidR="000622B7">
            <w:rPr>
              <w:color w:val="A6A6A6" w:themeColor="background1" w:themeShade="A6"/>
              <w:szCs w:val="24"/>
              <w:lang w:val="sq-AL"/>
            </w:rPr>
            <w:t>ë</w:t>
          </w:r>
          <w:r>
            <w:rPr>
              <w:color w:val="A6A6A6" w:themeColor="background1" w:themeShade="A6"/>
              <w:szCs w:val="24"/>
              <w:lang w:val="sq-AL"/>
            </w:rPr>
            <w:t>:</w:t>
          </w:r>
        </w:p>
        <w:p w:rsidR="00C04820" w:rsidRDefault="00C04820" w:rsidP="001723E0">
          <w:pPr>
            <w:pStyle w:val="ListParagraph"/>
            <w:numPr>
              <w:ilvl w:val="0"/>
              <w:numId w:val="39"/>
            </w:numPr>
            <w:tabs>
              <w:tab w:val="left" w:pos="180"/>
              <w:tab w:val="right" w:pos="1080"/>
            </w:tabs>
            <w:jc w:val="both"/>
            <w:rPr>
              <w:rFonts w:ascii="Times New Roman" w:hAnsi="Times New Roman"/>
              <w:color w:val="A6A6A6" w:themeColor="background1" w:themeShade="A6"/>
              <w:sz w:val="24"/>
              <w:szCs w:val="24"/>
              <w:lang w:val="sq-AL"/>
            </w:rPr>
          </w:pPr>
          <w:r>
            <w:rPr>
              <w:rFonts w:ascii="Times New Roman" w:hAnsi="Times New Roman"/>
              <w:color w:val="A6A6A6" w:themeColor="background1" w:themeShade="A6"/>
              <w:sz w:val="24"/>
              <w:szCs w:val="24"/>
              <w:lang w:val="sq-AL"/>
            </w:rPr>
            <w:t>Ministria p</w:t>
          </w:r>
          <w:r w:rsidR="00E72EFB">
            <w:rPr>
              <w:rFonts w:ascii="Times New Roman" w:hAnsi="Times New Roman"/>
              <w:color w:val="A6A6A6" w:themeColor="background1" w:themeShade="A6"/>
              <w:sz w:val="24"/>
              <w:szCs w:val="24"/>
              <w:lang w:val="sq-AL"/>
            </w:rPr>
            <w:t>ë</w:t>
          </w:r>
          <w:r>
            <w:rPr>
              <w:rFonts w:ascii="Times New Roman" w:hAnsi="Times New Roman"/>
              <w:color w:val="A6A6A6" w:themeColor="background1" w:themeShade="A6"/>
              <w:sz w:val="24"/>
              <w:szCs w:val="24"/>
              <w:lang w:val="sq-AL"/>
            </w:rPr>
            <w:t>rgjegj</w:t>
          </w:r>
          <w:r w:rsidR="00E72EFB">
            <w:rPr>
              <w:rFonts w:ascii="Times New Roman" w:hAnsi="Times New Roman"/>
              <w:color w:val="A6A6A6" w:themeColor="background1" w:themeShade="A6"/>
              <w:sz w:val="24"/>
              <w:szCs w:val="24"/>
              <w:lang w:val="sq-AL"/>
            </w:rPr>
            <w:t>ë</w:t>
          </w:r>
          <w:r>
            <w:rPr>
              <w:rFonts w:ascii="Times New Roman" w:hAnsi="Times New Roman"/>
              <w:color w:val="A6A6A6" w:themeColor="background1" w:themeShade="A6"/>
              <w:sz w:val="24"/>
              <w:szCs w:val="24"/>
              <w:lang w:val="sq-AL"/>
            </w:rPr>
            <w:t>se p</w:t>
          </w:r>
          <w:r w:rsidR="00E72EFB">
            <w:rPr>
              <w:rFonts w:ascii="Times New Roman" w:hAnsi="Times New Roman"/>
              <w:color w:val="A6A6A6" w:themeColor="background1" w:themeShade="A6"/>
              <w:sz w:val="24"/>
              <w:szCs w:val="24"/>
              <w:lang w:val="sq-AL"/>
            </w:rPr>
            <w:t>ë</w:t>
          </w:r>
          <w:r>
            <w:rPr>
              <w:rFonts w:ascii="Times New Roman" w:hAnsi="Times New Roman"/>
              <w:color w:val="A6A6A6" w:themeColor="background1" w:themeShade="A6"/>
              <w:sz w:val="24"/>
              <w:szCs w:val="24"/>
              <w:lang w:val="sq-AL"/>
            </w:rPr>
            <w:t>r turizmin;</w:t>
          </w:r>
        </w:p>
        <w:p w:rsidR="001723E0" w:rsidRPr="000F2158" w:rsidRDefault="001723E0" w:rsidP="001723E0">
          <w:pPr>
            <w:pStyle w:val="ListParagraph"/>
            <w:numPr>
              <w:ilvl w:val="0"/>
              <w:numId w:val="39"/>
            </w:numPr>
            <w:tabs>
              <w:tab w:val="left" w:pos="180"/>
              <w:tab w:val="right" w:pos="1080"/>
            </w:tabs>
            <w:jc w:val="both"/>
            <w:rPr>
              <w:rFonts w:ascii="Times New Roman" w:hAnsi="Times New Roman"/>
              <w:color w:val="A6A6A6" w:themeColor="background1" w:themeShade="A6"/>
              <w:sz w:val="24"/>
              <w:szCs w:val="24"/>
              <w:lang w:val="sq-AL"/>
            </w:rPr>
          </w:pPr>
          <w:r w:rsidRPr="000F2158">
            <w:rPr>
              <w:rFonts w:ascii="Times New Roman" w:hAnsi="Times New Roman"/>
              <w:color w:val="A6A6A6" w:themeColor="background1" w:themeShade="A6"/>
              <w:sz w:val="24"/>
              <w:szCs w:val="24"/>
              <w:lang w:val="sq-AL"/>
            </w:rPr>
            <w:t xml:space="preserve">Agjencia Kombëtare  e Bregdetit (AKB), </w:t>
          </w:r>
        </w:p>
        <w:p w:rsidR="00075AFE" w:rsidRPr="000F2158" w:rsidRDefault="00075AFE" w:rsidP="00075AFE">
          <w:pPr>
            <w:pStyle w:val="ListParagraph"/>
            <w:numPr>
              <w:ilvl w:val="0"/>
              <w:numId w:val="39"/>
            </w:numPr>
            <w:tabs>
              <w:tab w:val="left" w:pos="180"/>
              <w:tab w:val="right" w:pos="1080"/>
            </w:tabs>
            <w:jc w:val="both"/>
            <w:rPr>
              <w:rFonts w:ascii="Times New Roman" w:hAnsi="Times New Roman"/>
              <w:color w:val="A6A6A6" w:themeColor="background1" w:themeShade="A6"/>
              <w:sz w:val="24"/>
              <w:szCs w:val="24"/>
              <w:lang w:val="sq-AL"/>
            </w:rPr>
          </w:pPr>
          <w:r w:rsidRPr="000F2158">
            <w:rPr>
              <w:rFonts w:ascii="Times New Roman" w:hAnsi="Times New Roman"/>
              <w:color w:val="A6A6A6" w:themeColor="background1" w:themeShade="A6"/>
              <w:sz w:val="24"/>
              <w:szCs w:val="24"/>
              <w:lang w:val="sq-AL"/>
            </w:rPr>
            <w:t>Komitetit</w:t>
          </w:r>
          <w:r>
            <w:rPr>
              <w:rFonts w:ascii="Times New Roman" w:hAnsi="Times New Roman"/>
              <w:color w:val="A6A6A6" w:themeColor="background1" w:themeShade="A6"/>
              <w:sz w:val="24"/>
              <w:szCs w:val="24"/>
              <w:lang w:val="sq-AL"/>
            </w:rPr>
            <w:t xml:space="preserve"> </w:t>
          </w:r>
          <w:r w:rsidRPr="000F2158">
            <w:rPr>
              <w:rFonts w:ascii="Times New Roman" w:hAnsi="Times New Roman"/>
              <w:color w:val="A6A6A6" w:themeColor="background1" w:themeShade="A6"/>
              <w:sz w:val="24"/>
              <w:szCs w:val="24"/>
              <w:lang w:val="sq-AL"/>
            </w:rPr>
            <w:t>të</w:t>
          </w:r>
          <w:r>
            <w:rPr>
              <w:rFonts w:ascii="Times New Roman" w:hAnsi="Times New Roman"/>
              <w:color w:val="A6A6A6" w:themeColor="background1" w:themeShade="A6"/>
              <w:sz w:val="24"/>
              <w:szCs w:val="24"/>
              <w:lang w:val="sq-AL"/>
            </w:rPr>
            <w:t xml:space="preserve"> </w:t>
          </w:r>
          <w:r w:rsidRPr="000F2158">
            <w:rPr>
              <w:rFonts w:ascii="Times New Roman" w:hAnsi="Times New Roman"/>
              <w:color w:val="A6A6A6" w:themeColor="background1" w:themeShade="A6"/>
              <w:sz w:val="24"/>
              <w:szCs w:val="24"/>
              <w:lang w:val="sq-AL"/>
            </w:rPr>
            <w:t>Menaxhimit</w:t>
          </w:r>
          <w:r>
            <w:rPr>
              <w:rFonts w:ascii="Times New Roman" w:hAnsi="Times New Roman"/>
              <w:color w:val="A6A6A6" w:themeColor="background1" w:themeShade="A6"/>
              <w:sz w:val="24"/>
              <w:szCs w:val="24"/>
              <w:lang w:val="sq-AL"/>
            </w:rPr>
            <w:t xml:space="preserve"> </w:t>
          </w:r>
          <w:r w:rsidRPr="000F2158">
            <w:rPr>
              <w:rFonts w:ascii="Times New Roman" w:hAnsi="Times New Roman"/>
              <w:color w:val="A6A6A6" w:themeColor="background1" w:themeShade="A6"/>
              <w:sz w:val="24"/>
              <w:szCs w:val="24"/>
              <w:lang w:val="sq-AL"/>
            </w:rPr>
            <w:t>të</w:t>
          </w:r>
          <w:r>
            <w:rPr>
              <w:rFonts w:ascii="Times New Roman" w:hAnsi="Times New Roman"/>
              <w:color w:val="A6A6A6" w:themeColor="background1" w:themeShade="A6"/>
              <w:sz w:val="24"/>
              <w:szCs w:val="24"/>
              <w:lang w:val="sq-AL"/>
            </w:rPr>
            <w:t xml:space="preserve"> </w:t>
          </w:r>
          <w:r w:rsidRPr="000F2158">
            <w:rPr>
              <w:rFonts w:ascii="Times New Roman" w:hAnsi="Times New Roman"/>
              <w:color w:val="A6A6A6" w:themeColor="background1" w:themeShade="A6"/>
              <w:sz w:val="24"/>
              <w:szCs w:val="24"/>
              <w:lang w:val="sq-AL"/>
            </w:rPr>
            <w:t>Bregut</w:t>
          </w:r>
          <w:r>
            <w:rPr>
              <w:rFonts w:ascii="Times New Roman" w:hAnsi="Times New Roman"/>
              <w:color w:val="A6A6A6" w:themeColor="background1" w:themeShade="A6"/>
              <w:sz w:val="24"/>
              <w:szCs w:val="24"/>
              <w:lang w:val="sq-AL"/>
            </w:rPr>
            <w:t xml:space="preserve"> </w:t>
          </w:r>
          <w:r w:rsidRPr="000F2158">
            <w:rPr>
              <w:rFonts w:ascii="Times New Roman" w:hAnsi="Times New Roman"/>
              <w:color w:val="A6A6A6" w:themeColor="background1" w:themeShade="A6"/>
              <w:sz w:val="24"/>
              <w:szCs w:val="24"/>
              <w:lang w:val="sq-AL"/>
            </w:rPr>
            <w:t>të</w:t>
          </w:r>
          <w:r>
            <w:rPr>
              <w:rFonts w:ascii="Times New Roman" w:hAnsi="Times New Roman"/>
              <w:color w:val="A6A6A6" w:themeColor="background1" w:themeShade="A6"/>
              <w:sz w:val="24"/>
              <w:szCs w:val="24"/>
              <w:lang w:val="sq-AL"/>
            </w:rPr>
            <w:t xml:space="preserve"> </w:t>
          </w:r>
          <w:r w:rsidRPr="000F2158">
            <w:rPr>
              <w:rFonts w:ascii="Times New Roman" w:hAnsi="Times New Roman"/>
              <w:color w:val="A6A6A6" w:themeColor="background1" w:themeShade="A6"/>
              <w:sz w:val="24"/>
              <w:szCs w:val="24"/>
              <w:lang w:val="sq-AL"/>
            </w:rPr>
            <w:t>Detit;</w:t>
          </w:r>
        </w:p>
        <w:p w:rsidR="001723E0" w:rsidRPr="000F2158" w:rsidRDefault="001723E0" w:rsidP="001723E0">
          <w:pPr>
            <w:pStyle w:val="ListParagraph"/>
            <w:numPr>
              <w:ilvl w:val="0"/>
              <w:numId w:val="39"/>
            </w:numPr>
            <w:tabs>
              <w:tab w:val="left" w:pos="180"/>
              <w:tab w:val="right" w:pos="1080"/>
            </w:tabs>
            <w:jc w:val="both"/>
            <w:rPr>
              <w:rFonts w:ascii="Times New Roman" w:hAnsi="Times New Roman"/>
              <w:color w:val="A6A6A6" w:themeColor="background1" w:themeShade="A6"/>
              <w:sz w:val="24"/>
              <w:szCs w:val="24"/>
              <w:lang w:val="sq-AL"/>
            </w:rPr>
          </w:pPr>
          <w:r w:rsidRPr="000F2158">
            <w:rPr>
              <w:rFonts w:ascii="Times New Roman" w:hAnsi="Times New Roman"/>
              <w:color w:val="A6A6A6" w:themeColor="background1" w:themeShade="A6"/>
              <w:sz w:val="24"/>
              <w:szCs w:val="24"/>
              <w:lang w:val="sq-AL"/>
            </w:rPr>
            <w:t>Njësitë e VetqeverisjesVendore</w:t>
          </w:r>
        </w:p>
        <w:p w:rsidR="001723E0" w:rsidRDefault="00E61650" w:rsidP="0055312B">
          <w:pPr>
            <w:tabs>
              <w:tab w:val="left" w:pos="180"/>
              <w:tab w:val="right" w:pos="1080"/>
            </w:tabs>
            <w:ind w:left="540"/>
            <w:jc w:val="both"/>
            <w:rPr>
              <w:color w:val="A6A6A6" w:themeColor="background1" w:themeShade="A6"/>
              <w:szCs w:val="24"/>
              <w:lang w:val="sq-AL"/>
            </w:rPr>
          </w:pPr>
          <w:r>
            <w:rPr>
              <w:color w:val="A6A6A6" w:themeColor="background1" w:themeShade="A6"/>
              <w:szCs w:val="24"/>
              <w:lang w:val="sq-AL"/>
            </w:rPr>
            <w:t>Krijimi i organeve t</w:t>
          </w:r>
          <w:r w:rsidR="00543081">
            <w:rPr>
              <w:color w:val="A6A6A6" w:themeColor="background1" w:themeShade="A6"/>
              <w:szCs w:val="24"/>
              <w:lang w:val="sq-AL"/>
            </w:rPr>
            <w:t>ë</w:t>
          </w:r>
          <w:r>
            <w:rPr>
              <w:color w:val="A6A6A6" w:themeColor="background1" w:themeShade="A6"/>
              <w:szCs w:val="24"/>
              <w:lang w:val="sq-AL"/>
            </w:rPr>
            <w:t xml:space="preserve"> reja, reformimi</w:t>
          </w:r>
          <w:r w:rsidR="00075AFE">
            <w:rPr>
              <w:color w:val="A6A6A6" w:themeColor="background1" w:themeShade="A6"/>
              <w:szCs w:val="24"/>
              <w:lang w:val="sq-AL"/>
            </w:rPr>
            <w:t xml:space="preserve"> </w:t>
          </w:r>
          <w:r>
            <w:rPr>
              <w:color w:val="A6A6A6" w:themeColor="background1" w:themeShade="A6"/>
              <w:szCs w:val="24"/>
              <w:lang w:val="sq-AL"/>
            </w:rPr>
            <w:t>i strukturave egzistuese n</w:t>
          </w:r>
          <w:r w:rsidR="00543081">
            <w:rPr>
              <w:color w:val="A6A6A6" w:themeColor="background1" w:themeShade="A6"/>
              <w:szCs w:val="24"/>
              <w:lang w:val="sq-AL"/>
            </w:rPr>
            <w:t>ë</w:t>
          </w:r>
          <w:r>
            <w:rPr>
              <w:color w:val="A6A6A6" w:themeColor="background1" w:themeShade="A6"/>
              <w:szCs w:val="24"/>
              <w:lang w:val="sq-AL"/>
            </w:rPr>
            <w:t xml:space="preserve"> kompetenca do t</w:t>
          </w:r>
          <w:r w:rsidR="00543081">
            <w:rPr>
              <w:color w:val="A6A6A6" w:themeColor="background1" w:themeShade="A6"/>
              <w:szCs w:val="24"/>
              <w:lang w:val="sq-AL"/>
            </w:rPr>
            <w:t>ë</w:t>
          </w:r>
          <w:r>
            <w:rPr>
              <w:color w:val="A6A6A6" w:themeColor="background1" w:themeShade="A6"/>
              <w:szCs w:val="24"/>
              <w:lang w:val="sq-AL"/>
            </w:rPr>
            <w:t xml:space="preserve"> shqoq</w:t>
          </w:r>
          <w:r w:rsidR="00543081">
            <w:rPr>
              <w:color w:val="A6A6A6" w:themeColor="background1" w:themeShade="A6"/>
              <w:szCs w:val="24"/>
              <w:lang w:val="sq-AL"/>
            </w:rPr>
            <w:t>ë</w:t>
          </w:r>
          <w:r>
            <w:rPr>
              <w:color w:val="A6A6A6" w:themeColor="background1" w:themeShade="A6"/>
              <w:szCs w:val="24"/>
              <w:lang w:val="sq-AL"/>
            </w:rPr>
            <w:t>rohet detyrimisht me rritje t</w:t>
          </w:r>
          <w:r w:rsidR="00543081">
            <w:rPr>
              <w:color w:val="A6A6A6" w:themeColor="background1" w:themeShade="A6"/>
              <w:szCs w:val="24"/>
              <w:lang w:val="sq-AL"/>
            </w:rPr>
            <w:t>ë</w:t>
          </w:r>
          <w:r>
            <w:rPr>
              <w:color w:val="A6A6A6" w:themeColor="background1" w:themeShade="A6"/>
              <w:szCs w:val="24"/>
              <w:lang w:val="sq-AL"/>
            </w:rPr>
            <w:t xml:space="preserve"> organik</w:t>
          </w:r>
          <w:r w:rsidR="00543081">
            <w:rPr>
              <w:color w:val="A6A6A6" w:themeColor="background1" w:themeShade="A6"/>
              <w:szCs w:val="24"/>
              <w:lang w:val="sq-AL"/>
            </w:rPr>
            <w:t>ë</w:t>
          </w:r>
          <w:r>
            <w:rPr>
              <w:color w:val="A6A6A6" w:themeColor="background1" w:themeShade="A6"/>
              <w:szCs w:val="24"/>
              <w:lang w:val="sq-AL"/>
            </w:rPr>
            <w:t>s s</w:t>
          </w:r>
          <w:r w:rsidR="00543081">
            <w:rPr>
              <w:color w:val="A6A6A6" w:themeColor="background1" w:themeShade="A6"/>
              <w:szCs w:val="24"/>
              <w:lang w:val="sq-AL"/>
            </w:rPr>
            <w:t>ë</w:t>
          </w:r>
          <w:r>
            <w:rPr>
              <w:color w:val="A6A6A6" w:themeColor="background1" w:themeShade="A6"/>
              <w:szCs w:val="24"/>
              <w:lang w:val="sq-AL"/>
            </w:rPr>
            <w:t xml:space="preserve"> tyre, infrastruktur</w:t>
          </w:r>
          <w:r w:rsidR="00543081">
            <w:rPr>
              <w:color w:val="A6A6A6" w:themeColor="background1" w:themeShade="A6"/>
              <w:szCs w:val="24"/>
              <w:lang w:val="sq-AL"/>
            </w:rPr>
            <w:t>ë</w:t>
          </w:r>
          <w:r>
            <w:rPr>
              <w:color w:val="A6A6A6" w:themeColor="background1" w:themeShade="A6"/>
              <w:szCs w:val="24"/>
              <w:lang w:val="sq-AL"/>
            </w:rPr>
            <w:t>s, mjeteve dhe pajisjeve t</w:t>
          </w:r>
          <w:r w:rsidR="00543081">
            <w:rPr>
              <w:color w:val="A6A6A6" w:themeColor="background1" w:themeShade="A6"/>
              <w:szCs w:val="24"/>
              <w:lang w:val="sq-AL"/>
            </w:rPr>
            <w:t>ë</w:t>
          </w:r>
          <w:r>
            <w:rPr>
              <w:color w:val="A6A6A6" w:themeColor="background1" w:themeShade="A6"/>
              <w:szCs w:val="24"/>
              <w:lang w:val="sq-AL"/>
            </w:rPr>
            <w:t xml:space="preserve"> pun</w:t>
          </w:r>
          <w:r w:rsidR="00543081">
            <w:rPr>
              <w:color w:val="A6A6A6" w:themeColor="background1" w:themeShade="A6"/>
              <w:szCs w:val="24"/>
              <w:lang w:val="sq-AL"/>
            </w:rPr>
            <w:t>ë</w:t>
          </w:r>
          <w:r>
            <w:rPr>
              <w:color w:val="A6A6A6" w:themeColor="background1" w:themeShade="A6"/>
              <w:szCs w:val="24"/>
              <w:lang w:val="sq-AL"/>
            </w:rPr>
            <w:t xml:space="preserve">s. </w:t>
          </w:r>
        </w:p>
        <w:p w:rsidR="00E61650" w:rsidRDefault="00E61650" w:rsidP="0055312B">
          <w:pPr>
            <w:tabs>
              <w:tab w:val="left" w:pos="180"/>
              <w:tab w:val="right" w:pos="1080"/>
            </w:tabs>
            <w:ind w:left="540"/>
            <w:jc w:val="both"/>
            <w:rPr>
              <w:color w:val="A6A6A6" w:themeColor="background1" w:themeShade="A6"/>
              <w:szCs w:val="24"/>
              <w:lang w:val="sq-AL"/>
            </w:rPr>
          </w:pPr>
        </w:p>
        <w:p w:rsidR="0055312B" w:rsidRDefault="0055312B" w:rsidP="0055312B">
          <w:pPr>
            <w:tabs>
              <w:tab w:val="left" w:pos="180"/>
              <w:tab w:val="right" w:pos="1080"/>
            </w:tabs>
            <w:ind w:left="540"/>
            <w:jc w:val="both"/>
            <w:rPr>
              <w:color w:val="A6A6A6" w:themeColor="background1" w:themeShade="A6"/>
              <w:szCs w:val="24"/>
              <w:lang w:val="sq-AL"/>
            </w:rPr>
          </w:pPr>
          <w:r w:rsidRPr="0055312B">
            <w:rPr>
              <w:color w:val="A6A6A6" w:themeColor="background1" w:themeShade="A6"/>
              <w:szCs w:val="24"/>
              <w:lang w:val="sq-AL"/>
            </w:rPr>
            <w:t>Gjithashtu ky akt do të sigurojë përcaktimin e kufijve të bregut të detit dhe zhvillimin e qëndrueshëm të saj në harmoni me nevojat urbanistike si dhe me veprimtaritë ekonomike dhe sociale që zhvillohen ose kanë ndikim mbi të.</w:t>
          </w:r>
        </w:p>
        <w:p w:rsidR="0055312B" w:rsidRDefault="0055312B" w:rsidP="0055312B">
          <w:pPr>
            <w:tabs>
              <w:tab w:val="left" w:pos="180"/>
              <w:tab w:val="right" w:pos="1080"/>
            </w:tabs>
            <w:ind w:left="540"/>
            <w:jc w:val="both"/>
            <w:rPr>
              <w:color w:val="A6A6A6" w:themeColor="background1" w:themeShade="A6"/>
              <w:szCs w:val="24"/>
              <w:lang w:val="sq-AL"/>
            </w:rPr>
          </w:pPr>
        </w:p>
        <w:p w:rsidR="00422D45" w:rsidRPr="004D059C" w:rsidRDefault="00422D45" w:rsidP="0055312B">
          <w:pPr>
            <w:tabs>
              <w:tab w:val="left" w:pos="180"/>
              <w:tab w:val="right" w:pos="1080"/>
            </w:tabs>
            <w:ind w:left="540"/>
            <w:jc w:val="both"/>
            <w:rPr>
              <w:color w:val="A6A6A6" w:themeColor="background1" w:themeShade="A6"/>
              <w:szCs w:val="24"/>
              <w:lang w:val="sq-AL"/>
            </w:rPr>
          </w:pPr>
          <w:r w:rsidRPr="004D059C">
            <w:rPr>
              <w:color w:val="A6A6A6" w:themeColor="background1" w:themeShade="A6"/>
              <w:szCs w:val="24"/>
              <w:lang w:val="sq-AL"/>
            </w:rPr>
            <w:t>Zbatimi i këtij opsioni do të sigurojë</w:t>
          </w:r>
          <w:r w:rsidR="0055312B">
            <w:rPr>
              <w:color w:val="A6A6A6" w:themeColor="background1" w:themeShade="A6"/>
              <w:szCs w:val="24"/>
              <w:lang w:val="sq-AL"/>
            </w:rPr>
            <w:t xml:space="preserve"> ndikime</w:t>
          </w:r>
          <w:r w:rsidRPr="004D059C">
            <w:rPr>
              <w:color w:val="A6A6A6" w:themeColor="background1" w:themeShade="A6"/>
              <w:szCs w:val="24"/>
              <w:lang w:val="sq-AL"/>
            </w:rPr>
            <w:t>:</w:t>
          </w:r>
        </w:p>
        <w:p w:rsidR="00422D45" w:rsidRPr="004D059C" w:rsidRDefault="00422D45" w:rsidP="00422D45">
          <w:pPr>
            <w:tabs>
              <w:tab w:val="left" w:pos="180"/>
              <w:tab w:val="right" w:pos="1080"/>
            </w:tabs>
            <w:ind w:left="540"/>
            <w:jc w:val="both"/>
            <w:rPr>
              <w:color w:val="A6A6A6" w:themeColor="background1" w:themeShade="A6"/>
              <w:szCs w:val="24"/>
              <w:lang w:val="sq-AL"/>
            </w:rPr>
          </w:pPr>
        </w:p>
        <w:p w:rsidR="00E058F9" w:rsidRDefault="00E058F9" w:rsidP="00E058F9">
          <w:pPr>
            <w:pStyle w:val="ListParagraph"/>
            <w:numPr>
              <w:ilvl w:val="0"/>
              <w:numId w:val="23"/>
            </w:numPr>
            <w:tabs>
              <w:tab w:val="left" w:pos="180"/>
              <w:tab w:val="right" w:pos="1080"/>
            </w:tabs>
            <w:jc w:val="both"/>
            <w:rPr>
              <w:rFonts w:ascii="Times New Roman" w:hAnsi="Times New Roman"/>
              <w:color w:val="A6A6A6" w:themeColor="background1" w:themeShade="A6"/>
              <w:sz w:val="24"/>
              <w:szCs w:val="28"/>
              <w:lang w:val="sq-AL"/>
            </w:rPr>
          </w:pPr>
          <w:r>
            <w:rPr>
              <w:rFonts w:ascii="Times New Roman" w:hAnsi="Times New Roman"/>
              <w:color w:val="A6A6A6" w:themeColor="background1" w:themeShade="A6"/>
              <w:sz w:val="24"/>
              <w:szCs w:val="28"/>
              <w:lang w:val="sq-AL"/>
            </w:rPr>
            <w:t xml:space="preserve">Impakti ekonomik. </w:t>
          </w:r>
          <w:r w:rsidRPr="00E058F9">
            <w:rPr>
              <w:rFonts w:ascii="Times New Roman" w:hAnsi="Times New Roman"/>
              <w:color w:val="A6A6A6" w:themeColor="background1" w:themeShade="A6"/>
              <w:sz w:val="24"/>
              <w:szCs w:val="28"/>
              <w:lang w:val="sq-AL"/>
            </w:rPr>
            <w:t>Si pasojë  e miratimit të këtij ligji parashikohet të ketë një efekt pozitiv sa i përket  cil</w:t>
          </w:r>
          <w:r w:rsidR="00543081">
            <w:rPr>
              <w:rFonts w:ascii="Times New Roman" w:hAnsi="Times New Roman"/>
              <w:color w:val="A6A6A6" w:themeColor="background1" w:themeShade="A6"/>
              <w:sz w:val="24"/>
              <w:szCs w:val="28"/>
              <w:lang w:val="sq-AL"/>
            </w:rPr>
            <w:t>ë</w:t>
          </w:r>
          <w:r w:rsidRPr="00E058F9">
            <w:rPr>
              <w:rFonts w:ascii="Times New Roman" w:hAnsi="Times New Roman"/>
              <w:color w:val="A6A6A6" w:themeColor="background1" w:themeShade="A6"/>
              <w:sz w:val="24"/>
              <w:szCs w:val="28"/>
              <w:lang w:val="sq-AL"/>
            </w:rPr>
            <w:t>simit t</w:t>
          </w:r>
          <w:r w:rsidR="00543081">
            <w:rPr>
              <w:rFonts w:ascii="Times New Roman" w:hAnsi="Times New Roman"/>
              <w:color w:val="A6A6A6" w:themeColor="background1" w:themeShade="A6"/>
              <w:sz w:val="24"/>
              <w:szCs w:val="28"/>
              <w:lang w:val="sq-AL"/>
            </w:rPr>
            <w:t>ë</w:t>
          </w:r>
          <w:r w:rsidRPr="00E058F9">
            <w:rPr>
              <w:rFonts w:ascii="Times New Roman" w:hAnsi="Times New Roman"/>
              <w:color w:val="A6A6A6" w:themeColor="background1" w:themeShade="A6"/>
              <w:sz w:val="24"/>
              <w:szCs w:val="28"/>
              <w:lang w:val="sq-AL"/>
            </w:rPr>
            <w:t xml:space="preserve"> bregut t</w:t>
          </w:r>
          <w:r w:rsidR="00543081">
            <w:rPr>
              <w:rFonts w:ascii="Times New Roman" w:hAnsi="Times New Roman"/>
              <w:color w:val="A6A6A6" w:themeColor="background1" w:themeShade="A6"/>
              <w:sz w:val="24"/>
              <w:szCs w:val="28"/>
              <w:lang w:val="sq-AL"/>
            </w:rPr>
            <w:t>ë</w:t>
          </w:r>
          <w:r w:rsidRPr="00E058F9">
            <w:rPr>
              <w:rFonts w:ascii="Times New Roman" w:hAnsi="Times New Roman"/>
              <w:color w:val="A6A6A6" w:themeColor="background1" w:themeShade="A6"/>
              <w:sz w:val="24"/>
              <w:szCs w:val="28"/>
              <w:lang w:val="sq-AL"/>
            </w:rPr>
            <w:t xml:space="preserve"> detit, si nj</w:t>
          </w:r>
          <w:r w:rsidR="00543081">
            <w:rPr>
              <w:rFonts w:ascii="Times New Roman" w:hAnsi="Times New Roman"/>
              <w:color w:val="A6A6A6" w:themeColor="background1" w:themeShade="A6"/>
              <w:sz w:val="24"/>
              <w:szCs w:val="28"/>
              <w:lang w:val="sq-AL"/>
            </w:rPr>
            <w:t>ë</w:t>
          </w:r>
          <w:r w:rsidRPr="00E058F9">
            <w:rPr>
              <w:rFonts w:ascii="Times New Roman" w:hAnsi="Times New Roman"/>
              <w:color w:val="A6A6A6" w:themeColor="background1" w:themeShade="A6"/>
              <w:sz w:val="24"/>
              <w:szCs w:val="28"/>
              <w:lang w:val="sq-AL"/>
            </w:rPr>
            <w:t xml:space="preserve"> pron</w:t>
          </w:r>
          <w:r w:rsidR="00543081">
            <w:rPr>
              <w:rFonts w:ascii="Times New Roman" w:hAnsi="Times New Roman"/>
              <w:color w:val="A6A6A6" w:themeColor="background1" w:themeShade="A6"/>
              <w:sz w:val="24"/>
              <w:szCs w:val="28"/>
              <w:lang w:val="sq-AL"/>
            </w:rPr>
            <w:t>ë</w:t>
          </w:r>
          <w:r w:rsidRPr="00E058F9">
            <w:rPr>
              <w:rFonts w:ascii="Times New Roman" w:hAnsi="Times New Roman"/>
              <w:color w:val="A6A6A6" w:themeColor="background1" w:themeShade="A6"/>
              <w:sz w:val="24"/>
              <w:szCs w:val="28"/>
              <w:lang w:val="sq-AL"/>
            </w:rPr>
            <w:t xml:space="preserve"> publike e patjet</w:t>
          </w:r>
          <w:r w:rsidR="00543081">
            <w:rPr>
              <w:rFonts w:ascii="Times New Roman" w:hAnsi="Times New Roman"/>
              <w:color w:val="A6A6A6" w:themeColor="background1" w:themeShade="A6"/>
              <w:sz w:val="24"/>
              <w:szCs w:val="28"/>
              <w:lang w:val="sq-AL"/>
            </w:rPr>
            <w:t>ë</w:t>
          </w:r>
          <w:r w:rsidRPr="00E058F9">
            <w:rPr>
              <w:rFonts w:ascii="Times New Roman" w:hAnsi="Times New Roman"/>
              <w:color w:val="A6A6A6" w:themeColor="background1" w:themeShade="A6"/>
              <w:sz w:val="24"/>
              <w:szCs w:val="28"/>
              <w:lang w:val="sq-AL"/>
            </w:rPr>
            <w:t>rsueshme ashtu edhe rritjes së investimeve dhe efiçencës së këtyre investimeve. Rritja e këtyre investimeve do të vihet re në një periudhë më afatgjatë pas miratimit të këtij ligji, periudhë në të cilat efektet e respektimit të parimeve të zhvillimit të qëndrueshëm dhe menaxhimit të integruar, do të kenë filluar të jenë të identifikueshme, sa i përket planifikimit, impaktit në territor, nivelit dhe intensitetit të aktiviteteve, harmonisë së zhvillimit midis sektorëve, punësimit, edukimit etj.</w:t>
          </w:r>
          <w:r>
            <w:rPr>
              <w:rFonts w:ascii="Times New Roman" w:hAnsi="Times New Roman"/>
              <w:color w:val="A6A6A6" w:themeColor="background1" w:themeShade="A6"/>
              <w:sz w:val="24"/>
              <w:szCs w:val="28"/>
              <w:lang w:val="sq-AL"/>
            </w:rPr>
            <w:t xml:space="preserve"> </w:t>
          </w:r>
          <w:r w:rsidRPr="00543081">
            <w:rPr>
              <w:rFonts w:ascii="Times New Roman" w:hAnsi="Times New Roman"/>
              <w:color w:val="A6A6A6" w:themeColor="background1" w:themeShade="A6"/>
              <w:sz w:val="24"/>
              <w:szCs w:val="28"/>
              <w:lang w:val="sq-AL"/>
            </w:rPr>
            <w:t>Ky projektligj do të sjellë  rritje të të ardhurave nga p</w:t>
          </w:r>
          <w:r w:rsidR="00543081">
            <w:rPr>
              <w:rFonts w:ascii="Times New Roman" w:hAnsi="Times New Roman"/>
              <w:color w:val="A6A6A6" w:themeColor="background1" w:themeShade="A6"/>
              <w:sz w:val="24"/>
              <w:szCs w:val="28"/>
              <w:lang w:val="sq-AL"/>
            </w:rPr>
            <w:t>ë</w:t>
          </w:r>
          <w:r w:rsidRPr="00543081">
            <w:rPr>
              <w:rFonts w:ascii="Times New Roman" w:hAnsi="Times New Roman"/>
              <w:color w:val="A6A6A6" w:themeColor="background1" w:themeShade="A6"/>
              <w:sz w:val="24"/>
              <w:szCs w:val="28"/>
              <w:lang w:val="sq-AL"/>
            </w:rPr>
            <w:t>rdorimi i bregut t</w:t>
          </w:r>
          <w:r w:rsidR="00543081">
            <w:rPr>
              <w:rFonts w:ascii="Times New Roman" w:hAnsi="Times New Roman"/>
              <w:color w:val="A6A6A6" w:themeColor="background1" w:themeShade="A6"/>
              <w:sz w:val="24"/>
              <w:szCs w:val="28"/>
              <w:lang w:val="sq-AL"/>
            </w:rPr>
            <w:t>ë</w:t>
          </w:r>
          <w:r w:rsidRPr="00543081">
            <w:rPr>
              <w:rFonts w:ascii="Times New Roman" w:hAnsi="Times New Roman"/>
              <w:color w:val="A6A6A6" w:themeColor="background1" w:themeShade="A6"/>
              <w:sz w:val="24"/>
              <w:szCs w:val="28"/>
              <w:lang w:val="sq-AL"/>
            </w:rPr>
            <w:t xml:space="preserve"> detit, si p</w:t>
          </w:r>
          <w:r w:rsidR="00543081">
            <w:rPr>
              <w:rFonts w:ascii="Times New Roman" w:hAnsi="Times New Roman"/>
              <w:color w:val="A6A6A6" w:themeColor="background1" w:themeShade="A6"/>
              <w:sz w:val="24"/>
              <w:szCs w:val="28"/>
              <w:lang w:val="sq-AL"/>
            </w:rPr>
            <w:t>ë</w:t>
          </w:r>
          <w:r w:rsidRPr="00543081">
            <w:rPr>
              <w:rFonts w:ascii="Times New Roman" w:hAnsi="Times New Roman"/>
              <w:color w:val="A6A6A6" w:themeColor="background1" w:themeShade="A6"/>
              <w:sz w:val="24"/>
              <w:szCs w:val="28"/>
              <w:lang w:val="sq-AL"/>
            </w:rPr>
            <w:t>r aktivitetet q</w:t>
          </w:r>
          <w:r w:rsidR="00543081">
            <w:rPr>
              <w:rFonts w:ascii="Times New Roman" w:hAnsi="Times New Roman"/>
              <w:color w:val="A6A6A6" w:themeColor="background1" w:themeShade="A6"/>
              <w:sz w:val="24"/>
              <w:szCs w:val="28"/>
              <w:lang w:val="sq-AL"/>
            </w:rPr>
            <w:t>ë</w:t>
          </w:r>
          <w:r w:rsidRPr="00543081">
            <w:rPr>
              <w:rFonts w:ascii="Times New Roman" w:hAnsi="Times New Roman"/>
              <w:color w:val="A6A6A6" w:themeColor="background1" w:themeShade="A6"/>
              <w:sz w:val="24"/>
              <w:szCs w:val="28"/>
              <w:lang w:val="sq-AL"/>
            </w:rPr>
            <w:t xml:space="preserve"> lidhen me p</w:t>
          </w:r>
          <w:r w:rsidR="00543081">
            <w:rPr>
              <w:rFonts w:ascii="Times New Roman" w:hAnsi="Times New Roman"/>
              <w:color w:val="A6A6A6" w:themeColor="background1" w:themeShade="A6"/>
              <w:sz w:val="24"/>
              <w:szCs w:val="28"/>
              <w:lang w:val="sq-AL"/>
            </w:rPr>
            <w:t>ë</w:t>
          </w:r>
          <w:r w:rsidRPr="00543081">
            <w:rPr>
              <w:rFonts w:ascii="Times New Roman" w:hAnsi="Times New Roman"/>
              <w:color w:val="A6A6A6" w:themeColor="background1" w:themeShade="A6"/>
              <w:sz w:val="24"/>
              <w:szCs w:val="28"/>
              <w:lang w:val="sq-AL"/>
            </w:rPr>
            <w:t>rdorimin e bregut si stacion plazhi, ashtu edhe p</w:t>
          </w:r>
          <w:r w:rsidR="00543081">
            <w:rPr>
              <w:rFonts w:ascii="Times New Roman" w:hAnsi="Times New Roman"/>
              <w:color w:val="A6A6A6" w:themeColor="background1" w:themeShade="A6"/>
              <w:sz w:val="24"/>
              <w:szCs w:val="28"/>
              <w:lang w:val="sq-AL"/>
            </w:rPr>
            <w:t>ë</w:t>
          </w:r>
          <w:r w:rsidRPr="00543081">
            <w:rPr>
              <w:rFonts w:ascii="Times New Roman" w:hAnsi="Times New Roman"/>
              <w:color w:val="A6A6A6" w:themeColor="background1" w:themeShade="A6"/>
              <w:sz w:val="24"/>
              <w:szCs w:val="28"/>
              <w:lang w:val="sq-AL"/>
            </w:rPr>
            <w:t>r aktivitetet e tjera ekonomike q</w:t>
          </w:r>
          <w:r w:rsidR="00543081">
            <w:rPr>
              <w:rFonts w:ascii="Times New Roman" w:hAnsi="Times New Roman"/>
              <w:color w:val="A6A6A6" w:themeColor="background1" w:themeShade="A6"/>
              <w:sz w:val="24"/>
              <w:szCs w:val="28"/>
              <w:lang w:val="sq-AL"/>
            </w:rPr>
            <w:t>ë</w:t>
          </w:r>
          <w:r w:rsidRPr="00543081">
            <w:rPr>
              <w:rFonts w:ascii="Times New Roman" w:hAnsi="Times New Roman"/>
              <w:color w:val="A6A6A6" w:themeColor="background1" w:themeShade="A6"/>
              <w:sz w:val="24"/>
              <w:szCs w:val="28"/>
              <w:lang w:val="sq-AL"/>
            </w:rPr>
            <w:t xml:space="preserve"> do t</w:t>
          </w:r>
          <w:r w:rsidR="00543081">
            <w:rPr>
              <w:rFonts w:ascii="Times New Roman" w:hAnsi="Times New Roman"/>
              <w:color w:val="A6A6A6" w:themeColor="background1" w:themeShade="A6"/>
              <w:sz w:val="24"/>
              <w:szCs w:val="28"/>
              <w:lang w:val="sq-AL"/>
            </w:rPr>
            <w:t>ë</w:t>
          </w:r>
          <w:r w:rsidRPr="00543081">
            <w:rPr>
              <w:rFonts w:ascii="Times New Roman" w:hAnsi="Times New Roman"/>
              <w:color w:val="A6A6A6" w:themeColor="background1" w:themeShade="A6"/>
              <w:sz w:val="24"/>
              <w:szCs w:val="28"/>
              <w:lang w:val="sq-AL"/>
            </w:rPr>
            <w:t xml:space="preserve"> kryhen n</w:t>
          </w:r>
          <w:r w:rsidR="00543081">
            <w:rPr>
              <w:rFonts w:ascii="Times New Roman" w:hAnsi="Times New Roman"/>
              <w:color w:val="A6A6A6" w:themeColor="background1" w:themeShade="A6"/>
              <w:sz w:val="24"/>
              <w:szCs w:val="28"/>
              <w:lang w:val="sq-AL"/>
            </w:rPr>
            <w:t>ë</w:t>
          </w:r>
          <w:r w:rsidRPr="00543081">
            <w:rPr>
              <w:rFonts w:ascii="Times New Roman" w:hAnsi="Times New Roman"/>
              <w:color w:val="A6A6A6" w:themeColor="background1" w:themeShade="A6"/>
              <w:sz w:val="24"/>
              <w:szCs w:val="28"/>
              <w:lang w:val="sq-AL"/>
            </w:rPr>
            <w:t xml:space="preserve"> bregun e detit apo t</w:t>
          </w:r>
          <w:r w:rsidR="00543081">
            <w:rPr>
              <w:rFonts w:ascii="Times New Roman" w:hAnsi="Times New Roman"/>
              <w:color w:val="A6A6A6" w:themeColor="background1" w:themeShade="A6"/>
              <w:sz w:val="24"/>
              <w:szCs w:val="28"/>
              <w:lang w:val="sq-AL"/>
            </w:rPr>
            <w:t>ë</w:t>
          </w:r>
          <w:r w:rsidRPr="00543081">
            <w:rPr>
              <w:rFonts w:ascii="Times New Roman" w:hAnsi="Times New Roman"/>
              <w:color w:val="A6A6A6" w:themeColor="background1" w:themeShade="A6"/>
              <w:sz w:val="24"/>
              <w:szCs w:val="28"/>
              <w:lang w:val="sq-AL"/>
            </w:rPr>
            <w:t xml:space="preserve"> lidhura n</w:t>
          </w:r>
          <w:r w:rsidR="00543081">
            <w:rPr>
              <w:rFonts w:ascii="Times New Roman" w:hAnsi="Times New Roman"/>
              <w:color w:val="A6A6A6" w:themeColor="background1" w:themeShade="A6"/>
              <w:sz w:val="24"/>
              <w:szCs w:val="28"/>
              <w:lang w:val="sq-AL"/>
            </w:rPr>
            <w:t>ë</w:t>
          </w:r>
          <w:r w:rsidRPr="00543081">
            <w:rPr>
              <w:rFonts w:ascii="Times New Roman" w:hAnsi="Times New Roman"/>
              <w:color w:val="A6A6A6" w:themeColor="background1" w:themeShade="A6"/>
              <w:sz w:val="24"/>
              <w:szCs w:val="28"/>
              <w:lang w:val="sq-AL"/>
            </w:rPr>
            <w:t xml:space="preserve"> m</w:t>
          </w:r>
          <w:r w:rsidR="00543081">
            <w:rPr>
              <w:rFonts w:ascii="Times New Roman" w:hAnsi="Times New Roman"/>
              <w:color w:val="A6A6A6" w:themeColor="background1" w:themeShade="A6"/>
              <w:sz w:val="24"/>
              <w:szCs w:val="28"/>
              <w:lang w:val="sq-AL"/>
            </w:rPr>
            <w:t>ë</w:t>
          </w:r>
          <w:r w:rsidRPr="00543081">
            <w:rPr>
              <w:rFonts w:ascii="Times New Roman" w:hAnsi="Times New Roman"/>
              <w:color w:val="A6A6A6" w:themeColor="background1" w:themeShade="A6"/>
              <w:sz w:val="24"/>
              <w:szCs w:val="28"/>
              <w:lang w:val="sq-AL"/>
            </w:rPr>
            <w:t>nyr</w:t>
          </w:r>
          <w:r w:rsidR="00543081">
            <w:rPr>
              <w:rFonts w:ascii="Times New Roman" w:hAnsi="Times New Roman"/>
              <w:color w:val="A6A6A6" w:themeColor="background1" w:themeShade="A6"/>
              <w:sz w:val="24"/>
              <w:szCs w:val="28"/>
              <w:lang w:val="sq-AL"/>
            </w:rPr>
            <w:t>ë</w:t>
          </w:r>
          <w:r w:rsidRPr="00543081">
            <w:rPr>
              <w:rFonts w:ascii="Times New Roman" w:hAnsi="Times New Roman"/>
              <w:color w:val="A6A6A6" w:themeColor="background1" w:themeShade="A6"/>
              <w:sz w:val="24"/>
              <w:szCs w:val="28"/>
              <w:lang w:val="sq-AL"/>
            </w:rPr>
            <w:t xml:space="preserve"> t</w:t>
          </w:r>
          <w:r w:rsidR="00543081">
            <w:rPr>
              <w:rFonts w:ascii="Times New Roman" w:hAnsi="Times New Roman"/>
              <w:color w:val="A6A6A6" w:themeColor="background1" w:themeShade="A6"/>
              <w:sz w:val="24"/>
              <w:szCs w:val="28"/>
              <w:lang w:val="sq-AL"/>
            </w:rPr>
            <w:t>ë</w:t>
          </w:r>
          <w:r w:rsidRPr="00543081">
            <w:rPr>
              <w:rFonts w:ascii="Times New Roman" w:hAnsi="Times New Roman"/>
              <w:color w:val="A6A6A6" w:themeColor="background1" w:themeShade="A6"/>
              <w:sz w:val="24"/>
              <w:szCs w:val="28"/>
              <w:lang w:val="sq-AL"/>
            </w:rPr>
            <w:t xml:space="preserve"> pandashme me t</w:t>
          </w:r>
          <w:r w:rsidR="00543081">
            <w:rPr>
              <w:rFonts w:ascii="Times New Roman" w:hAnsi="Times New Roman"/>
              <w:color w:val="A6A6A6" w:themeColor="background1" w:themeShade="A6"/>
              <w:sz w:val="24"/>
              <w:szCs w:val="28"/>
              <w:lang w:val="sq-AL"/>
            </w:rPr>
            <w:t>ë</w:t>
          </w:r>
          <w:r w:rsidRPr="00543081">
            <w:rPr>
              <w:rFonts w:ascii="Times New Roman" w:hAnsi="Times New Roman"/>
              <w:color w:val="A6A6A6" w:themeColor="background1" w:themeShade="A6"/>
              <w:sz w:val="24"/>
              <w:szCs w:val="28"/>
              <w:lang w:val="sq-AL"/>
            </w:rPr>
            <w:t>.. Konkretisht, parashikohet që të ardhurat e krijuara nga lidhja e kontratave për përdorimin e  stacioneve të plazhit do të derdhen në buxhetin vendor të njësisë së vetqeverisjes vendore përkatëse, ndërsa të ardhurat e krijuara nga lidhja e kontratave të tjera për veprimtaritë ekonomike, që ushtrohen në bregun e detit do të derdhen në Buxhetin e Shtetit.</w:t>
          </w:r>
          <w:r>
            <w:rPr>
              <w:rFonts w:ascii="Times New Roman" w:hAnsi="Times New Roman"/>
              <w:color w:val="A6A6A6" w:themeColor="background1" w:themeShade="A6"/>
              <w:sz w:val="24"/>
              <w:szCs w:val="28"/>
              <w:lang w:val="sq-AL"/>
            </w:rPr>
            <w:t xml:space="preserve"> </w:t>
          </w:r>
          <w:r w:rsidRPr="00543081">
            <w:rPr>
              <w:rFonts w:ascii="Times New Roman" w:hAnsi="Times New Roman"/>
              <w:color w:val="A6A6A6" w:themeColor="background1" w:themeShade="A6"/>
              <w:sz w:val="24"/>
              <w:szCs w:val="28"/>
              <w:lang w:val="sq-AL"/>
            </w:rPr>
            <w:t>Projektligji do të sjellë impakte edhe në bizneset, të cilat operojnë në zonat bregdetare, pasi tashm</w:t>
          </w:r>
          <w:r w:rsidR="00543081">
            <w:rPr>
              <w:rFonts w:ascii="Times New Roman" w:hAnsi="Times New Roman"/>
              <w:color w:val="A6A6A6" w:themeColor="background1" w:themeShade="A6"/>
              <w:sz w:val="24"/>
              <w:szCs w:val="28"/>
              <w:lang w:val="sq-AL"/>
            </w:rPr>
            <w:t>ë</w:t>
          </w:r>
          <w:r w:rsidRPr="00543081">
            <w:rPr>
              <w:rFonts w:ascii="Times New Roman" w:hAnsi="Times New Roman"/>
              <w:color w:val="A6A6A6" w:themeColor="background1" w:themeShade="A6"/>
              <w:sz w:val="24"/>
              <w:szCs w:val="28"/>
              <w:lang w:val="sq-AL"/>
            </w:rPr>
            <w:t xml:space="preserve"> ka dal</w:t>
          </w:r>
          <w:r w:rsidR="00543081">
            <w:rPr>
              <w:rFonts w:ascii="Times New Roman" w:hAnsi="Times New Roman"/>
              <w:color w:val="A6A6A6" w:themeColor="background1" w:themeShade="A6"/>
              <w:sz w:val="24"/>
              <w:szCs w:val="28"/>
              <w:lang w:val="sq-AL"/>
            </w:rPr>
            <w:t>ë</w:t>
          </w:r>
          <w:r w:rsidRPr="00543081">
            <w:rPr>
              <w:rFonts w:ascii="Times New Roman" w:hAnsi="Times New Roman"/>
              <w:color w:val="A6A6A6" w:themeColor="background1" w:themeShade="A6"/>
              <w:sz w:val="24"/>
              <w:szCs w:val="28"/>
              <w:lang w:val="sq-AL"/>
            </w:rPr>
            <w:t xml:space="preserve"> edhe ligji p</w:t>
          </w:r>
          <w:r w:rsidR="00543081">
            <w:rPr>
              <w:rFonts w:ascii="Times New Roman" w:hAnsi="Times New Roman"/>
              <w:color w:val="A6A6A6" w:themeColor="background1" w:themeShade="A6"/>
              <w:sz w:val="24"/>
              <w:szCs w:val="28"/>
              <w:lang w:val="sq-AL"/>
            </w:rPr>
            <w:t>ë</w:t>
          </w:r>
          <w:r w:rsidRPr="00543081">
            <w:rPr>
              <w:rFonts w:ascii="Times New Roman" w:hAnsi="Times New Roman"/>
              <w:color w:val="A6A6A6" w:themeColor="background1" w:themeShade="A6"/>
              <w:sz w:val="24"/>
              <w:szCs w:val="28"/>
              <w:lang w:val="sq-AL"/>
            </w:rPr>
            <w:t xml:space="preserve">r aktivitetet e turizmit detar dhe ky projektligj </w:t>
          </w:r>
          <w:r w:rsidR="00543081">
            <w:rPr>
              <w:rFonts w:ascii="Times New Roman" w:hAnsi="Times New Roman"/>
              <w:color w:val="A6A6A6" w:themeColor="background1" w:themeShade="A6"/>
              <w:sz w:val="24"/>
              <w:szCs w:val="28"/>
              <w:lang w:val="sq-AL"/>
            </w:rPr>
            <w:t>ë</w:t>
          </w:r>
          <w:r w:rsidRPr="00543081">
            <w:rPr>
              <w:rFonts w:ascii="Times New Roman" w:hAnsi="Times New Roman"/>
              <w:color w:val="A6A6A6" w:themeColor="background1" w:themeShade="A6"/>
              <w:sz w:val="24"/>
              <w:szCs w:val="28"/>
              <w:lang w:val="sq-AL"/>
            </w:rPr>
            <w:t>sht</w:t>
          </w:r>
          <w:r w:rsidR="00543081">
            <w:rPr>
              <w:rFonts w:ascii="Times New Roman" w:hAnsi="Times New Roman"/>
              <w:color w:val="A6A6A6" w:themeColor="background1" w:themeShade="A6"/>
              <w:sz w:val="24"/>
              <w:szCs w:val="28"/>
              <w:lang w:val="sq-AL"/>
            </w:rPr>
            <w:t>ë</w:t>
          </w:r>
          <w:r w:rsidRPr="00543081">
            <w:rPr>
              <w:rFonts w:ascii="Times New Roman" w:hAnsi="Times New Roman"/>
              <w:color w:val="A6A6A6" w:themeColor="background1" w:themeShade="A6"/>
              <w:sz w:val="24"/>
              <w:szCs w:val="28"/>
              <w:lang w:val="sq-AL"/>
            </w:rPr>
            <w:t xml:space="preserve"> n</w:t>
          </w:r>
          <w:r w:rsidR="00543081">
            <w:rPr>
              <w:rFonts w:ascii="Times New Roman" w:hAnsi="Times New Roman"/>
              <w:color w:val="A6A6A6" w:themeColor="background1" w:themeShade="A6"/>
              <w:sz w:val="24"/>
              <w:szCs w:val="28"/>
              <w:lang w:val="sq-AL"/>
            </w:rPr>
            <w:t>ë</w:t>
          </w:r>
          <w:r w:rsidRPr="00543081">
            <w:rPr>
              <w:rFonts w:ascii="Times New Roman" w:hAnsi="Times New Roman"/>
              <w:color w:val="A6A6A6" w:themeColor="background1" w:themeShade="A6"/>
              <w:sz w:val="24"/>
              <w:szCs w:val="28"/>
              <w:lang w:val="sq-AL"/>
            </w:rPr>
            <w:t xml:space="preserve"> harmoni me parashikimet e ligjit p</w:t>
          </w:r>
          <w:r w:rsidR="00543081">
            <w:rPr>
              <w:rFonts w:ascii="Times New Roman" w:hAnsi="Times New Roman"/>
              <w:color w:val="A6A6A6" w:themeColor="background1" w:themeShade="A6"/>
              <w:sz w:val="24"/>
              <w:szCs w:val="28"/>
              <w:lang w:val="sq-AL"/>
            </w:rPr>
            <w:t>ë</w:t>
          </w:r>
          <w:r w:rsidRPr="00543081">
            <w:rPr>
              <w:rFonts w:ascii="Times New Roman" w:hAnsi="Times New Roman"/>
              <w:color w:val="A6A6A6" w:themeColor="background1" w:themeShade="A6"/>
              <w:sz w:val="24"/>
              <w:szCs w:val="28"/>
              <w:lang w:val="sq-AL"/>
            </w:rPr>
            <w:t>r aktivitetet e turizmit detar, dhe veprimtarive turistike dhe arg</w:t>
          </w:r>
          <w:r w:rsidR="00543081">
            <w:rPr>
              <w:rFonts w:ascii="Times New Roman" w:hAnsi="Times New Roman"/>
              <w:color w:val="A6A6A6" w:themeColor="background1" w:themeShade="A6"/>
              <w:sz w:val="24"/>
              <w:szCs w:val="28"/>
              <w:lang w:val="sq-AL"/>
            </w:rPr>
            <w:t>ë</w:t>
          </w:r>
          <w:r w:rsidRPr="00543081">
            <w:rPr>
              <w:rFonts w:ascii="Times New Roman" w:hAnsi="Times New Roman"/>
              <w:color w:val="A6A6A6" w:themeColor="background1" w:themeShade="A6"/>
              <w:sz w:val="24"/>
              <w:szCs w:val="28"/>
              <w:lang w:val="sq-AL"/>
            </w:rPr>
            <w:t>tuese q</w:t>
          </w:r>
          <w:r w:rsidR="00543081">
            <w:rPr>
              <w:rFonts w:ascii="Times New Roman" w:hAnsi="Times New Roman"/>
              <w:color w:val="A6A6A6" w:themeColor="background1" w:themeShade="A6"/>
              <w:sz w:val="24"/>
              <w:szCs w:val="28"/>
              <w:lang w:val="sq-AL"/>
            </w:rPr>
            <w:t>ë</w:t>
          </w:r>
          <w:r w:rsidRPr="00543081">
            <w:rPr>
              <w:rFonts w:ascii="Times New Roman" w:hAnsi="Times New Roman"/>
              <w:color w:val="A6A6A6" w:themeColor="background1" w:themeShade="A6"/>
              <w:sz w:val="24"/>
              <w:szCs w:val="28"/>
              <w:lang w:val="sq-AL"/>
            </w:rPr>
            <w:t xml:space="preserve"> parashikon ky ligj. Gjithashtu, nëpërmjet këtij projektligji do të ndalohet dhënia e lejeve të ndërtimit në bregun e detit, me përjashtim të kontratave koncensionare/PPP, investimeve strategjike dhe ndërtimeve për infrastrukturë publike, por nuk përjashtohet përdorimi i  pasurisë së paluajtshme ose të një pjese të saj, nëse kjo pasuri nuk cënon realizimin e servitutit publik. Kjo do t</w:t>
          </w:r>
          <w:r w:rsidR="00543081">
            <w:rPr>
              <w:rFonts w:ascii="Times New Roman" w:hAnsi="Times New Roman"/>
              <w:color w:val="A6A6A6" w:themeColor="background1" w:themeShade="A6"/>
              <w:sz w:val="24"/>
              <w:szCs w:val="28"/>
              <w:lang w:val="sq-AL"/>
            </w:rPr>
            <w:t>ë</w:t>
          </w:r>
          <w:r w:rsidRPr="00543081">
            <w:rPr>
              <w:rFonts w:ascii="Times New Roman" w:hAnsi="Times New Roman"/>
              <w:color w:val="A6A6A6" w:themeColor="background1" w:themeShade="A6"/>
              <w:sz w:val="24"/>
              <w:szCs w:val="28"/>
              <w:lang w:val="sq-AL"/>
            </w:rPr>
            <w:t xml:space="preserve"> sjell</w:t>
          </w:r>
          <w:r w:rsidR="00543081">
            <w:rPr>
              <w:rFonts w:ascii="Times New Roman" w:hAnsi="Times New Roman"/>
              <w:color w:val="A6A6A6" w:themeColor="background1" w:themeShade="A6"/>
              <w:sz w:val="24"/>
              <w:szCs w:val="28"/>
              <w:lang w:val="sq-AL"/>
            </w:rPr>
            <w:t>ë</w:t>
          </w:r>
          <w:r w:rsidRPr="00543081">
            <w:rPr>
              <w:rFonts w:ascii="Times New Roman" w:hAnsi="Times New Roman"/>
              <w:color w:val="A6A6A6" w:themeColor="background1" w:themeShade="A6"/>
              <w:sz w:val="24"/>
              <w:szCs w:val="28"/>
              <w:lang w:val="sq-AL"/>
            </w:rPr>
            <w:t xml:space="preserve"> nj</w:t>
          </w:r>
          <w:r w:rsidR="00543081">
            <w:rPr>
              <w:rFonts w:ascii="Times New Roman" w:hAnsi="Times New Roman"/>
              <w:color w:val="A6A6A6" w:themeColor="background1" w:themeShade="A6"/>
              <w:sz w:val="24"/>
              <w:szCs w:val="28"/>
              <w:lang w:val="sq-AL"/>
            </w:rPr>
            <w:t>ë</w:t>
          </w:r>
          <w:r w:rsidRPr="00543081">
            <w:rPr>
              <w:rFonts w:ascii="Times New Roman" w:hAnsi="Times New Roman"/>
              <w:color w:val="A6A6A6" w:themeColor="background1" w:themeShade="A6"/>
              <w:sz w:val="24"/>
              <w:szCs w:val="28"/>
              <w:lang w:val="sq-AL"/>
            </w:rPr>
            <w:t xml:space="preserve"> qendrueshm</w:t>
          </w:r>
          <w:r w:rsidR="00543081">
            <w:rPr>
              <w:rFonts w:ascii="Times New Roman" w:hAnsi="Times New Roman"/>
              <w:color w:val="A6A6A6" w:themeColor="background1" w:themeShade="A6"/>
              <w:sz w:val="24"/>
              <w:szCs w:val="28"/>
              <w:lang w:val="sq-AL"/>
            </w:rPr>
            <w:t>ë</w:t>
          </w:r>
          <w:r w:rsidRPr="00543081">
            <w:rPr>
              <w:rFonts w:ascii="Times New Roman" w:hAnsi="Times New Roman"/>
              <w:color w:val="A6A6A6" w:themeColor="background1" w:themeShade="A6"/>
              <w:sz w:val="24"/>
              <w:szCs w:val="28"/>
              <w:lang w:val="sq-AL"/>
            </w:rPr>
            <w:t>ri ekonomike p</w:t>
          </w:r>
          <w:r w:rsidR="00543081">
            <w:rPr>
              <w:rFonts w:ascii="Times New Roman" w:hAnsi="Times New Roman"/>
              <w:color w:val="A6A6A6" w:themeColor="background1" w:themeShade="A6"/>
              <w:sz w:val="24"/>
              <w:szCs w:val="28"/>
              <w:lang w:val="sq-AL"/>
            </w:rPr>
            <w:t>ë</w:t>
          </w:r>
          <w:r w:rsidRPr="00543081">
            <w:rPr>
              <w:rFonts w:ascii="Times New Roman" w:hAnsi="Times New Roman"/>
              <w:color w:val="A6A6A6" w:themeColor="background1" w:themeShade="A6"/>
              <w:sz w:val="24"/>
              <w:szCs w:val="28"/>
              <w:lang w:val="sq-AL"/>
            </w:rPr>
            <w:t>r subjektet q</w:t>
          </w:r>
          <w:r w:rsidR="00543081">
            <w:rPr>
              <w:rFonts w:ascii="Times New Roman" w:hAnsi="Times New Roman"/>
              <w:color w:val="A6A6A6" w:themeColor="background1" w:themeShade="A6"/>
              <w:sz w:val="24"/>
              <w:szCs w:val="28"/>
              <w:lang w:val="sq-AL"/>
            </w:rPr>
            <w:t>ë</w:t>
          </w:r>
          <w:r w:rsidRPr="00543081">
            <w:rPr>
              <w:rFonts w:ascii="Times New Roman" w:hAnsi="Times New Roman"/>
              <w:color w:val="A6A6A6" w:themeColor="background1" w:themeShade="A6"/>
              <w:sz w:val="24"/>
              <w:szCs w:val="28"/>
              <w:lang w:val="sq-AL"/>
            </w:rPr>
            <w:t xml:space="preserve"> tashm</w:t>
          </w:r>
          <w:r w:rsidR="00543081">
            <w:rPr>
              <w:rFonts w:ascii="Times New Roman" w:hAnsi="Times New Roman"/>
              <w:color w:val="A6A6A6" w:themeColor="background1" w:themeShade="A6"/>
              <w:sz w:val="24"/>
              <w:szCs w:val="28"/>
              <w:lang w:val="sq-AL"/>
            </w:rPr>
            <w:t>ë</w:t>
          </w:r>
          <w:r w:rsidRPr="00543081">
            <w:rPr>
              <w:rFonts w:ascii="Times New Roman" w:hAnsi="Times New Roman"/>
              <w:color w:val="A6A6A6" w:themeColor="background1" w:themeShade="A6"/>
              <w:sz w:val="24"/>
              <w:szCs w:val="28"/>
              <w:lang w:val="sq-AL"/>
            </w:rPr>
            <w:t xml:space="preserve"> zhvillojn</w:t>
          </w:r>
          <w:r w:rsidR="00543081">
            <w:rPr>
              <w:rFonts w:ascii="Times New Roman" w:hAnsi="Times New Roman"/>
              <w:color w:val="A6A6A6" w:themeColor="background1" w:themeShade="A6"/>
              <w:sz w:val="24"/>
              <w:szCs w:val="28"/>
              <w:lang w:val="sq-AL"/>
            </w:rPr>
            <w:t>ë</w:t>
          </w:r>
          <w:r w:rsidRPr="00543081">
            <w:rPr>
              <w:rFonts w:ascii="Times New Roman" w:hAnsi="Times New Roman"/>
              <w:color w:val="A6A6A6" w:themeColor="background1" w:themeShade="A6"/>
              <w:sz w:val="24"/>
              <w:szCs w:val="28"/>
              <w:lang w:val="sq-AL"/>
            </w:rPr>
            <w:t xml:space="preserve"> veprimtarit</w:t>
          </w:r>
          <w:r w:rsidR="00543081">
            <w:rPr>
              <w:rFonts w:ascii="Times New Roman" w:hAnsi="Times New Roman"/>
              <w:color w:val="A6A6A6" w:themeColor="background1" w:themeShade="A6"/>
              <w:sz w:val="24"/>
              <w:szCs w:val="28"/>
              <w:lang w:val="sq-AL"/>
            </w:rPr>
            <w:t>ë</w:t>
          </w:r>
          <w:r w:rsidRPr="00543081">
            <w:rPr>
              <w:rFonts w:ascii="Times New Roman" w:hAnsi="Times New Roman"/>
              <w:color w:val="A6A6A6" w:themeColor="background1" w:themeShade="A6"/>
              <w:sz w:val="24"/>
              <w:szCs w:val="28"/>
              <w:lang w:val="sq-AL"/>
            </w:rPr>
            <w:t xml:space="preserve"> n</w:t>
          </w:r>
          <w:r w:rsidR="00543081">
            <w:rPr>
              <w:rFonts w:ascii="Times New Roman" w:hAnsi="Times New Roman"/>
              <w:color w:val="A6A6A6" w:themeColor="background1" w:themeShade="A6"/>
              <w:sz w:val="24"/>
              <w:szCs w:val="28"/>
              <w:lang w:val="sq-AL"/>
            </w:rPr>
            <w:t>ë</w:t>
          </w:r>
          <w:r w:rsidRPr="00543081">
            <w:rPr>
              <w:rFonts w:ascii="Times New Roman" w:hAnsi="Times New Roman"/>
              <w:color w:val="A6A6A6" w:themeColor="background1" w:themeShade="A6"/>
              <w:sz w:val="24"/>
              <w:szCs w:val="28"/>
              <w:lang w:val="sq-AL"/>
            </w:rPr>
            <w:t xml:space="preserve"> p</w:t>
          </w:r>
          <w:r w:rsidR="00543081">
            <w:rPr>
              <w:rFonts w:ascii="Times New Roman" w:hAnsi="Times New Roman"/>
              <w:color w:val="A6A6A6" w:themeColor="background1" w:themeShade="A6"/>
              <w:sz w:val="24"/>
              <w:szCs w:val="28"/>
              <w:lang w:val="sq-AL"/>
            </w:rPr>
            <w:t>ë</w:t>
          </w:r>
          <w:r w:rsidRPr="00543081">
            <w:rPr>
              <w:rFonts w:ascii="Times New Roman" w:hAnsi="Times New Roman"/>
              <w:color w:val="A6A6A6" w:themeColor="background1" w:themeShade="A6"/>
              <w:sz w:val="24"/>
              <w:szCs w:val="28"/>
              <w:lang w:val="sq-AL"/>
            </w:rPr>
            <w:t>rputhje me kuadrin ligjor n</w:t>
          </w:r>
          <w:r w:rsidR="00543081">
            <w:rPr>
              <w:rFonts w:ascii="Times New Roman" w:hAnsi="Times New Roman"/>
              <w:color w:val="A6A6A6" w:themeColor="background1" w:themeShade="A6"/>
              <w:sz w:val="24"/>
              <w:szCs w:val="28"/>
              <w:lang w:val="sq-AL"/>
            </w:rPr>
            <w:t>ë</w:t>
          </w:r>
          <w:r w:rsidRPr="00543081">
            <w:rPr>
              <w:rFonts w:ascii="Times New Roman" w:hAnsi="Times New Roman"/>
              <w:color w:val="A6A6A6" w:themeColor="background1" w:themeShade="A6"/>
              <w:sz w:val="24"/>
              <w:szCs w:val="28"/>
              <w:lang w:val="sq-AL"/>
            </w:rPr>
            <w:t xml:space="preserve"> fuqi. Po kështu, e drejta e parablerjes nga shteti, në rastet e shitjes së pronës private në bregun e detit dhe që ndodhen në zonat me përparësi zhvillimin e turizmit apo ku parashikohet të kryhen investime strategjike, mund të ndikojë në pë</w:t>
          </w:r>
          <w:r w:rsidRPr="00E058F9">
            <w:rPr>
              <w:rFonts w:ascii="Times New Roman" w:hAnsi="Times New Roman"/>
              <w:color w:val="A6A6A6" w:themeColor="background1" w:themeShade="A6"/>
              <w:sz w:val="24"/>
              <w:szCs w:val="28"/>
              <w:lang w:val="sq-AL"/>
            </w:rPr>
            <w:t>rdorimin e  buxhetit të shtetit</w:t>
          </w:r>
          <w:r>
            <w:rPr>
              <w:rFonts w:ascii="Times New Roman" w:hAnsi="Times New Roman"/>
              <w:color w:val="A6A6A6" w:themeColor="background1" w:themeShade="A6"/>
              <w:sz w:val="24"/>
              <w:szCs w:val="28"/>
              <w:lang w:val="sq-AL"/>
            </w:rPr>
            <w:t>. R</w:t>
          </w:r>
          <w:r w:rsidRPr="00543081">
            <w:rPr>
              <w:rFonts w:ascii="Times New Roman" w:hAnsi="Times New Roman"/>
              <w:color w:val="A6A6A6" w:themeColor="background1" w:themeShade="A6"/>
              <w:sz w:val="24"/>
              <w:szCs w:val="28"/>
              <w:lang w:val="sq-AL"/>
            </w:rPr>
            <w:t xml:space="preserve">eformimi i strukturës aktuale të menaxhimit të bregdetit, </w:t>
          </w:r>
          <w:r w:rsidRPr="00543081">
            <w:rPr>
              <w:rFonts w:ascii="Times New Roman" w:hAnsi="Times New Roman"/>
              <w:color w:val="A6A6A6" w:themeColor="background1" w:themeShade="A6"/>
              <w:sz w:val="24"/>
              <w:szCs w:val="28"/>
              <w:lang w:val="sq-AL"/>
            </w:rPr>
            <w:lastRenderedPageBreak/>
            <w:t>AKB, e cila do të kërkojë forcim kapacitetesh për realizimin e detyrave të ngarkuar në këtë ligj</w:t>
          </w:r>
          <w:r>
            <w:rPr>
              <w:rFonts w:ascii="Times New Roman" w:hAnsi="Times New Roman"/>
              <w:color w:val="A6A6A6" w:themeColor="background1" w:themeShade="A6"/>
              <w:sz w:val="24"/>
              <w:szCs w:val="28"/>
              <w:lang w:val="sq-AL"/>
            </w:rPr>
            <w:t xml:space="preserve"> dhe gj</w:t>
          </w:r>
          <w:r w:rsidRPr="00543081">
            <w:rPr>
              <w:rFonts w:ascii="Times New Roman" w:hAnsi="Times New Roman"/>
              <w:color w:val="A6A6A6" w:themeColor="background1" w:themeShade="A6"/>
              <w:sz w:val="24"/>
              <w:szCs w:val="28"/>
              <w:lang w:val="sq-AL"/>
            </w:rPr>
            <w:t>ithashtu</w:t>
          </w:r>
          <w:r>
            <w:rPr>
              <w:rFonts w:ascii="Times New Roman" w:hAnsi="Times New Roman"/>
              <w:color w:val="A6A6A6" w:themeColor="background1" w:themeShade="A6"/>
              <w:sz w:val="24"/>
              <w:szCs w:val="28"/>
              <w:lang w:val="sq-AL"/>
            </w:rPr>
            <w:t xml:space="preserve"> n</w:t>
          </w:r>
          <w:r w:rsidRPr="00543081">
            <w:rPr>
              <w:rFonts w:ascii="Times New Roman" w:hAnsi="Times New Roman"/>
              <w:color w:val="A6A6A6" w:themeColor="background1" w:themeShade="A6"/>
              <w:sz w:val="24"/>
              <w:szCs w:val="28"/>
              <w:lang w:val="sq-AL"/>
            </w:rPr>
            <w:t xml:space="preserve">gritja e një organi të ri kolegjial, Komiteti  i Menaxhimit të Bregut të Detit, do të </w:t>
          </w:r>
          <w:r>
            <w:rPr>
              <w:rFonts w:ascii="Times New Roman" w:hAnsi="Times New Roman"/>
              <w:color w:val="A6A6A6" w:themeColor="background1" w:themeShade="A6"/>
              <w:sz w:val="24"/>
              <w:szCs w:val="28"/>
              <w:lang w:val="sq-AL"/>
            </w:rPr>
            <w:t>k</w:t>
          </w:r>
          <w:r w:rsidR="00543081">
            <w:rPr>
              <w:rFonts w:ascii="Times New Roman" w:hAnsi="Times New Roman"/>
              <w:color w:val="A6A6A6" w:themeColor="background1" w:themeShade="A6"/>
              <w:sz w:val="24"/>
              <w:szCs w:val="28"/>
              <w:lang w:val="sq-AL"/>
            </w:rPr>
            <w:t>ë</w:t>
          </w:r>
          <w:r>
            <w:rPr>
              <w:rFonts w:ascii="Times New Roman" w:hAnsi="Times New Roman"/>
              <w:color w:val="A6A6A6" w:themeColor="background1" w:themeShade="A6"/>
              <w:sz w:val="24"/>
              <w:szCs w:val="28"/>
              <w:lang w:val="sq-AL"/>
            </w:rPr>
            <w:t>krojn</w:t>
          </w:r>
          <w:r w:rsidR="00543081">
            <w:rPr>
              <w:rFonts w:ascii="Times New Roman" w:hAnsi="Times New Roman"/>
              <w:color w:val="A6A6A6" w:themeColor="background1" w:themeShade="A6"/>
              <w:sz w:val="24"/>
              <w:szCs w:val="28"/>
              <w:lang w:val="sq-AL"/>
            </w:rPr>
            <w:t>ë</w:t>
          </w:r>
          <w:r>
            <w:rPr>
              <w:rFonts w:ascii="Times New Roman" w:hAnsi="Times New Roman"/>
              <w:color w:val="A6A6A6" w:themeColor="background1" w:themeShade="A6"/>
              <w:sz w:val="24"/>
              <w:szCs w:val="28"/>
              <w:lang w:val="sq-AL"/>
            </w:rPr>
            <w:t xml:space="preserve"> shpenzime shtes</w:t>
          </w:r>
          <w:r w:rsidR="00543081">
            <w:rPr>
              <w:rFonts w:ascii="Times New Roman" w:hAnsi="Times New Roman"/>
              <w:color w:val="A6A6A6" w:themeColor="background1" w:themeShade="A6"/>
              <w:sz w:val="24"/>
              <w:szCs w:val="28"/>
              <w:lang w:val="sq-AL"/>
            </w:rPr>
            <w:t>ë</w:t>
          </w:r>
          <w:r>
            <w:rPr>
              <w:rFonts w:ascii="Times New Roman" w:hAnsi="Times New Roman"/>
              <w:color w:val="A6A6A6" w:themeColor="background1" w:themeShade="A6"/>
              <w:sz w:val="24"/>
              <w:szCs w:val="28"/>
              <w:lang w:val="sq-AL"/>
            </w:rPr>
            <w:t xml:space="preserve"> q</w:t>
          </w:r>
          <w:r w:rsidR="00543081">
            <w:rPr>
              <w:rFonts w:ascii="Times New Roman" w:hAnsi="Times New Roman"/>
              <w:color w:val="A6A6A6" w:themeColor="background1" w:themeShade="A6"/>
              <w:sz w:val="24"/>
              <w:szCs w:val="28"/>
              <w:lang w:val="sq-AL"/>
            </w:rPr>
            <w:t>ë</w:t>
          </w:r>
          <w:r>
            <w:rPr>
              <w:rFonts w:ascii="Times New Roman" w:hAnsi="Times New Roman"/>
              <w:color w:val="A6A6A6" w:themeColor="background1" w:themeShade="A6"/>
              <w:sz w:val="24"/>
              <w:szCs w:val="28"/>
              <w:lang w:val="sq-AL"/>
            </w:rPr>
            <w:t xml:space="preserve"> lidhen me nevoj</w:t>
          </w:r>
          <w:r w:rsidR="00543081">
            <w:rPr>
              <w:rFonts w:ascii="Times New Roman" w:hAnsi="Times New Roman"/>
              <w:color w:val="A6A6A6" w:themeColor="background1" w:themeShade="A6"/>
              <w:sz w:val="24"/>
              <w:szCs w:val="28"/>
              <w:lang w:val="sq-AL"/>
            </w:rPr>
            <w:t>ë</w:t>
          </w:r>
          <w:r>
            <w:rPr>
              <w:rFonts w:ascii="Times New Roman" w:hAnsi="Times New Roman"/>
              <w:color w:val="A6A6A6" w:themeColor="background1" w:themeShade="A6"/>
              <w:sz w:val="24"/>
              <w:szCs w:val="28"/>
              <w:lang w:val="sq-AL"/>
            </w:rPr>
            <w:t>n p</w:t>
          </w:r>
          <w:r w:rsidR="00543081">
            <w:rPr>
              <w:rFonts w:ascii="Times New Roman" w:hAnsi="Times New Roman"/>
              <w:color w:val="A6A6A6" w:themeColor="background1" w:themeShade="A6"/>
              <w:sz w:val="24"/>
              <w:szCs w:val="28"/>
              <w:lang w:val="sq-AL"/>
            </w:rPr>
            <w:t>ë</w:t>
          </w:r>
          <w:r>
            <w:rPr>
              <w:rFonts w:ascii="Times New Roman" w:hAnsi="Times New Roman"/>
              <w:color w:val="A6A6A6" w:themeColor="background1" w:themeShade="A6"/>
              <w:sz w:val="24"/>
              <w:szCs w:val="28"/>
              <w:lang w:val="sq-AL"/>
            </w:rPr>
            <w:t>r shp</w:t>
          </w:r>
          <w:r w:rsidR="00543081">
            <w:rPr>
              <w:rFonts w:ascii="Times New Roman" w:hAnsi="Times New Roman"/>
              <w:color w:val="A6A6A6" w:themeColor="background1" w:themeShade="A6"/>
              <w:sz w:val="24"/>
              <w:szCs w:val="28"/>
              <w:lang w:val="sq-AL"/>
            </w:rPr>
            <w:t>ë</w:t>
          </w:r>
          <w:r>
            <w:rPr>
              <w:rFonts w:ascii="Times New Roman" w:hAnsi="Times New Roman"/>
              <w:color w:val="A6A6A6" w:themeColor="background1" w:themeShade="A6"/>
              <w:sz w:val="24"/>
              <w:szCs w:val="28"/>
              <w:lang w:val="sq-AL"/>
            </w:rPr>
            <w:t>rblime, num</w:t>
          </w:r>
          <w:r w:rsidR="00543081">
            <w:rPr>
              <w:rFonts w:ascii="Times New Roman" w:hAnsi="Times New Roman"/>
              <w:color w:val="A6A6A6" w:themeColor="background1" w:themeShade="A6"/>
              <w:sz w:val="24"/>
              <w:szCs w:val="28"/>
              <w:lang w:val="sq-AL"/>
            </w:rPr>
            <w:t>ë</w:t>
          </w:r>
          <w:r>
            <w:rPr>
              <w:rFonts w:ascii="Times New Roman" w:hAnsi="Times New Roman"/>
              <w:color w:val="A6A6A6" w:themeColor="background1" w:themeShade="A6"/>
              <w:sz w:val="24"/>
              <w:szCs w:val="28"/>
              <w:lang w:val="sq-AL"/>
            </w:rPr>
            <w:t>r t</w:t>
          </w:r>
          <w:r w:rsidR="00543081">
            <w:rPr>
              <w:rFonts w:ascii="Times New Roman" w:hAnsi="Times New Roman"/>
              <w:color w:val="A6A6A6" w:themeColor="background1" w:themeShade="A6"/>
              <w:sz w:val="24"/>
              <w:szCs w:val="28"/>
              <w:lang w:val="sq-AL"/>
            </w:rPr>
            <w:t>ë</w:t>
          </w:r>
          <w:r>
            <w:rPr>
              <w:rFonts w:ascii="Times New Roman" w:hAnsi="Times New Roman"/>
              <w:color w:val="A6A6A6" w:themeColor="background1" w:themeShade="A6"/>
              <w:sz w:val="24"/>
              <w:szCs w:val="28"/>
              <w:lang w:val="sq-AL"/>
            </w:rPr>
            <w:t xml:space="preserve"> rritur t</w:t>
          </w:r>
          <w:r w:rsidR="00543081">
            <w:rPr>
              <w:rFonts w:ascii="Times New Roman" w:hAnsi="Times New Roman"/>
              <w:color w:val="A6A6A6" w:themeColor="background1" w:themeShade="A6"/>
              <w:sz w:val="24"/>
              <w:szCs w:val="28"/>
              <w:lang w:val="sq-AL"/>
            </w:rPr>
            <w:t>ë</w:t>
          </w:r>
          <w:r>
            <w:rPr>
              <w:rFonts w:ascii="Times New Roman" w:hAnsi="Times New Roman"/>
              <w:color w:val="A6A6A6" w:themeColor="background1" w:themeShade="A6"/>
              <w:sz w:val="24"/>
              <w:szCs w:val="28"/>
              <w:lang w:val="sq-AL"/>
            </w:rPr>
            <w:t xml:space="preserve"> strukturave, infrastruktur</w:t>
          </w:r>
          <w:r w:rsidR="00543081">
            <w:rPr>
              <w:rFonts w:ascii="Times New Roman" w:hAnsi="Times New Roman"/>
              <w:color w:val="A6A6A6" w:themeColor="background1" w:themeShade="A6"/>
              <w:sz w:val="24"/>
              <w:szCs w:val="28"/>
              <w:lang w:val="sq-AL"/>
            </w:rPr>
            <w:t>ë</w:t>
          </w:r>
          <w:r>
            <w:rPr>
              <w:rFonts w:ascii="Times New Roman" w:hAnsi="Times New Roman"/>
              <w:color w:val="A6A6A6" w:themeColor="background1" w:themeShade="A6"/>
              <w:sz w:val="24"/>
              <w:szCs w:val="28"/>
              <w:lang w:val="sq-AL"/>
            </w:rPr>
            <w:t>, mjete dhe pajisje.</w:t>
          </w:r>
        </w:p>
        <w:p w:rsidR="00E058F9" w:rsidRPr="00E058F9" w:rsidRDefault="00E058F9" w:rsidP="00E058F9">
          <w:pPr>
            <w:pStyle w:val="ListParagraph"/>
            <w:numPr>
              <w:ilvl w:val="0"/>
              <w:numId w:val="23"/>
            </w:numPr>
            <w:tabs>
              <w:tab w:val="left" w:pos="180"/>
              <w:tab w:val="right" w:pos="1080"/>
            </w:tabs>
            <w:jc w:val="both"/>
            <w:rPr>
              <w:rFonts w:ascii="Times New Roman" w:hAnsi="Times New Roman"/>
              <w:color w:val="A6A6A6" w:themeColor="background1" w:themeShade="A6"/>
              <w:sz w:val="24"/>
              <w:szCs w:val="28"/>
              <w:lang w:val="sq-AL"/>
            </w:rPr>
          </w:pPr>
          <w:r w:rsidRPr="00E058F9">
            <w:rPr>
              <w:rFonts w:ascii="Times New Roman" w:hAnsi="Times New Roman"/>
              <w:color w:val="A6A6A6" w:themeColor="background1" w:themeShade="A6"/>
              <w:sz w:val="24"/>
              <w:szCs w:val="28"/>
              <w:lang w:val="sq-AL"/>
            </w:rPr>
            <w:t xml:space="preserve"> Impakti Social.</w:t>
          </w:r>
        </w:p>
        <w:p w:rsidR="00280EC3" w:rsidRPr="00280EC3" w:rsidRDefault="00E058F9" w:rsidP="002067C5">
          <w:pPr>
            <w:pStyle w:val="ListParagraph"/>
            <w:tabs>
              <w:tab w:val="left" w:pos="180"/>
              <w:tab w:val="right" w:pos="1080"/>
            </w:tabs>
            <w:ind w:left="1260" w:firstLine="0"/>
            <w:jc w:val="both"/>
            <w:rPr>
              <w:rFonts w:ascii="Times New Roman" w:hAnsi="Times New Roman"/>
              <w:color w:val="A6A6A6" w:themeColor="background1" w:themeShade="A6"/>
              <w:sz w:val="24"/>
              <w:szCs w:val="28"/>
              <w:lang w:val="sq-AL"/>
            </w:rPr>
          </w:pPr>
          <w:r w:rsidRPr="00E058F9">
            <w:rPr>
              <w:rFonts w:ascii="Times New Roman" w:hAnsi="Times New Roman"/>
              <w:color w:val="A6A6A6" w:themeColor="background1" w:themeShade="A6"/>
              <w:sz w:val="24"/>
              <w:szCs w:val="28"/>
              <w:lang w:val="sq-AL"/>
            </w:rPr>
            <w:t>Impaktet sociale do të lidhen m</w:t>
          </w:r>
          <w:r w:rsidR="00543081">
            <w:rPr>
              <w:rFonts w:ascii="Times New Roman" w:hAnsi="Times New Roman"/>
              <w:color w:val="A6A6A6" w:themeColor="background1" w:themeShade="A6"/>
              <w:sz w:val="24"/>
              <w:szCs w:val="28"/>
              <w:lang w:val="sq-AL"/>
            </w:rPr>
            <w:t>ë</w:t>
          </w:r>
          <w:r w:rsidRPr="00E058F9">
            <w:rPr>
              <w:rFonts w:ascii="Times New Roman" w:hAnsi="Times New Roman"/>
              <w:color w:val="A6A6A6" w:themeColor="background1" w:themeShade="A6"/>
              <w:sz w:val="24"/>
              <w:szCs w:val="28"/>
              <w:lang w:val="sq-AL"/>
            </w:rPr>
            <w:t xml:space="preserve"> mir</w:t>
          </w:r>
          <w:r w:rsidR="00543081">
            <w:rPr>
              <w:rFonts w:ascii="Times New Roman" w:hAnsi="Times New Roman"/>
              <w:color w:val="A6A6A6" w:themeColor="background1" w:themeShade="A6"/>
              <w:sz w:val="24"/>
              <w:szCs w:val="28"/>
              <w:lang w:val="sq-AL"/>
            </w:rPr>
            <w:t>ë</w:t>
          </w:r>
          <w:r w:rsidRPr="00E058F9">
            <w:rPr>
              <w:rFonts w:ascii="Times New Roman" w:hAnsi="Times New Roman"/>
              <w:color w:val="A6A6A6" w:themeColor="background1" w:themeShade="A6"/>
              <w:sz w:val="24"/>
              <w:szCs w:val="28"/>
              <w:lang w:val="sq-AL"/>
            </w:rPr>
            <w:t xml:space="preserve"> me administrimin dhe mir</w:t>
          </w:r>
          <w:r w:rsidR="00543081">
            <w:rPr>
              <w:rFonts w:ascii="Times New Roman" w:hAnsi="Times New Roman"/>
              <w:color w:val="A6A6A6" w:themeColor="background1" w:themeShade="A6"/>
              <w:sz w:val="24"/>
              <w:szCs w:val="28"/>
              <w:lang w:val="sq-AL"/>
            </w:rPr>
            <w:t>ë</w:t>
          </w:r>
          <w:r w:rsidRPr="00E058F9">
            <w:rPr>
              <w:rFonts w:ascii="Times New Roman" w:hAnsi="Times New Roman"/>
              <w:color w:val="A6A6A6" w:themeColor="background1" w:themeShade="A6"/>
              <w:sz w:val="24"/>
              <w:szCs w:val="28"/>
              <w:lang w:val="sq-AL"/>
            </w:rPr>
            <w:t xml:space="preserve"> menaxhimin e bregut t</w:t>
          </w:r>
          <w:r w:rsidR="00543081">
            <w:rPr>
              <w:rFonts w:ascii="Times New Roman" w:hAnsi="Times New Roman"/>
              <w:color w:val="A6A6A6" w:themeColor="background1" w:themeShade="A6"/>
              <w:sz w:val="24"/>
              <w:szCs w:val="28"/>
              <w:lang w:val="sq-AL"/>
            </w:rPr>
            <w:t>ë</w:t>
          </w:r>
          <w:r w:rsidRPr="00E058F9">
            <w:rPr>
              <w:rFonts w:ascii="Times New Roman" w:hAnsi="Times New Roman"/>
              <w:color w:val="A6A6A6" w:themeColor="background1" w:themeShade="A6"/>
              <w:sz w:val="24"/>
              <w:szCs w:val="28"/>
              <w:lang w:val="sq-AL"/>
            </w:rPr>
            <w:t xml:space="preserve"> detit dhe brezit t</w:t>
          </w:r>
          <w:r w:rsidR="00543081">
            <w:rPr>
              <w:rFonts w:ascii="Times New Roman" w:hAnsi="Times New Roman"/>
              <w:color w:val="A6A6A6" w:themeColor="background1" w:themeShade="A6"/>
              <w:sz w:val="24"/>
              <w:szCs w:val="28"/>
              <w:lang w:val="sq-AL"/>
            </w:rPr>
            <w:t>ë</w:t>
          </w:r>
          <w:r w:rsidRPr="00E058F9">
            <w:rPr>
              <w:rFonts w:ascii="Times New Roman" w:hAnsi="Times New Roman"/>
              <w:color w:val="A6A6A6" w:themeColor="background1" w:themeShade="A6"/>
              <w:sz w:val="24"/>
              <w:szCs w:val="28"/>
              <w:lang w:val="sq-AL"/>
            </w:rPr>
            <w:t xml:space="preserve"> zhvillimeve t</w:t>
          </w:r>
          <w:r w:rsidR="00543081">
            <w:rPr>
              <w:rFonts w:ascii="Times New Roman" w:hAnsi="Times New Roman"/>
              <w:color w:val="A6A6A6" w:themeColor="background1" w:themeShade="A6"/>
              <w:sz w:val="24"/>
              <w:szCs w:val="28"/>
              <w:lang w:val="sq-AL"/>
            </w:rPr>
            <w:t>ë</w:t>
          </w:r>
          <w:r w:rsidRPr="00E058F9">
            <w:rPr>
              <w:rFonts w:ascii="Times New Roman" w:hAnsi="Times New Roman"/>
              <w:color w:val="A6A6A6" w:themeColor="background1" w:themeShade="A6"/>
              <w:sz w:val="24"/>
              <w:szCs w:val="28"/>
              <w:lang w:val="sq-AL"/>
            </w:rPr>
            <w:t xml:space="preserve"> kontrolluara duke sjell</w:t>
          </w:r>
          <w:r w:rsidR="00543081">
            <w:rPr>
              <w:rFonts w:ascii="Times New Roman" w:hAnsi="Times New Roman"/>
              <w:color w:val="A6A6A6" w:themeColor="background1" w:themeShade="A6"/>
              <w:sz w:val="24"/>
              <w:szCs w:val="28"/>
              <w:lang w:val="sq-AL"/>
            </w:rPr>
            <w:t>ë</w:t>
          </w:r>
          <w:r w:rsidRPr="00E058F9">
            <w:rPr>
              <w:rFonts w:ascii="Times New Roman" w:hAnsi="Times New Roman"/>
              <w:color w:val="A6A6A6" w:themeColor="background1" w:themeShade="A6"/>
              <w:sz w:val="24"/>
              <w:szCs w:val="28"/>
              <w:lang w:val="sq-AL"/>
            </w:rPr>
            <w:t xml:space="preserve"> mund</w:t>
          </w:r>
          <w:r w:rsidR="00543081">
            <w:rPr>
              <w:rFonts w:ascii="Times New Roman" w:hAnsi="Times New Roman"/>
              <w:color w:val="A6A6A6" w:themeColor="background1" w:themeShade="A6"/>
              <w:sz w:val="24"/>
              <w:szCs w:val="28"/>
              <w:lang w:val="sq-AL"/>
            </w:rPr>
            <w:t>ë</w:t>
          </w:r>
          <w:r w:rsidRPr="00E058F9">
            <w:rPr>
              <w:rFonts w:ascii="Times New Roman" w:hAnsi="Times New Roman"/>
              <w:color w:val="A6A6A6" w:themeColor="background1" w:themeShade="A6"/>
              <w:sz w:val="24"/>
              <w:szCs w:val="28"/>
              <w:lang w:val="sq-AL"/>
            </w:rPr>
            <w:t>si t</w:t>
          </w:r>
          <w:r w:rsidR="00543081">
            <w:rPr>
              <w:rFonts w:ascii="Times New Roman" w:hAnsi="Times New Roman"/>
              <w:color w:val="A6A6A6" w:themeColor="background1" w:themeShade="A6"/>
              <w:sz w:val="24"/>
              <w:szCs w:val="28"/>
              <w:lang w:val="sq-AL"/>
            </w:rPr>
            <w:t>ë</w:t>
          </w:r>
          <w:r w:rsidRPr="00E058F9">
            <w:rPr>
              <w:rFonts w:ascii="Times New Roman" w:hAnsi="Times New Roman"/>
              <w:color w:val="A6A6A6" w:themeColor="background1" w:themeShade="A6"/>
              <w:sz w:val="24"/>
              <w:szCs w:val="28"/>
              <w:lang w:val="sq-AL"/>
            </w:rPr>
            <w:t xml:space="preserve"> shtuara p</w:t>
          </w:r>
          <w:r w:rsidR="00543081">
            <w:rPr>
              <w:rFonts w:ascii="Times New Roman" w:hAnsi="Times New Roman"/>
              <w:color w:val="A6A6A6" w:themeColor="background1" w:themeShade="A6"/>
              <w:sz w:val="24"/>
              <w:szCs w:val="28"/>
              <w:lang w:val="sq-AL"/>
            </w:rPr>
            <w:t>ë</w:t>
          </w:r>
          <w:r w:rsidRPr="00E058F9">
            <w:rPr>
              <w:rFonts w:ascii="Times New Roman" w:hAnsi="Times New Roman"/>
              <w:color w:val="A6A6A6" w:themeColor="background1" w:themeShade="A6"/>
              <w:sz w:val="24"/>
              <w:szCs w:val="28"/>
              <w:lang w:val="sq-AL"/>
            </w:rPr>
            <w:t>r pjes</w:t>
          </w:r>
          <w:r w:rsidR="00543081">
            <w:rPr>
              <w:rFonts w:ascii="Times New Roman" w:hAnsi="Times New Roman"/>
              <w:color w:val="A6A6A6" w:themeColor="background1" w:themeShade="A6"/>
              <w:sz w:val="24"/>
              <w:szCs w:val="28"/>
              <w:lang w:val="sq-AL"/>
            </w:rPr>
            <w:t>ë</w:t>
          </w:r>
          <w:r w:rsidRPr="00E058F9">
            <w:rPr>
              <w:rFonts w:ascii="Times New Roman" w:hAnsi="Times New Roman"/>
              <w:color w:val="A6A6A6" w:themeColor="background1" w:themeShade="A6"/>
              <w:sz w:val="24"/>
              <w:szCs w:val="28"/>
              <w:lang w:val="sq-AL"/>
            </w:rPr>
            <w:t>n m</w:t>
          </w:r>
          <w:r w:rsidR="00543081">
            <w:rPr>
              <w:rFonts w:ascii="Times New Roman" w:hAnsi="Times New Roman"/>
              <w:color w:val="A6A6A6" w:themeColor="background1" w:themeShade="A6"/>
              <w:sz w:val="24"/>
              <w:szCs w:val="28"/>
              <w:lang w:val="sq-AL"/>
            </w:rPr>
            <w:t>ë</w:t>
          </w:r>
          <w:r w:rsidRPr="00E058F9">
            <w:rPr>
              <w:rFonts w:ascii="Times New Roman" w:hAnsi="Times New Roman"/>
              <w:color w:val="A6A6A6" w:themeColor="background1" w:themeShade="A6"/>
              <w:sz w:val="24"/>
              <w:szCs w:val="28"/>
              <w:lang w:val="sq-AL"/>
            </w:rPr>
            <w:t xml:space="preserve"> t</w:t>
          </w:r>
          <w:r w:rsidR="00543081">
            <w:rPr>
              <w:rFonts w:ascii="Times New Roman" w:hAnsi="Times New Roman"/>
              <w:color w:val="A6A6A6" w:themeColor="background1" w:themeShade="A6"/>
              <w:sz w:val="24"/>
              <w:szCs w:val="28"/>
              <w:lang w:val="sq-AL"/>
            </w:rPr>
            <w:t>ë</w:t>
          </w:r>
          <w:r w:rsidRPr="00E058F9">
            <w:rPr>
              <w:rFonts w:ascii="Times New Roman" w:hAnsi="Times New Roman"/>
              <w:color w:val="A6A6A6" w:themeColor="background1" w:themeShade="A6"/>
              <w:sz w:val="24"/>
              <w:szCs w:val="28"/>
              <w:lang w:val="sq-AL"/>
            </w:rPr>
            <w:t xml:space="preserve"> madhe me nj</w:t>
          </w:r>
          <w:r w:rsidR="00543081">
            <w:rPr>
              <w:rFonts w:ascii="Times New Roman" w:hAnsi="Times New Roman"/>
              <w:color w:val="A6A6A6" w:themeColor="background1" w:themeShade="A6"/>
              <w:sz w:val="24"/>
              <w:szCs w:val="28"/>
              <w:lang w:val="sq-AL"/>
            </w:rPr>
            <w:t>ë</w:t>
          </w:r>
          <w:r w:rsidRPr="00E058F9">
            <w:rPr>
              <w:rFonts w:ascii="Times New Roman" w:hAnsi="Times New Roman"/>
              <w:color w:val="A6A6A6" w:themeColor="background1" w:themeShade="A6"/>
              <w:sz w:val="24"/>
              <w:szCs w:val="28"/>
              <w:lang w:val="sq-AL"/>
            </w:rPr>
            <w:t xml:space="preserve"> rflektim t</w:t>
          </w:r>
          <w:r w:rsidR="00543081">
            <w:rPr>
              <w:rFonts w:ascii="Times New Roman" w:hAnsi="Times New Roman"/>
              <w:color w:val="A6A6A6" w:themeColor="background1" w:themeShade="A6"/>
              <w:sz w:val="24"/>
              <w:szCs w:val="28"/>
              <w:lang w:val="sq-AL"/>
            </w:rPr>
            <w:t>ë</w:t>
          </w:r>
          <w:r w:rsidRPr="00E058F9">
            <w:rPr>
              <w:rFonts w:ascii="Times New Roman" w:hAnsi="Times New Roman"/>
              <w:color w:val="A6A6A6" w:themeColor="background1" w:themeShade="A6"/>
              <w:sz w:val="24"/>
              <w:szCs w:val="28"/>
              <w:lang w:val="sq-AL"/>
            </w:rPr>
            <w:t xml:space="preserve"> drejp</w:t>
          </w:r>
          <w:r w:rsidR="00543081">
            <w:rPr>
              <w:rFonts w:ascii="Times New Roman" w:hAnsi="Times New Roman"/>
              <w:color w:val="A6A6A6" w:themeColor="background1" w:themeShade="A6"/>
              <w:sz w:val="24"/>
              <w:szCs w:val="28"/>
              <w:lang w:val="sq-AL"/>
            </w:rPr>
            <w:t>ë</w:t>
          </w:r>
          <w:r w:rsidRPr="00E058F9">
            <w:rPr>
              <w:rFonts w:ascii="Times New Roman" w:hAnsi="Times New Roman"/>
              <w:color w:val="A6A6A6" w:themeColor="background1" w:themeShade="A6"/>
              <w:sz w:val="24"/>
              <w:szCs w:val="28"/>
              <w:lang w:val="sq-AL"/>
            </w:rPr>
            <w:t>rdrejt n</w:t>
          </w:r>
          <w:r w:rsidR="00543081">
            <w:rPr>
              <w:rFonts w:ascii="Times New Roman" w:hAnsi="Times New Roman"/>
              <w:color w:val="A6A6A6" w:themeColor="background1" w:themeShade="A6"/>
              <w:sz w:val="24"/>
              <w:szCs w:val="28"/>
              <w:lang w:val="sq-AL"/>
            </w:rPr>
            <w:t>ë</w:t>
          </w:r>
          <w:r w:rsidRPr="00E058F9">
            <w:rPr>
              <w:rFonts w:ascii="Times New Roman" w:hAnsi="Times New Roman"/>
              <w:color w:val="A6A6A6" w:themeColor="background1" w:themeShade="A6"/>
              <w:sz w:val="24"/>
              <w:szCs w:val="28"/>
              <w:lang w:val="sq-AL"/>
            </w:rPr>
            <w:t xml:space="preserve"> pun</w:t>
          </w:r>
          <w:r w:rsidR="00543081">
            <w:rPr>
              <w:rFonts w:ascii="Times New Roman" w:hAnsi="Times New Roman"/>
              <w:color w:val="A6A6A6" w:themeColor="background1" w:themeShade="A6"/>
              <w:sz w:val="24"/>
              <w:szCs w:val="28"/>
              <w:lang w:val="sq-AL"/>
            </w:rPr>
            <w:t>ë</w:t>
          </w:r>
          <w:r w:rsidRPr="00E058F9">
            <w:rPr>
              <w:rFonts w:ascii="Times New Roman" w:hAnsi="Times New Roman"/>
              <w:color w:val="A6A6A6" w:themeColor="background1" w:themeShade="A6"/>
              <w:sz w:val="24"/>
              <w:szCs w:val="28"/>
              <w:lang w:val="sq-AL"/>
            </w:rPr>
            <w:t>sim Por si pasoj</w:t>
          </w:r>
          <w:r w:rsidR="00543081">
            <w:rPr>
              <w:rFonts w:ascii="Times New Roman" w:hAnsi="Times New Roman"/>
              <w:color w:val="A6A6A6" w:themeColor="background1" w:themeShade="A6"/>
              <w:sz w:val="24"/>
              <w:szCs w:val="28"/>
              <w:lang w:val="sq-AL"/>
            </w:rPr>
            <w:t>ë</w:t>
          </w:r>
          <w:r w:rsidRPr="00E058F9">
            <w:rPr>
              <w:rFonts w:ascii="Times New Roman" w:hAnsi="Times New Roman"/>
              <w:color w:val="A6A6A6" w:themeColor="background1" w:themeShade="A6"/>
              <w:sz w:val="24"/>
              <w:szCs w:val="28"/>
              <w:lang w:val="sq-AL"/>
            </w:rPr>
            <w:t xml:space="preserve"> e zbatimit t</w:t>
          </w:r>
          <w:r w:rsidR="00543081">
            <w:rPr>
              <w:rFonts w:ascii="Times New Roman" w:hAnsi="Times New Roman"/>
              <w:color w:val="A6A6A6" w:themeColor="background1" w:themeShade="A6"/>
              <w:sz w:val="24"/>
              <w:szCs w:val="28"/>
              <w:lang w:val="sq-AL"/>
            </w:rPr>
            <w:t>ë</w:t>
          </w:r>
          <w:r w:rsidRPr="00E058F9">
            <w:rPr>
              <w:rFonts w:ascii="Times New Roman" w:hAnsi="Times New Roman"/>
              <w:color w:val="A6A6A6" w:themeColor="background1" w:themeShade="A6"/>
              <w:sz w:val="24"/>
              <w:szCs w:val="28"/>
              <w:lang w:val="sq-AL"/>
            </w:rPr>
            <w:t xml:space="preserve"> tij , nuk do t</w:t>
          </w:r>
          <w:r w:rsidR="00543081">
            <w:rPr>
              <w:rFonts w:ascii="Times New Roman" w:hAnsi="Times New Roman"/>
              <w:color w:val="A6A6A6" w:themeColor="background1" w:themeShade="A6"/>
              <w:sz w:val="24"/>
              <w:szCs w:val="28"/>
              <w:lang w:val="sq-AL"/>
            </w:rPr>
            <w:t>ë</w:t>
          </w:r>
          <w:r w:rsidRPr="00E058F9">
            <w:rPr>
              <w:rFonts w:ascii="Times New Roman" w:hAnsi="Times New Roman"/>
              <w:color w:val="A6A6A6" w:themeColor="background1" w:themeShade="A6"/>
              <w:sz w:val="24"/>
              <w:szCs w:val="28"/>
              <w:lang w:val="sq-AL"/>
            </w:rPr>
            <w:t xml:space="preserve"> lejohen m</w:t>
          </w:r>
          <w:r w:rsidR="00543081">
            <w:rPr>
              <w:rFonts w:ascii="Times New Roman" w:hAnsi="Times New Roman"/>
              <w:color w:val="A6A6A6" w:themeColor="background1" w:themeShade="A6"/>
              <w:sz w:val="24"/>
              <w:szCs w:val="28"/>
              <w:lang w:val="sq-AL"/>
            </w:rPr>
            <w:t>ë</w:t>
          </w:r>
          <w:r w:rsidRPr="00E058F9">
            <w:rPr>
              <w:rFonts w:ascii="Times New Roman" w:hAnsi="Times New Roman"/>
              <w:color w:val="A6A6A6" w:themeColor="background1" w:themeShade="A6"/>
              <w:sz w:val="24"/>
              <w:szCs w:val="28"/>
              <w:lang w:val="sq-AL"/>
            </w:rPr>
            <w:t xml:space="preserve"> t</w:t>
          </w:r>
          <w:r w:rsidR="00543081">
            <w:rPr>
              <w:rFonts w:ascii="Times New Roman" w:hAnsi="Times New Roman"/>
              <w:color w:val="A6A6A6" w:themeColor="background1" w:themeShade="A6"/>
              <w:sz w:val="24"/>
              <w:szCs w:val="28"/>
              <w:lang w:val="sq-AL"/>
            </w:rPr>
            <w:t>ë</w:t>
          </w:r>
          <w:r w:rsidRPr="00E058F9">
            <w:rPr>
              <w:rFonts w:ascii="Times New Roman" w:hAnsi="Times New Roman"/>
              <w:color w:val="A6A6A6" w:themeColor="background1" w:themeShade="A6"/>
              <w:sz w:val="24"/>
              <w:szCs w:val="28"/>
              <w:lang w:val="sq-AL"/>
            </w:rPr>
            <w:t xml:space="preserve"> zhvillohen veprimtari ekonomike n</w:t>
          </w:r>
          <w:r w:rsidR="00543081">
            <w:rPr>
              <w:rFonts w:ascii="Times New Roman" w:hAnsi="Times New Roman"/>
              <w:color w:val="A6A6A6" w:themeColor="background1" w:themeShade="A6"/>
              <w:sz w:val="24"/>
              <w:szCs w:val="28"/>
              <w:lang w:val="sq-AL"/>
            </w:rPr>
            <w:t>ë</w:t>
          </w:r>
          <w:r w:rsidRPr="00E058F9">
            <w:rPr>
              <w:rFonts w:ascii="Times New Roman" w:hAnsi="Times New Roman"/>
              <w:color w:val="A6A6A6" w:themeColor="background1" w:themeShade="A6"/>
              <w:sz w:val="24"/>
              <w:szCs w:val="28"/>
              <w:lang w:val="sq-AL"/>
            </w:rPr>
            <w:t xml:space="preserve"> qoft</w:t>
          </w:r>
          <w:r w:rsidR="00543081">
            <w:rPr>
              <w:rFonts w:ascii="Times New Roman" w:hAnsi="Times New Roman"/>
              <w:color w:val="A6A6A6" w:themeColor="background1" w:themeShade="A6"/>
              <w:sz w:val="24"/>
              <w:szCs w:val="28"/>
              <w:lang w:val="sq-AL"/>
            </w:rPr>
            <w:t>ë</w:t>
          </w:r>
          <w:r w:rsidRPr="00E058F9">
            <w:rPr>
              <w:rFonts w:ascii="Times New Roman" w:hAnsi="Times New Roman"/>
              <w:color w:val="A6A6A6" w:themeColor="background1" w:themeShade="A6"/>
              <w:sz w:val="24"/>
              <w:szCs w:val="28"/>
              <w:lang w:val="sq-AL"/>
            </w:rPr>
            <w:t xml:space="preserve"> se ato nuk do t</w:t>
          </w:r>
          <w:r w:rsidR="00543081">
            <w:rPr>
              <w:rFonts w:ascii="Times New Roman" w:hAnsi="Times New Roman"/>
              <w:color w:val="A6A6A6" w:themeColor="background1" w:themeShade="A6"/>
              <w:sz w:val="24"/>
              <w:szCs w:val="28"/>
              <w:lang w:val="sq-AL"/>
            </w:rPr>
            <w:t>ë</w:t>
          </w:r>
          <w:r w:rsidRPr="00E058F9">
            <w:rPr>
              <w:rFonts w:ascii="Times New Roman" w:hAnsi="Times New Roman"/>
              <w:color w:val="A6A6A6" w:themeColor="background1" w:themeShade="A6"/>
              <w:sz w:val="24"/>
              <w:szCs w:val="28"/>
              <w:lang w:val="sq-AL"/>
            </w:rPr>
            <w:t xml:space="preserve"> jen</w:t>
          </w:r>
          <w:r w:rsidR="00543081">
            <w:rPr>
              <w:rFonts w:ascii="Times New Roman" w:hAnsi="Times New Roman"/>
              <w:color w:val="A6A6A6" w:themeColor="background1" w:themeShade="A6"/>
              <w:sz w:val="24"/>
              <w:szCs w:val="28"/>
              <w:lang w:val="sq-AL"/>
            </w:rPr>
            <w:t>ë</w:t>
          </w:r>
          <w:r w:rsidRPr="00E058F9">
            <w:rPr>
              <w:rFonts w:ascii="Times New Roman" w:hAnsi="Times New Roman"/>
              <w:color w:val="A6A6A6" w:themeColor="background1" w:themeShade="A6"/>
              <w:sz w:val="24"/>
              <w:szCs w:val="28"/>
              <w:lang w:val="sq-AL"/>
            </w:rPr>
            <w:t xml:space="preserve"> n</w:t>
          </w:r>
          <w:r w:rsidR="00543081">
            <w:rPr>
              <w:rFonts w:ascii="Times New Roman" w:hAnsi="Times New Roman"/>
              <w:color w:val="A6A6A6" w:themeColor="background1" w:themeShade="A6"/>
              <w:sz w:val="24"/>
              <w:szCs w:val="28"/>
              <w:lang w:val="sq-AL"/>
            </w:rPr>
            <w:t>ë</w:t>
          </w:r>
          <w:r w:rsidRPr="00E058F9">
            <w:rPr>
              <w:rFonts w:ascii="Times New Roman" w:hAnsi="Times New Roman"/>
              <w:color w:val="A6A6A6" w:themeColor="background1" w:themeShade="A6"/>
              <w:sz w:val="24"/>
              <w:szCs w:val="28"/>
              <w:lang w:val="sq-AL"/>
            </w:rPr>
            <w:t xml:space="preserve"> p</w:t>
          </w:r>
          <w:r w:rsidR="00543081">
            <w:rPr>
              <w:rFonts w:ascii="Times New Roman" w:hAnsi="Times New Roman"/>
              <w:color w:val="A6A6A6" w:themeColor="background1" w:themeShade="A6"/>
              <w:sz w:val="24"/>
              <w:szCs w:val="28"/>
              <w:lang w:val="sq-AL"/>
            </w:rPr>
            <w:t>ë</w:t>
          </w:r>
          <w:r w:rsidRPr="00E058F9">
            <w:rPr>
              <w:rFonts w:ascii="Times New Roman" w:hAnsi="Times New Roman"/>
              <w:color w:val="A6A6A6" w:themeColor="background1" w:themeShade="A6"/>
              <w:sz w:val="24"/>
              <w:szCs w:val="28"/>
              <w:lang w:val="sq-AL"/>
            </w:rPr>
            <w:t>rputhje me planin  e menaxhimit t</w:t>
          </w:r>
          <w:r w:rsidR="00543081">
            <w:rPr>
              <w:rFonts w:ascii="Times New Roman" w:hAnsi="Times New Roman"/>
              <w:color w:val="A6A6A6" w:themeColor="background1" w:themeShade="A6"/>
              <w:sz w:val="24"/>
              <w:szCs w:val="28"/>
              <w:lang w:val="sq-AL"/>
            </w:rPr>
            <w:t>ë</w:t>
          </w:r>
          <w:r w:rsidRPr="00E058F9">
            <w:rPr>
              <w:rFonts w:ascii="Times New Roman" w:hAnsi="Times New Roman"/>
              <w:color w:val="A6A6A6" w:themeColor="background1" w:themeShade="A6"/>
              <w:sz w:val="24"/>
              <w:szCs w:val="28"/>
              <w:lang w:val="sq-AL"/>
            </w:rPr>
            <w:t xml:space="preserve"> zon</w:t>
          </w:r>
          <w:r w:rsidR="00543081">
            <w:rPr>
              <w:rFonts w:ascii="Times New Roman" w:hAnsi="Times New Roman"/>
              <w:color w:val="A6A6A6" w:themeColor="background1" w:themeShade="A6"/>
              <w:sz w:val="24"/>
              <w:szCs w:val="28"/>
              <w:lang w:val="sq-AL"/>
            </w:rPr>
            <w:t>ë</w:t>
          </w:r>
          <w:r w:rsidRPr="00E058F9">
            <w:rPr>
              <w:rFonts w:ascii="Times New Roman" w:hAnsi="Times New Roman"/>
              <w:color w:val="A6A6A6" w:themeColor="background1" w:themeShade="A6"/>
              <w:sz w:val="24"/>
              <w:szCs w:val="28"/>
              <w:lang w:val="sq-AL"/>
            </w:rPr>
            <w:t>s bregdetare dhe n</w:t>
          </w:r>
          <w:r w:rsidR="00543081">
            <w:rPr>
              <w:rFonts w:ascii="Times New Roman" w:hAnsi="Times New Roman"/>
              <w:color w:val="A6A6A6" w:themeColor="background1" w:themeShade="A6"/>
              <w:sz w:val="24"/>
              <w:szCs w:val="28"/>
              <w:lang w:val="sq-AL"/>
            </w:rPr>
            <w:t>ë</w:t>
          </w:r>
          <w:r w:rsidRPr="00E058F9">
            <w:rPr>
              <w:rFonts w:ascii="Times New Roman" w:hAnsi="Times New Roman"/>
              <w:color w:val="A6A6A6" w:themeColor="background1" w:themeShade="A6"/>
              <w:sz w:val="24"/>
              <w:szCs w:val="28"/>
              <w:lang w:val="sq-AL"/>
            </w:rPr>
            <w:t xml:space="preserve"> p</w:t>
          </w:r>
          <w:r w:rsidR="00543081">
            <w:rPr>
              <w:rFonts w:ascii="Times New Roman" w:hAnsi="Times New Roman"/>
              <w:color w:val="A6A6A6" w:themeColor="background1" w:themeShade="A6"/>
              <w:sz w:val="24"/>
              <w:szCs w:val="28"/>
              <w:lang w:val="sq-AL"/>
            </w:rPr>
            <w:t>ë</w:t>
          </w:r>
          <w:r w:rsidRPr="00E058F9">
            <w:rPr>
              <w:rFonts w:ascii="Times New Roman" w:hAnsi="Times New Roman"/>
              <w:color w:val="A6A6A6" w:themeColor="background1" w:themeShade="A6"/>
              <w:sz w:val="24"/>
              <w:szCs w:val="28"/>
              <w:lang w:val="sq-AL"/>
            </w:rPr>
            <w:t>rputhje me planet komb</w:t>
          </w:r>
          <w:r w:rsidR="00543081">
            <w:rPr>
              <w:rFonts w:ascii="Times New Roman" w:hAnsi="Times New Roman"/>
              <w:color w:val="A6A6A6" w:themeColor="background1" w:themeShade="A6"/>
              <w:sz w:val="24"/>
              <w:szCs w:val="28"/>
              <w:lang w:val="sq-AL"/>
            </w:rPr>
            <w:t>ë</w:t>
          </w:r>
          <w:r w:rsidRPr="00E058F9">
            <w:rPr>
              <w:rFonts w:ascii="Times New Roman" w:hAnsi="Times New Roman"/>
              <w:color w:val="A6A6A6" w:themeColor="background1" w:themeShade="A6"/>
              <w:sz w:val="24"/>
              <w:szCs w:val="28"/>
              <w:lang w:val="sq-AL"/>
            </w:rPr>
            <w:t>tare dhe sektoriale t</w:t>
          </w:r>
          <w:r w:rsidR="00543081">
            <w:rPr>
              <w:rFonts w:ascii="Times New Roman" w:hAnsi="Times New Roman"/>
              <w:color w:val="A6A6A6" w:themeColor="background1" w:themeShade="A6"/>
              <w:sz w:val="24"/>
              <w:szCs w:val="28"/>
              <w:lang w:val="sq-AL"/>
            </w:rPr>
            <w:t>ë</w:t>
          </w:r>
          <w:r w:rsidRPr="00E058F9">
            <w:rPr>
              <w:rFonts w:ascii="Times New Roman" w:hAnsi="Times New Roman"/>
              <w:color w:val="A6A6A6" w:themeColor="background1" w:themeShade="A6"/>
              <w:sz w:val="24"/>
              <w:szCs w:val="28"/>
              <w:lang w:val="sq-AL"/>
            </w:rPr>
            <w:t xml:space="preserve"> turizmit, t</w:t>
          </w:r>
          <w:r w:rsidR="00543081">
            <w:rPr>
              <w:rFonts w:ascii="Times New Roman" w:hAnsi="Times New Roman"/>
              <w:color w:val="A6A6A6" w:themeColor="background1" w:themeShade="A6"/>
              <w:sz w:val="24"/>
              <w:szCs w:val="28"/>
              <w:lang w:val="sq-AL"/>
            </w:rPr>
            <w:t>ë</w:t>
          </w:r>
          <w:r w:rsidRPr="00E058F9">
            <w:rPr>
              <w:rFonts w:ascii="Times New Roman" w:hAnsi="Times New Roman"/>
              <w:color w:val="A6A6A6" w:themeColor="background1" w:themeShade="A6"/>
              <w:sz w:val="24"/>
              <w:szCs w:val="28"/>
              <w:lang w:val="sq-AL"/>
            </w:rPr>
            <w:t xml:space="preserve"> cilat kan</w:t>
          </w:r>
          <w:r w:rsidR="00543081">
            <w:rPr>
              <w:rFonts w:ascii="Times New Roman" w:hAnsi="Times New Roman"/>
              <w:color w:val="A6A6A6" w:themeColor="background1" w:themeShade="A6"/>
              <w:sz w:val="24"/>
              <w:szCs w:val="28"/>
              <w:lang w:val="sq-AL"/>
            </w:rPr>
            <w:t>ë</w:t>
          </w:r>
          <w:r w:rsidRPr="00E058F9">
            <w:rPr>
              <w:rFonts w:ascii="Times New Roman" w:hAnsi="Times New Roman"/>
              <w:color w:val="A6A6A6" w:themeColor="background1" w:themeShade="A6"/>
              <w:sz w:val="24"/>
              <w:szCs w:val="28"/>
              <w:lang w:val="sq-AL"/>
            </w:rPr>
            <w:t xml:space="preserve"> impakt t</w:t>
          </w:r>
          <w:r w:rsidR="00543081">
            <w:rPr>
              <w:rFonts w:ascii="Times New Roman" w:hAnsi="Times New Roman"/>
              <w:color w:val="A6A6A6" w:themeColor="background1" w:themeShade="A6"/>
              <w:sz w:val="24"/>
              <w:szCs w:val="28"/>
              <w:lang w:val="sq-AL"/>
            </w:rPr>
            <w:t>ë</w:t>
          </w:r>
          <w:r w:rsidRPr="00E058F9">
            <w:rPr>
              <w:rFonts w:ascii="Times New Roman" w:hAnsi="Times New Roman"/>
              <w:color w:val="A6A6A6" w:themeColor="background1" w:themeShade="A6"/>
              <w:sz w:val="24"/>
              <w:szCs w:val="28"/>
              <w:lang w:val="sq-AL"/>
            </w:rPr>
            <w:t xml:space="preserve"> drejtp</w:t>
          </w:r>
          <w:r w:rsidR="00543081">
            <w:rPr>
              <w:rFonts w:ascii="Times New Roman" w:hAnsi="Times New Roman"/>
              <w:color w:val="A6A6A6" w:themeColor="background1" w:themeShade="A6"/>
              <w:sz w:val="24"/>
              <w:szCs w:val="28"/>
              <w:lang w:val="sq-AL"/>
            </w:rPr>
            <w:t>ë</w:t>
          </w:r>
          <w:r w:rsidRPr="00E058F9">
            <w:rPr>
              <w:rFonts w:ascii="Times New Roman" w:hAnsi="Times New Roman"/>
              <w:color w:val="A6A6A6" w:themeColor="background1" w:themeShade="A6"/>
              <w:sz w:val="24"/>
              <w:szCs w:val="28"/>
              <w:lang w:val="sq-AL"/>
            </w:rPr>
            <w:t>rdrejt</w:t>
          </w:r>
          <w:r w:rsidR="00543081">
            <w:rPr>
              <w:rFonts w:ascii="Times New Roman" w:hAnsi="Times New Roman"/>
              <w:color w:val="A6A6A6" w:themeColor="background1" w:themeShade="A6"/>
              <w:sz w:val="24"/>
              <w:szCs w:val="28"/>
              <w:lang w:val="sq-AL"/>
            </w:rPr>
            <w:t>ë</w:t>
          </w:r>
          <w:r w:rsidRPr="00E058F9">
            <w:rPr>
              <w:rFonts w:ascii="Times New Roman" w:hAnsi="Times New Roman"/>
              <w:color w:val="A6A6A6" w:themeColor="background1" w:themeShade="A6"/>
              <w:sz w:val="24"/>
              <w:szCs w:val="28"/>
              <w:lang w:val="sq-AL"/>
            </w:rPr>
            <w:t xml:space="preserve"> n</w:t>
          </w:r>
          <w:r w:rsidR="00543081">
            <w:rPr>
              <w:rFonts w:ascii="Times New Roman" w:hAnsi="Times New Roman"/>
              <w:color w:val="A6A6A6" w:themeColor="background1" w:themeShade="A6"/>
              <w:sz w:val="24"/>
              <w:szCs w:val="28"/>
              <w:lang w:val="sq-AL"/>
            </w:rPr>
            <w:t>ë</w:t>
          </w:r>
          <w:r w:rsidRPr="00E058F9">
            <w:rPr>
              <w:rFonts w:ascii="Times New Roman" w:hAnsi="Times New Roman"/>
              <w:color w:val="A6A6A6" w:themeColor="background1" w:themeShade="A6"/>
              <w:sz w:val="24"/>
              <w:szCs w:val="28"/>
              <w:lang w:val="sq-AL"/>
            </w:rPr>
            <w:t xml:space="preserve"> zhvillimin e zon</w:t>
          </w:r>
          <w:r w:rsidR="00543081">
            <w:rPr>
              <w:rFonts w:ascii="Times New Roman" w:hAnsi="Times New Roman"/>
              <w:color w:val="A6A6A6" w:themeColor="background1" w:themeShade="A6"/>
              <w:sz w:val="24"/>
              <w:szCs w:val="28"/>
              <w:lang w:val="sq-AL"/>
            </w:rPr>
            <w:t>ë</w:t>
          </w:r>
          <w:r w:rsidRPr="00E058F9">
            <w:rPr>
              <w:rFonts w:ascii="Times New Roman" w:hAnsi="Times New Roman"/>
              <w:color w:val="A6A6A6" w:themeColor="background1" w:themeShade="A6"/>
              <w:sz w:val="24"/>
              <w:szCs w:val="28"/>
              <w:lang w:val="sq-AL"/>
            </w:rPr>
            <w:t>s, t</w:t>
          </w:r>
          <w:r w:rsidR="00543081">
            <w:rPr>
              <w:rFonts w:ascii="Times New Roman" w:hAnsi="Times New Roman"/>
              <w:color w:val="A6A6A6" w:themeColor="background1" w:themeShade="A6"/>
              <w:sz w:val="24"/>
              <w:szCs w:val="28"/>
              <w:lang w:val="sq-AL"/>
            </w:rPr>
            <w:t>ë</w:t>
          </w:r>
          <w:r w:rsidRPr="00E058F9">
            <w:rPr>
              <w:rFonts w:ascii="Times New Roman" w:hAnsi="Times New Roman"/>
              <w:color w:val="A6A6A6" w:themeColor="background1" w:themeShade="A6"/>
              <w:sz w:val="24"/>
              <w:szCs w:val="28"/>
              <w:lang w:val="sq-AL"/>
            </w:rPr>
            <w:t xml:space="preserve"> cilat do t</w:t>
          </w:r>
          <w:r w:rsidR="00543081">
            <w:rPr>
              <w:rFonts w:ascii="Times New Roman" w:hAnsi="Times New Roman"/>
              <w:color w:val="A6A6A6" w:themeColor="background1" w:themeShade="A6"/>
              <w:sz w:val="24"/>
              <w:szCs w:val="28"/>
              <w:lang w:val="sq-AL"/>
            </w:rPr>
            <w:t>ë</w:t>
          </w:r>
          <w:r w:rsidRPr="00E058F9">
            <w:rPr>
              <w:rFonts w:ascii="Times New Roman" w:hAnsi="Times New Roman"/>
              <w:color w:val="A6A6A6" w:themeColor="background1" w:themeShade="A6"/>
              <w:sz w:val="24"/>
              <w:szCs w:val="28"/>
              <w:lang w:val="sq-AL"/>
            </w:rPr>
            <w:t xml:space="preserve"> rezultojn</w:t>
          </w:r>
          <w:r w:rsidR="00543081">
            <w:rPr>
              <w:rFonts w:ascii="Times New Roman" w:hAnsi="Times New Roman"/>
              <w:color w:val="A6A6A6" w:themeColor="background1" w:themeShade="A6"/>
              <w:sz w:val="24"/>
              <w:szCs w:val="28"/>
              <w:lang w:val="sq-AL"/>
            </w:rPr>
            <w:t>ë</w:t>
          </w:r>
          <w:r w:rsidRPr="00E058F9">
            <w:rPr>
              <w:rFonts w:ascii="Times New Roman" w:hAnsi="Times New Roman"/>
              <w:color w:val="A6A6A6" w:themeColor="background1" w:themeShade="A6"/>
              <w:sz w:val="24"/>
              <w:szCs w:val="28"/>
              <w:lang w:val="sq-AL"/>
            </w:rPr>
            <w:t xml:space="preserve"> me nj</w:t>
          </w:r>
          <w:r w:rsidR="00543081">
            <w:rPr>
              <w:rFonts w:ascii="Times New Roman" w:hAnsi="Times New Roman"/>
              <w:color w:val="A6A6A6" w:themeColor="background1" w:themeShade="A6"/>
              <w:sz w:val="24"/>
              <w:szCs w:val="28"/>
              <w:lang w:val="sq-AL"/>
            </w:rPr>
            <w:t>ë</w:t>
          </w:r>
          <w:r w:rsidRPr="00E058F9">
            <w:rPr>
              <w:rFonts w:ascii="Times New Roman" w:hAnsi="Times New Roman"/>
              <w:color w:val="A6A6A6" w:themeColor="background1" w:themeShade="A6"/>
              <w:sz w:val="24"/>
              <w:szCs w:val="28"/>
              <w:lang w:val="sq-AL"/>
            </w:rPr>
            <w:t xml:space="preserve"> impakt t</w:t>
          </w:r>
          <w:r w:rsidR="00543081">
            <w:rPr>
              <w:rFonts w:ascii="Times New Roman" w:hAnsi="Times New Roman"/>
              <w:color w:val="A6A6A6" w:themeColor="background1" w:themeShade="A6"/>
              <w:sz w:val="24"/>
              <w:szCs w:val="28"/>
              <w:lang w:val="sq-AL"/>
            </w:rPr>
            <w:t>ë</w:t>
          </w:r>
          <w:r w:rsidRPr="00E058F9">
            <w:rPr>
              <w:rFonts w:ascii="Times New Roman" w:hAnsi="Times New Roman"/>
              <w:color w:val="A6A6A6" w:themeColor="background1" w:themeShade="A6"/>
              <w:sz w:val="24"/>
              <w:szCs w:val="28"/>
              <w:lang w:val="sq-AL"/>
            </w:rPr>
            <w:t xml:space="preserve"> caktuar social por q</w:t>
          </w:r>
          <w:r w:rsidR="00543081">
            <w:rPr>
              <w:rFonts w:ascii="Times New Roman" w:hAnsi="Times New Roman"/>
              <w:color w:val="A6A6A6" w:themeColor="background1" w:themeShade="A6"/>
              <w:sz w:val="24"/>
              <w:szCs w:val="28"/>
              <w:lang w:val="sq-AL"/>
            </w:rPr>
            <w:t>ë</w:t>
          </w:r>
          <w:r w:rsidRPr="00E058F9">
            <w:rPr>
              <w:rFonts w:ascii="Times New Roman" w:hAnsi="Times New Roman"/>
              <w:color w:val="A6A6A6" w:themeColor="background1" w:themeShade="A6"/>
              <w:sz w:val="24"/>
              <w:szCs w:val="28"/>
              <w:lang w:val="sq-AL"/>
            </w:rPr>
            <w:t xml:space="preserve"> n</w:t>
          </w:r>
          <w:r w:rsidR="00543081">
            <w:rPr>
              <w:rFonts w:ascii="Times New Roman" w:hAnsi="Times New Roman"/>
              <w:color w:val="A6A6A6" w:themeColor="background1" w:themeShade="A6"/>
              <w:sz w:val="24"/>
              <w:szCs w:val="28"/>
              <w:lang w:val="sq-AL"/>
            </w:rPr>
            <w:t>ë</w:t>
          </w:r>
          <w:r w:rsidRPr="00E058F9">
            <w:rPr>
              <w:rFonts w:ascii="Times New Roman" w:hAnsi="Times New Roman"/>
              <w:color w:val="A6A6A6" w:themeColor="background1" w:themeShade="A6"/>
              <w:sz w:val="24"/>
              <w:szCs w:val="28"/>
              <w:lang w:val="sq-AL"/>
            </w:rPr>
            <w:t xml:space="preserve"> rrethanat aktuale jan</w:t>
          </w:r>
          <w:r w:rsidR="00543081">
            <w:rPr>
              <w:rFonts w:ascii="Times New Roman" w:hAnsi="Times New Roman"/>
              <w:color w:val="A6A6A6" w:themeColor="background1" w:themeShade="A6"/>
              <w:sz w:val="24"/>
              <w:szCs w:val="28"/>
              <w:lang w:val="sq-AL"/>
            </w:rPr>
            <w:t>ë</w:t>
          </w:r>
          <w:r w:rsidRPr="00E058F9">
            <w:rPr>
              <w:rFonts w:ascii="Times New Roman" w:hAnsi="Times New Roman"/>
              <w:color w:val="A6A6A6" w:themeColor="background1" w:themeShade="A6"/>
              <w:sz w:val="24"/>
              <w:szCs w:val="28"/>
              <w:lang w:val="sq-AL"/>
            </w:rPr>
            <w:t xml:space="preserve"> minimizuar, si rrjedhoj</w:t>
          </w:r>
          <w:r w:rsidR="00543081">
            <w:rPr>
              <w:rFonts w:ascii="Times New Roman" w:hAnsi="Times New Roman"/>
              <w:color w:val="A6A6A6" w:themeColor="background1" w:themeShade="A6"/>
              <w:sz w:val="24"/>
              <w:szCs w:val="28"/>
              <w:lang w:val="sq-AL"/>
            </w:rPr>
            <w:t>ë</w:t>
          </w:r>
          <w:r w:rsidRPr="00E058F9">
            <w:rPr>
              <w:rFonts w:ascii="Times New Roman" w:hAnsi="Times New Roman"/>
              <w:color w:val="A6A6A6" w:themeColor="background1" w:themeShade="A6"/>
              <w:sz w:val="24"/>
              <w:szCs w:val="28"/>
              <w:lang w:val="sq-AL"/>
            </w:rPr>
            <w:t xml:space="preserve"> e goditjes s</w:t>
          </w:r>
          <w:r w:rsidR="00543081">
            <w:rPr>
              <w:rFonts w:ascii="Times New Roman" w:hAnsi="Times New Roman"/>
              <w:color w:val="A6A6A6" w:themeColor="background1" w:themeShade="A6"/>
              <w:sz w:val="24"/>
              <w:szCs w:val="28"/>
              <w:lang w:val="sq-AL"/>
            </w:rPr>
            <w:t>ë</w:t>
          </w:r>
          <w:r w:rsidRPr="00E058F9">
            <w:rPr>
              <w:rFonts w:ascii="Times New Roman" w:hAnsi="Times New Roman"/>
              <w:color w:val="A6A6A6" w:themeColor="background1" w:themeShade="A6"/>
              <w:sz w:val="24"/>
              <w:szCs w:val="28"/>
              <w:lang w:val="sq-AL"/>
            </w:rPr>
            <w:t xml:space="preserve"> her</w:t>
          </w:r>
          <w:r w:rsidR="00543081">
            <w:rPr>
              <w:rFonts w:ascii="Times New Roman" w:hAnsi="Times New Roman"/>
              <w:color w:val="A6A6A6" w:themeColor="background1" w:themeShade="A6"/>
              <w:sz w:val="24"/>
              <w:szCs w:val="28"/>
              <w:lang w:val="sq-AL"/>
            </w:rPr>
            <w:t>ë</w:t>
          </w:r>
          <w:r w:rsidRPr="00E058F9">
            <w:rPr>
              <w:rFonts w:ascii="Times New Roman" w:hAnsi="Times New Roman"/>
              <w:color w:val="A6A6A6" w:themeColor="background1" w:themeShade="A6"/>
              <w:sz w:val="24"/>
              <w:szCs w:val="28"/>
              <w:lang w:val="sq-AL"/>
            </w:rPr>
            <w:t>pasrer</w:t>
          </w:r>
          <w:r w:rsidR="00543081">
            <w:rPr>
              <w:rFonts w:ascii="Times New Roman" w:hAnsi="Times New Roman"/>
              <w:color w:val="A6A6A6" w:themeColor="background1" w:themeShade="A6"/>
              <w:sz w:val="24"/>
              <w:szCs w:val="28"/>
              <w:lang w:val="sq-AL"/>
            </w:rPr>
            <w:t>ë</w:t>
          </w:r>
          <w:r w:rsidRPr="00E058F9">
            <w:rPr>
              <w:rFonts w:ascii="Times New Roman" w:hAnsi="Times New Roman"/>
              <w:color w:val="A6A6A6" w:themeColor="background1" w:themeShade="A6"/>
              <w:sz w:val="24"/>
              <w:szCs w:val="28"/>
              <w:lang w:val="sq-AL"/>
            </w:rPr>
            <w:t>shme t</w:t>
          </w:r>
          <w:r w:rsidR="00543081">
            <w:rPr>
              <w:rFonts w:ascii="Times New Roman" w:hAnsi="Times New Roman"/>
              <w:color w:val="A6A6A6" w:themeColor="background1" w:themeShade="A6"/>
              <w:sz w:val="24"/>
              <w:szCs w:val="28"/>
              <w:lang w:val="sq-AL"/>
            </w:rPr>
            <w:t>ë</w:t>
          </w:r>
          <w:r w:rsidRPr="00E058F9">
            <w:rPr>
              <w:rFonts w:ascii="Times New Roman" w:hAnsi="Times New Roman"/>
              <w:color w:val="A6A6A6" w:themeColor="background1" w:themeShade="A6"/>
              <w:sz w:val="24"/>
              <w:szCs w:val="28"/>
              <w:lang w:val="sq-AL"/>
            </w:rPr>
            <w:t xml:space="preserve"> paligjshm</w:t>
          </w:r>
          <w:r w:rsidR="00543081">
            <w:rPr>
              <w:rFonts w:ascii="Times New Roman" w:hAnsi="Times New Roman"/>
              <w:color w:val="A6A6A6" w:themeColor="background1" w:themeShade="A6"/>
              <w:sz w:val="24"/>
              <w:szCs w:val="28"/>
              <w:lang w:val="sq-AL"/>
            </w:rPr>
            <w:t>ë</w:t>
          </w:r>
          <w:r w:rsidRPr="00E058F9">
            <w:rPr>
              <w:rFonts w:ascii="Times New Roman" w:hAnsi="Times New Roman"/>
              <w:color w:val="A6A6A6" w:themeColor="background1" w:themeShade="A6"/>
              <w:sz w:val="24"/>
              <w:szCs w:val="28"/>
              <w:lang w:val="sq-AL"/>
            </w:rPr>
            <w:t>ris</w:t>
          </w:r>
          <w:r w:rsidR="00543081">
            <w:rPr>
              <w:rFonts w:ascii="Times New Roman" w:hAnsi="Times New Roman"/>
              <w:color w:val="A6A6A6" w:themeColor="background1" w:themeShade="A6"/>
              <w:sz w:val="24"/>
              <w:szCs w:val="28"/>
              <w:lang w:val="sq-AL"/>
            </w:rPr>
            <w:t>ë</w:t>
          </w:r>
          <w:r w:rsidRPr="00E058F9">
            <w:rPr>
              <w:rFonts w:ascii="Times New Roman" w:hAnsi="Times New Roman"/>
              <w:color w:val="A6A6A6" w:themeColor="background1" w:themeShade="A6"/>
              <w:sz w:val="24"/>
              <w:szCs w:val="28"/>
              <w:lang w:val="sq-AL"/>
            </w:rPr>
            <w:t>. N</w:t>
          </w:r>
          <w:r w:rsidR="00543081">
            <w:rPr>
              <w:rFonts w:ascii="Times New Roman" w:hAnsi="Times New Roman"/>
              <w:color w:val="A6A6A6" w:themeColor="background1" w:themeShade="A6"/>
              <w:sz w:val="24"/>
              <w:szCs w:val="28"/>
              <w:lang w:val="sq-AL"/>
            </w:rPr>
            <w:t>ë</w:t>
          </w:r>
          <w:r w:rsidRPr="00E058F9">
            <w:rPr>
              <w:rFonts w:ascii="Times New Roman" w:hAnsi="Times New Roman"/>
              <w:color w:val="A6A6A6" w:themeColor="background1" w:themeShade="A6"/>
              <w:sz w:val="24"/>
              <w:szCs w:val="28"/>
              <w:lang w:val="sq-AL"/>
            </w:rPr>
            <w:t>p</w:t>
          </w:r>
          <w:r w:rsidR="00543081">
            <w:rPr>
              <w:rFonts w:ascii="Times New Roman" w:hAnsi="Times New Roman"/>
              <w:color w:val="A6A6A6" w:themeColor="background1" w:themeShade="A6"/>
              <w:sz w:val="24"/>
              <w:szCs w:val="28"/>
              <w:lang w:val="sq-AL"/>
            </w:rPr>
            <w:t>ë</w:t>
          </w:r>
          <w:r w:rsidRPr="00E058F9">
            <w:rPr>
              <w:rFonts w:ascii="Times New Roman" w:hAnsi="Times New Roman"/>
              <w:color w:val="A6A6A6" w:themeColor="background1" w:themeShade="A6"/>
              <w:sz w:val="24"/>
              <w:szCs w:val="28"/>
              <w:lang w:val="sq-AL"/>
            </w:rPr>
            <w:t>rmjet disiplinimit t</w:t>
          </w:r>
          <w:r w:rsidR="00543081">
            <w:rPr>
              <w:rFonts w:ascii="Times New Roman" w:hAnsi="Times New Roman"/>
              <w:color w:val="A6A6A6" w:themeColor="background1" w:themeShade="A6"/>
              <w:sz w:val="24"/>
              <w:szCs w:val="28"/>
              <w:lang w:val="sq-AL"/>
            </w:rPr>
            <w:t>ë</w:t>
          </w:r>
          <w:r w:rsidRPr="00E058F9">
            <w:rPr>
              <w:rFonts w:ascii="Times New Roman" w:hAnsi="Times New Roman"/>
              <w:color w:val="A6A6A6" w:themeColor="background1" w:themeShade="A6"/>
              <w:sz w:val="24"/>
              <w:szCs w:val="28"/>
              <w:lang w:val="sq-AL"/>
            </w:rPr>
            <w:t xml:space="preserve"> veprimtarive ekonomike synohet  rritja e punësimit në zonat bregdetare, si rrjedhojë e zhvillimit të një sërë aktivitetesh zinxhir dhe detyrimit për të respektuar një sërë standardesh. Gjithashtu banorët e këtij brezi do të impaktohen pozitivisht si rrjedhojë e përmirësimit të cilësisë së jetës që lidhet me një sërë indikatorësh, rritjes së nivelit të shërbimit tek qytetarët . Edukimi proambiental dhe parimet e zhvillimit të qëndrueshëm do të njohë rritje, në dobi të vetë komuniteteve.</w:t>
          </w:r>
          <w:r w:rsidR="0055312B" w:rsidRPr="00280EC3">
            <w:rPr>
              <w:rFonts w:ascii="Times New Roman" w:hAnsi="Times New Roman"/>
              <w:color w:val="A6A6A6" w:themeColor="background1" w:themeShade="A6"/>
              <w:sz w:val="24"/>
              <w:szCs w:val="28"/>
              <w:lang w:val="sq-AL"/>
            </w:rPr>
            <w:t>.</w:t>
          </w:r>
        </w:p>
        <w:p w:rsidR="002067C5" w:rsidRDefault="00E61650" w:rsidP="00E058F9">
          <w:pPr>
            <w:pStyle w:val="ListParagraph"/>
            <w:numPr>
              <w:ilvl w:val="0"/>
              <w:numId w:val="23"/>
            </w:numPr>
            <w:tabs>
              <w:tab w:val="left" w:pos="180"/>
              <w:tab w:val="right" w:pos="1080"/>
            </w:tabs>
            <w:jc w:val="both"/>
            <w:rPr>
              <w:rFonts w:ascii="Times New Roman" w:hAnsi="Times New Roman"/>
              <w:color w:val="A6A6A6" w:themeColor="background1" w:themeShade="A6"/>
              <w:sz w:val="24"/>
              <w:szCs w:val="28"/>
              <w:lang w:val="sq-AL"/>
            </w:rPr>
          </w:pPr>
          <w:r w:rsidRPr="00E61650">
            <w:rPr>
              <w:rFonts w:ascii="Times New Roman" w:hAnsi="Times New Roman"/>
              <w:color w:val="A6A6A6" w:themeColor="background1" w:themeShade="A6"/>
              <w:sz w:val="24"/>
              <w:szCs w:val="28"/>
              <w:lang w:val="sq-AL"/>
            </w:rPr>
            <w:t xml:space="preserve">Impakti mjedisor </w:t>
          </w:r>
        </w:p>
        <w:p w:rsidR="00280EC3" w:rsidRPr="00543081" w:rsidRDefault="002067C5" w:rsidP="002067C5">
          <w:pPr>
            <w:pStyle w:val="ListParagraph"/>
            <w:tabs>
              <w:tab w:val="left" w:pos="180"/>
              <w:tab w:val="right" w:pos="1080"/>
            </w:tabs>
            <w:ind w:left="1260" w:firstLine="0"/>
            <w:jc w:val="both"/>
            <w:rPr>
              <w:rFonts w:ascii="Times New Roman" w:hAnsi="Times New Roman"/>
              <w:color w:val="A6A6A6" w:themeColor="background1" w:themeShade="A6"/>
              <w:sz w:val="24"/>
              <w:szCs w:val="28"/>
              <w:lang w:val="sq-AL"/>
            </w:rPr>
          </w:pPr>
          <w:r>
            <w:rPr>
              <w:rFonts w:ascii="Times New Roman" w:hAnsi="Times New Roman"/>
              <w:color w:val="A6A6A6" w:themeColor="background1" w:themeShade="A6"/>
              <w:sz w:val="24"/>
              <w:szCs w:val="28"/>
              <w:lang w:val="sq-AL"/>
            </w:rPr>
            <w:t>Në tërësi</w:t>
          </w:r>
          <w:r w:rsidR="00E61650" w:rsidRPr="00E61650">
            <w:rPr>
              <w:rFonts w:ascii="Times New Roman" w:hAnsi="Times New Roman"/>
              <w:color w:val="A6A6A6" w:themeColor="background1" w:themeShade="A6"/>
              <w:sz w:val="24"/>
              <w:szCs w:val="28"/>
              <w:lang w:val="sq-AL"/>
            </w:rPr>
            <w:t xml:space="preserve"> menaxhimi i duhur i bregdetit do të shënojë ndryshime që lidhen me minimizimin e derdhjeve të ujrave të zeza dhe mbetjeve të ngurta apo organike dhe inorganike në det nëpërmjet identifikimit të pikave të derdhjes së ujërave në det nga strukturat përgjegjëse të menaxhimit të bregdetit në bashkëpunim me bashkitë, përmirësimin e cilësisë së ujërave të deteve; zgjerimit të kapaciteteve të trajtimit të ujerave të zeza, duke siguruar kohezion në mbrojtjen dhe zhvillimin e zonave bregdetare, zonave të mbrojtura n</w:t>
          </w:r>
          <w:r w:rsidR="00543081">
            <w:rPr>
              <w:rFonts w:ascii="Times New Roman" w:hAnsi="Times New Roman"/>
              <w:color w:val="A6A6A6" w:themeColor="background1" w:themeShade="A6"/>
              <w:sz w:val="24"/>
              <w:szCs w:val="28"/>
              <w:lang w:val="sq-AL"/>
            </w:rPr>
            <w:t>ë</w:t>
          </w:r>
          <w:r w:rsidR="00E61650" w:rsidRPr="00E61650">
            <w:rPr>
              <w:rFonts w:ascii="Times New Roman" w:hAnsi="Times New Roman"/>
              <w:color w:val="A6A6A6" w:themeColor="background1" w:themeShade="A6"/>
              <w:sz w:val="24"/>
              <w:szCs w:val="28"/>
              <w:lang w:val="sq-AL"/>
            </w:rPr>
            <w:t xml:space="preserve"> përputhje me këtë legjislacion, në nxitjen e programeve të pyllëzimit pranë bregdetit, etj. Duke qen</w:t>
          </w:r>
          <w:r w:rsidR="00543081">
            <w:rPr>
              <w:rFonts w:ascii="Times New Roman" w:hAnsi="Times New Roman"/>
              <w:color w:val="A6A6A6" w:themeColor="background1" w:themeShade="A6"/>
              <w:sz w:val="24"/>
              <w:szCs w:val="28"/>
              <w:lang w:val="sq-AL"/>
            </w:rPr>
            <w:t>ë</w:t>
          </w:r>
          <w:r w:rsidR="00E61650" w:rsidRPr="00E61650">
            <w:rPr>
              <w:rFonts w:ascii="Times New Roman" w:hAnsi="Times New Roman"/>
              <w:color w:val="A6A6A6" w:themeColor="background1" w:themeShade="A6"/>
              <w:sz w:val="24"/>
              <w:szCs w:val="28"/>
              <w:lang w:val="sq-AL"/>
            </w:rPr>
            <w:t xml:space="preserve"> se parashikohet disiplinimi i veprimtarive ekonomike n</w:t>
          </w:r>
          <w:r w:rsidR="00543081">
            <w:rPr>
              <w:rFonts w:ascii="Times New Roman" w:hAnsi="Times New Roman"/>
              <w:color w:val="A6A6A6" w:themeColor="background1" w:themeShade="A6"/>
              <w:sz w:val="24"/>
              <w:szCs w:val="28"/>
              <w:lang w:val="sq-AL"/>
            </w:rPr>
            <w:t>ë</w:t>
          </w:r>
          <w:r w:rsidR="00E61650" w:rsidRPr="00E61650">
            <w:rPr>
              <w:rFonts w:ascii="Times New Roman" w:hAnsi="Times New Roman"/>
              <w:color w:val="A6A6A6" w:themeColor="background1" w:themeShade="A6"/>
              <w:sz w:val="24"/>
              <w:szCs w:val="28"/>
              <w:lang w:val="sq-AL"/>
            </w:rPr>
            <w:t xml:space="preserve"> bregun e detit, n</w:t>
          </w:r>
          <w:r w:rsidR="00543081">
            <w:rPr>
              <w:rFonts w:ascii="Times New Roman" w:hAnsi="Times New Roman"/>
              <w:color w:val="A6A6A6" w:themeColor="background1" w:themeShade="A6"/>
              <w:sz w:val="24"/>
              <w:szCs w:val="28"/>
              <w:lang w:val="sq-AL"/>
            </w:rPr>
            <w:t>ë</w:t>
          </w:r>
          <w:r w:rsidR="00E61650" w:rsidRPr="00E61650">
            <w:rPr>
              <w:rFonts w:ascii="Times New Roman" w:hAnsi="Times New Roman"/>
              <w:color w:val="A6A6A6" w:themeColor="background1" w:themeShade="A6"/>
              <w:sz w:val="24"/>
              <w:szCs w:val="28"/>
              <w:lang w:val="sq-AL"/>
            </w:rPr>
            <w:t>p</w:t>
          </w:r>
          <w:r w:rsidR="00543081">
            <w:rPr>
              <w:rFonts w:ascii="Times New Roman" w:hAnsi="Times New Roman"/>
              <w:color w:val="A6A6A6" w:themeColor="background1" w:themeShade="A6"/>
              <w:sz w:val="24"/>
              <w:szCs w:val="28"/>
              <w:lang w:val="sq-AL"/>
            </w:rPr>
            <w:t>ë</w:t>
          </w:r>
          <w:r w:rsidR="00E61650" w:rsidRPr="00E61650">
            <w:rPr>
              <w:rFonts w:ascii="Times New Roman" w:hAnsi="Times New Roman"/>
              <w:color w:val="A6A6A6" w:themeColor="background1" w:themeShade="A6"/>
              <w:sz w:val="24"/>
              <w:szCs w:val="28"/>
              <w:lang w:val="sq-AL"/>
            </w:rPr>
            <w:t>rmjet lidhjes s</w:t>
          </w:r>
          <w:r w:rsidR="00543081">
            <w:rPr>
              <w:rFonts w:ascii="Times New Roman" w:hAnsi="Times New Roman"/>
              <w:color w:val="A6A6A6" w:themeColor="background1" w:themeShade="A6"/>
              <w:sz w:val="24"/>
              <w:szCs w:val="28"/>
              <w:lang w:val="sq-AL"/>
            </w:rPr>
            <w:t>ë</w:t>
          </w:r>
          <w:r w:rsidR="00E61650" w:rsidRPr="00E61650">
            <w:rPr>
              <w:rFonts w:ascii="Times New Roman" w:hAnsi="Times New Roman"/>
              <w:color w:val="A6A6A6" w:themeColor="background1" w:themeShade="A6"/>
              <w:sz w:val="24"/>
              <w:szCs w:val="28"/>
              <w:lang w:val="sq-AL"/>
            </w:rPr>
            <w:t xml:space="preserve"> kontratave, me kushte dhe kritere specifike si mjedisore ashtu edhe n</w:t>
          </w:r>
          <w:r w:rsidR="00543081">
            <w:rPr>
              <w:rFonts w:ascii="Times New Roman" w:hAnsi="Times New Roman"/>
              <w:color w:val="A6A6A6" w:themeColor="background1" w:themeShade="A6"/>
              <w:sz w:val="24"/>
              <w:szCs w:val="28"/>
              <w:lang w:val="sq-AL"/>
            </w:rPr>
            <w:t>ë</w:t>
          </w:r>
          <w:r w:rsidR="00E61650" w:rsidRPr="00E61650">
            <w:rPr>
              <w:rFonts w:ascii="Times New Roman" w:hAnsi="Times New Roman"/>
              <w:color w:val="A6A6A6" w:themeColor="background1" w:themeShade="A6"/>
              <w:sz w:val="24"/>
              <w:szCs w:val="28"/>
              <w:lang w:val="sq-AL"/>
            </w:rPr>
            <w:t xml:space="preserve"> aspektin e siguris</w:t>
          </w:r>
          <w:r w:rsidR="00543081">
            <w:rPr>
              <w:rFonts w:ascii="Times New Roman" w:hAnsi="Times New Roman"/>
              <w:color w:val="A6A6A6" w:themeColor="background1" w:themeShade="A6"/>
              <w:sz w:val="24"/>
              <w:szCs w:val="28"/>
              <w:lang w:val="sq-AL"/>
            </w:rPr>
            <w:t>ë</w:t>
          </w:r>
          <w:r w:rsidR="00E61650" w:rsidRPr="00E61650">
            <w:rPr>
              <w:rFonts w:ascii="Times New Roman" w:hAnsi="Times New Roman"/>
              <w:color w:val="A6A6A6" w:themeColor="background1" w:themeShade="A6"/>
              <w:sz w:val="24"/>
              <w:szCs w:val="28"/>
              <w:lang w:val="sq-AL"/>
            </w:rPr>
            <w:t xml:space="preserve"> publike, parashikimi i sanksioneve n</w:t>
          </w:r>
          <w:r w:rsidR="00543081">
            <w:rPr>
              <w:rFonts w:ascii="Times New Roman" w:hAnsi="Times New Roman"/>
              <w:color w:val="A6A6A6" w:themeColor="background1" w:themeShade="A6"/>
              <w:sz w:val="24"/>
              <w:szCs w:val="28"/>
              <w:lang w:val="sq-AL"/>
            </w:rPr>
            <w:t>ë</w:t>
          </w:r>
          <w:r w:rsidR="00E61650" w:rsidRPr="00E61650">
            <w:rPr>
              <w:rFonts w:ascii="Times New Roman" w:hAnsi="Times New Roman"/>
              <w:color w:val="A6A6A6" w:themeColor="background1" w:themeShade="A6"/>
              <w:sz w:val="24"/>
              <w:szCs w:val="28"/>
              <w:lang w:val="sq-AL"/>
            </w:rPr>
            <w:t xml:space="preserve"> rast mosrespektimi t</w:t>
          </w:r>
          <w:r w:rsidR="00543081">
            <w:rPr>
              <w:rFonts w:ascii="Times New Roman" w:hAnsi="Times New Roman"/>
              <w:color w:val="A6A6A6" w:themeColor="background1" w:themeShade="A6"/>
              <w:sz w:val="24"/>
              <w:szCs w:val="28"/>
              <w:lang w:val="sq-AL"/>
            </w:rPr>
            <w:t>ë</w:t>
          </w:r>
          <w:r w:rsidR="00E61650" w:rsidRPr="00E61650">
            <w:rPr>
              <w:rFonts w:ascii="Times New Roman" w:hAnsi="Times New Roman"/>
              <w:color w:val="A6A6A6" w:themeColor="background1" w:themeShade="A6"/>
              <w:sz w:val="24"/>
              <w:szCs w:val="28"/>
              <w:lang w:val="sq-AL"/>
            </w:rPr>
            <w:t xml:space="preserve"> k</w:t>
          </w:r>
          <w:r w:rsidR="00543081">
            <w:rPr>
              <w:rFonts w:ascii="Times New Roman" w:hAnsi="Times New Roman"/>
              <w:color w:val="A6A6A6" w:themeColor="background1" w:themeShade="A6"/>
              <w:sz w:val="24"/>
              <w:szCs w:val="28"/>
              <w:lang w:val="sq-AL"/>
            </w:rPr>
            <w:t>ë</w:t>
          </w:r>
          <w:r w:rsidR="00E61650" w:rsidRPr="00E61650">
            <w:rPr>
              <w:rFonts w:ascii="Times New Roman" w:hAnsi="Times New Roman"/>
              <w:color w:val="A6A6A6" w:themeColor="background1" w:themeShade="A6"/>
              <w:sz w:val="24"/>
              <w:szCs w:val="28"/>
              <w:lang w:val="sq-AL"/>
            </w:rPr>
            <w:t>rkesave t</w:t>
          </w:r>
          <w:r w:rsidR="00543081">
            <w:rPr>
              <w:rFonts w:ascii="Times New Roman" w:hAnsi="Times New Roman"/>
              <w:color w:val="A6A6A6" w:themeColor="background1" w:themeShade="A6"/>
              <w:sz w:val="24"/>
              <w:szCs w:val="28"/>
              <w:lang w:val="sq-AL"/>
            </w:rPr>
            <w:t>ë</w:t>
          </w:r>
          <w:r w:rsidR="00E61650" w:rsidRPr="00E61650">
            <w:rPr>
              <w:rFonts w:ascii="Times New Roman" w:hAnsi="Times New Roman"/>
              <w:color w:val="A6A6A6" w:themeColor="background1" w:themeShade="A6"/>
              <w:sz w:val="24"/>
              <w:szCs w:val="28"/>
              <w:lang w:val="sq-AL"/>
            </w:rPr>
            <w:t xml:space="preserve"> ligjit dhe kontrat</w:t>
          </w:r>
          <w:r w:rsidR="00543081">
            <w:rPr>
              <w:rFonts w:ascii="Times New Roman" w:hAnsi="Times New Roman"/>
              <w:color w:val="A6A6A6" w:themeColor="background1" w:themeShade="A6"/>
              <w:sz w:val="24"/>
              <w:szCs w:val="28"/>
              <w:lang w:val="sq-AL"/>
            </w:rPr>
            <w:t>ë</w:t>
          </w:r>
          <w:r w:rsidR="00E61650" w:rsidRPr="00E61650">
            <w:rPr>
              <w:rFonts w:ascii="Times New Roman" w:hAnsi="Times New Roman"/>
              <w:color w:val="A6A6A6" w:themeColor="background1" w:themeShade="A6"/>
              <w:sz w:val="24"/>
              <w:szCs w:val="28"/>
              <w:lang w:val="sq-AL"/>
            </w:rPr>
            <w:t>s, t</w:t>
          </w:r>
          <w:r w:rsidR="00543081">
            <w:rPr>
              <w:rFonts w:ascii="Times New Roman" w:hAnsi="Times New Roman"/>
              <w:color w:val="A6A6A6" w:themeColor="background1" w:themeShade="A6"/>
              <w:sz w:val="24"/>
              <w:szCs w:val="28"/>
              <w:lang w:val="sq-AL"/>
            </w:rPr>
            <w:t>ë</w:t>
          </w:r>
          <w:r w:rsidR="00E61650" w:rsidRPr="00E61650">
            <w:rPr>
              <w:rFonts w:ascii="Times New Roman" w:hAnsi="Times New Roman"/>
              <w:color w:val="A6A6A6" w:themeColor="background1" w:themeShade="A6"/>
              <w:sz w:val="24"/>
              <w:szCs w:val="28"/>
              <w:lang w:val="sq-AL"/>
            </w:rPr>
            <w:t xml:space="preserve"> gjitha k</w:t>
          </w:r>
          <w:r w:rsidR="00543081">
            <w:rPr>
              <w:rFonts w:ascii="Times New Roman" w:hAnsi="Times New Roman"/>
              <w:color w:val="A6A6A6" w:themeColor="background1" w:themeShade="A6"/>
              <w:sz w:val="24"/>
              <w:szCs w:val="28"/>
              <w:lang w:val="sq-AL"/>
            </w:rPr>
            <w:t>ë</w:t>
          </w:r>
          <w:r w:rsidR="00E61650" w:rsidRPr="00E61650">
            <w:rPr>
              <w:rFonts w:ascii="Times New Roman" w:hAnsi="Times New Roman"/>
              <w:color w:val="A6A6A6" w:themeColor="background1" w:themeShade="A6"/>
              <w:sz w:val="24"/>
              <w:szCs w:val="28"/>
              <w:lang w:val="sq-AL"/>
            </w:rPr>
            <w:t>to element</w:t>
          </w:r>
          <w:r w:rsidR="00543081">
            <w:rPr>
              <w:rFonts w:ascii="Times New Roman" w:hAnsi="Times New Roman"/>
              <w:color w:val="A6A6A6" w:themeColor="background1" w:themeShade="A6"/>
              <w:sz w:val="24"/>
              <w:szCs w:val="28"/>
              <w:lang w:val="sq-AL"/>
            </w:rPr>
            <w:t>ë</w:t>
          </w:r>
          <w:r w:rsidR="00E61650" w:rsidRPr="00E61650">
            <w:rPr>
              <w:rFonts w:ascii="Times New Roman" w:hAnsi="Times New Roman"/>
              <w:color w:val="A6A6A6" w:themeColor="background1" w:themeShade="A6"/>
              <w:sz w:val="24"/>
              <w:szCs w:val="28"/>
              <w:lang w:val="sq-AL"/>
            </w:rPr>
            <w:t xml:space="preserve"> do t</w:t>
          </w:r>
          <w:r w:rsidR="00543081">
            <w:rPr>
              <w:rFonts w:ascii="Times New Roman" w:hAnsi="Times New Roman"/>
              <w:color w:val="A6A6A6" w:themeColor="background1" w:themeShade="A6"/>
              <w:sz w:val="24"/>
              <w:szCs w:val="28"/>
              <w:lang w:val="sq-AL"/>
            </w:rPr>
            <w:t>ë</w:t>
          </w:r>
          <w:r w:rsidR="00E61650" w:rsidRPr="00E61650">
            <w:rPr>
              <w:rFonts w:ascii="Times New Roman" w:hAnsi="Times New Roman"/>
              <w:color w:val="A6A6A6" w:themeColor="background1" w:themeShade="A6"/>
              <w:sz w:val="24"/>
              <w:szCs w:val="28"/>
              <w:lang w:val="sq-AL"/>
            </w:rPr>
            <w:t xml:space="preserve"> ndikojn</w:t>
          </w:r>
          <w:r w:rsidR="00543081">
            <w:rPr>
              <w:rFonts w:ascii="Times New Roman" w:hAnsi="Times New Roman"/>
              <w:color w:val="A6A6A6" w:themeColor="background1" w:themeShade="A6"/>
              <w:sz w:val="24"/>
              <w:szCs w:val="28"/>
              <w:lang w:val="sq-AL"/>
            </w:rPr>
            <w:t>ë</w:t>
          </w:r>
          <w:r w:rsidR="00E61650" w:rsidRPr="00E61650">
            <w:rPr>
              <w:rFonts w:ascii="Times New Roman" w:hAnsi="Times New Roman"/>
              <w:color w:val="A6A6A6" w:themeColor="background1" w:themeShade="A6"/>
              <w:sz w:val="24"/>
              <w:szCs w:val="28"/>
              <w:lang w:val="sq-AL"/>
            </w:rPr>
            <w:t xml:space="preserve"> pozitivisht n</w:t>
          </w:r>
          <w:r w:rsidR="00543081">
            <w:rPr>
              <w:rFonts w:ascii="Times New Roman" w:hAnsi="Times New Roman"/>
              <w:color w:val="A6A6A6" w:themeColor="background1" w:themeShade="A6"/>
              <w:sz w:val="24"/>
              <w:szCs w:val="28"/>
              <w:lang w:val="sq-AL"/>
            </w:rPr>
            <w:t>ë</w:t>
          </w:r>
          <w:r w:rsidR="00E61650" w:rsidRPr="00E61650">
            <w:rPr>
              <w:rFonts w:ascii="Times New Roman" w:hAnsi="Times New Roman"/>
              <w:color w:val="A6A6A6" w:themeColor="background1" w:themeShade="A6"/>
              <w:sz w:val="24"/>
              <w:szCs w:val="28"/>
              <w:lang w:val="sq-AL"/>
            </w:rPr>
            <w:t xml:space="preserve"> impaktin mjedisor. Nj</w:t>
          </w:r>
          <w:r w:rsidR="00543081">
            <w:rPr>
              <w:rFonts w:ascii="Times New Roman" w:hAnsi="Times New Roman"/>
              <w:color w:val="A6A6A6" w:themeColor="background1" w:themeShade="A6"/>
              <w:sz w:val="24"/>
              <w:szCs w:val="28"/>
              <w:lang w:val="sq-AL"/>
            </w:rPr>
            <w:t>ë</w:t>
          </w:r>
          <w:r w:rsidR="00E61650" w:rsidRPr="00E61650">
            <w:rPr>
              <w:rFonts w:ascii="Times New Roman" w:hAnsi="Times New Roman"/>
              <w:color w:val="A6A6A6" w:themeColor="background1" w:themeShade="A6"/>
              <w:sz w:val="24"/>
              <w:szCs w:val="28"/>
              <w:lang w:val="sq-AL"/>
            </w:rPr>
            <w:t xml:space="preserve"> veprimtari e disiplinuar </w:t>
          </w:r>
          <w:r w:rsidR="00543081">
            <w:rPr>
              <w:rFonts w:ascii="Times New Roman" w:hAnsi="Times New Roman"/>
              <w:color w:val="A6A6A6" w:themeColor="background1" w:themeShade="A6"/>
              <w:sz w:val="24"/>
              <w:szCs w:val="28"/>
              <w:lang w:val="sq-AL"/>
            </w:rPr>
            <w:t>ë</w:t>
          </w:r>
          <w:r w:rsidR="00E61650" w:rsidRPr="00E61650">
            <w:rPr>
              <w:rFonts w:ascii="Times New Roman" w:hAnsi="Times New Roman"/>
              <w:color w:val="A6A6A6" w:themeColor="background1" w:themeShade="A6"/>
              <w:sz w:val="24"/>
              <w:szCs w:val="28"/>
              <w:lang w:val="sq-AL"/>
            </w:rPr>
            <w:t>sht</w:t>
          </w:r>
          <w:r w:rsidR="00543081">
            <w:rPr>
              <w:rFonts w:ascii="Times New Roman" w:hAnsi="Times New Roman"/>
              <w:color w:val="A6A6A6" w:themeColor="background1" w:themeShade="A6"/>
              <w:sz w:val="24"/>
              <w:szCs w:val="28"/>
              <w:lang w:val="sq-AL"/>
            </w:rPr>
            <w:t>ë</w:t>
          </w:r>
          <w:r w:rsidR="00E61650" w:rsidRPr="00E61650">
            <w:rPr>
              <w:rFonts w:ascii="Times New Roman" w:hAnsi="Times New Roman"/>
              <w:color w:val="A6A6A6" w:themeColor="background1" w:themeShade="A6"/>
              <w:sz w:val="24"/>
              <w:szCs w:val="28"/>
              <w:lang w:val="sq-AL"/>
            </w:rPr>
            <w:t xml:space="preserve"> m</w:t>
          </w:r>
          <w:r w:rsidR="00543081">
            <w:rPr>
              <w:rFonts w:ascii="Times New Roman" w:hAnsi="Times New Roman"/>
              <w:color w:val="A6A6A6" w:themeColor="background1" w:themeShade="A6"/>
              <w:sz w:val="24"/>
              <w:szCs w:val="28"/>
              <w:lang w:val="sq-AL"/>
            </w:rPr>
            <w:t>ë</w:t>
          </w:r>
          <w:r w:rsidR="00E61650" w:rsidRPr="00E61650">
            <w:rPr>
              <w:rFonts w:ascii="Times New Roman" w:hAnsi="Times New Roman"/>
              <w:color w:val="A6A6A6" w:themeColor="background1" w:themeShade="A6"/>
              <w:sz w:val="24"/>
              <w:szCs w:val="28"/>
              <w:lang w:val="sq-AL"/>
            </w:rPr>
            <w:t xml:space="preserve"> mir</w:t>
          </w:r>
          <w:r w:rsidR="00543081">
            <w:rPr>
              <w:rFonts w:ascii="Times New Roman" w:hAnsi="Times New Roman"/>
              <w:color w:val="A6A6A6" w:themeColor="background1" w:themeShade="A6"/>
              <w:sz w:val="24"/>
              <w:szCs w:val="28"/>
              <w:lang w:val="sq-AL"/>
            </w:rPr>
            <w:t>ë</w:t>
          </w:r>
          <w:r w:rsidR="00E61650" w:rsidRPr="00E61650">
            <w:rPr>
              <w:rFonts w:ascii="Times New Roman" w:hAnsi="Times New Roman"/>
              <w:color w:val="A6A6A6" w:themeColor="background1" w:themeShade="A6"/>
              <w:sz w:val="24"/>
              <w:szCs w:val="28"/>
              <w:lang w:val="sq-AL"/>
            </w:rPr>
            <w:t xml:space="preserve"> e kontrolluar si nga aspekti i k</w:t>
          </w:r>
          <w:r w:rsidR="00543081">
            <w:rPr>
              <w:rFonts w:ascii="Times New Roman" w:hAnsi="Times New Roman"/>
              <w:color w:val="A6A6A6" w:themeColor="background1" w:themeShade="A6"/>
              <w:sz w:val="24"/>
              <w:szCs w:val="28"/>
              <w:lang w:val="sq-AL"/>
            </w:rPr>
            <w:t>ë</w:t>
          </w:r>
          <w:r w:rsidR="00E61650" w:rsidRPr="00E61650">
            <w:rPr>
              <w:rFonts w:ascii="Times New Roman" w:hAnsi="Times New Roman"/>
              <w:color w:val="A6A6A6" w:themeColor="background1" w:themeShade="A6"/>
              <w:sz w:val="24"/>
              <w:szCs w:val="28"/>
              <w:lang w:val="sq-AL"/>
            </w:rPr>
            <w:t>rkesave ligjore dhe nga nd</w:t>
          </w:r>
          <w:r w:rsidR="00543081">
            <w:rPr>
              <w:rFonts w:ascii="Times New Roman" w:hAnsi="Times New Roman"/>
              <w:color w:val="A6A6A6" w:themeColor="background1" w:themeShade="A6"/>
              <w:sz w:val="24"/>
              <w:szCs w:val="28"/>
              <w:lang w:val="sq-AL"/>
            </w:rPr>
            <w:t>ë</w:t>
          </w:r>
          <w:r w:rsidR="00E61650" w:rsidRPr="00E61650">
            <w:rPr>
              <w:rFonts w:ascii="Times New Roman" w:hAnsi="Times New Roman"/>
              <w:color w:val="A6A6A6" w:themeColor="background1" w:themeShade="A6"/>
              <w:sz w:val="24"/>
              <w:szCs w:val="28"/>
              <w:lang w:val="sq-AL"/>
            </w:rPr>
            <w:t>rgjegj</w:t>
          </w:r>
          <w:r w:rsidR="00543081">
            <w:rPr>
              <w:rFonts w:ascii="Times New Roman" w:hAnsi="Times New Roman"/>
              <w:color w:val="A6A6A6" w:themeColor="background1" w:themeShade="A6"/>
              <w:sz w:val="24"/>
              <w:szCs w:val="28"/>
              <w:lang w:val="sq-AL"/>
            </w:rPr>
            <w:t>ë</w:t>
          </w:r>
          <w:r w:rsidR="00E61650" w:rsidRPr="00E61650">
            <w:rPr>
              <w:rFonts w:ascii="Times New Roman" w:hAnsi="Times New Roman"/>
              <w:color w:val="A6A6A6" w:themeColor="background1" w:themeShade="A6"/>
              <w:sz w:val="24"/>
              <w:szCs w:val="28"/>
              <w:lang w:val="sq-AL"/>
            </w:rPr>
            <w:t>simi i subjekteve mbi shkeljet e tyre.</w:t>
          </w:r>
          <w:r>
            <w:rPr>
              <w:rFonts w:ascii="Times New Roman" w:hAnsi="Times New Roman"/>
              <w:color w:val="A6A6A6" w:themeColor="background1" w:themeShade="A6"/>
              <w:sz w:val="24"/>
              <w:szCs w:val="28"/>
              <w:lang w:val="sq-AL"/>
            </w:rPr>
            <w:t xml:space="preserve"> </w:t>
          </w:r>
          <w:r w:rsidR="00E61650" w:rsidRPr="00543081">
            <w:rPr>
              <w:rFonts w:ascii="Times New Roman" w:hAnsi="Times New Roman"/>
              <w:color w:val="A6A6A6" w:themeColor="background1" w:themeShade="A6"/>
              <w:sz w:val="24"/>
              <w:szCs w:val="28"/>
              <w:lang w:val="sq-AL"/>
            </w:rPr>
            <w:t>Ky ligj do të ndikojë në ruajtjen dhe rehabilitimin të vlerave kulturore dhe estetike, të peizazhit natyror, duke reduktuar efektet  negative  të  urbanizimit t</w:t>
          </w:r>
          <w:r w:rsidR="00543081">
            <w:rPr>
              <w:rFonts w:ascii="Times New Roman" w:hAnsi="Times New Roman"/>
              <w:color w:val="A6A6A6" w:themeColor="background1" w:themeShade="A6"/>
              <w:sz w:val="24"/>
              <w:szCs w:val="28"/>
              <w:lang w:val="sq-AL"/>
            </w:rPr>
            <w:t>ë</w:t>
          </w:r>
          <w:r w:rsidR="00E61650" w:rsidRPr="00543081">
            <w:rPr>
              <w:rFonts w:ascii="Times New Roman" w:hAnsi="Times New Roman"/>
              <w:color w:val="A6A6A6" w:themeColor="background1" w:themeShade="A6"/>
              <w:sz w:val="24"/>
              <w:szCs w:val="28"/>
              <w:lang w:val="sq-AL"/>
            </w:rPr>
            <w:t xml:space="preserve"> paplanifikuar dhe t</w:t>
          </w:r>
          <w:r w:rsidR="00543081">
            <w:rPr>
              <w:rFonts w:ascii="Times New Roman" w:hAnsi="Times New Roman"/>
              <w:color w:val="A6A6A6" w:themeColor="background1" w:themeShade="A6"/>
              <w:sz w:val="24"/>
              <w:szCs w:val="28"/>
              <w:lang w:val="sq-AL"/>
            </w:rPr>
            <w:t>ë</w:t>
          </w:r>
          <w:r w:rsidR="00E61650" w:rsidRPr="00543081">
            <w:rPr>
              <w:rFonts w:ascii="Times New Roman" w:hAnsi="Times New Roman"/>
              <w:color w:val="A6A6A6" w:themeColor="background1" w:themeShade="A6"/>
              <w:sz w:val="24"/>
              <w:szCs w:val="28"/>
              <w:lang w:val="sq-AL"/>
            </w:rPr>
            <w:t xml:space="preserve"> pakontrolluar,  të  cilat  kanë  denatyruar plazhet që i japin Shqipërisë origjinalitet në Detin detin Adriatik dhe Detin detin Jon.</w:t>
          </w:r>
          <w:r w:rsidR="0055312B" w:rsidRPr="00543081">
            <w:rPr>
              <w:rFonts w:ascii="Times New Roman" w:hAnsi="Times New Roman"/>
              <w:color w:val="A6A6A6" w:themeColor="background1" w:themeShade="A6"/>
              <w:sz w:val="24"/>
              <w:szCs w:val="28"/>
              <w:lang w:val="sq-AL"/>
            </w:rPr>
            <w:t>.</w:t>
          </w:r>
        </w:p>
        <w:p w:rsidR="00422D45" w:rsidRPr="00280EC3" w:rsidRDefault="00422D45" w:rsidP="00280EC3">
          <w:pPr>
            <w:tabs>
              <w:tab w:val="left" w:pos="180"/>
              <w:tab w:val="right" w:pos="1080"/>
            </w:tabs>
            <w:jc w:val="both"/>
            <w:rPr>
              <w:color w:val="A6A6A6" w:themeColor="background1" w:themeShade="A6"/>
              <w:szCs w:val="24"/>
              <w:lang w:val="sq-AL"/>
            </w:rPr>
          </w:pPr>
          <w:r w:rsidRPr="00280EC3">
            <w:rPr>
              <w:color w:val="A6A6A6" w:themeColor="background1" w:themeShade="A6"/>
              <w:szCs w:val="24"/>
              <w:lang w:val="sq-AL"/>
            </w:rPr>
            <w:t xml:space="preserve">Kriteret që tregojnë arritjen e objektivit për ndryshimet ligjore nëpërmjet ligjit për </w:t>
          </w:r>
          <w:r w:rsidR="00280EC3">
            <w:rPr>
              <w:color w:val="A6A6A6" w:themeColor="background1" w:themeShade="A6"/>
              <w:szCs w:val="24"/>
              <w:lang w:val="sq-AL"/>
            </w:rPr>
            <w:t>menaxhimin e integruar t</w:t>
          </w:r>
          <w:r w:rsidR="000867B6">
            <w:rPr>
              <w:color w:val="A6A6A6" w:themeColor="background1" w:themeShade="A6"/>
              <w:szCs w:val="24"/>
              <w:lang w:val="sq-AL"/>
            </w:rPr>
            <w:t>ë</w:t>
          </w:r>
          <w:r w:rsidR="00280EC3">
            <w:rPr>
              <w:color w:val="A6A6A6" w:themeColor="background1" w:themeShade="A6"/>
              <w:szCs w:val="24"/>
              <w:lang w:val="sq-AL"/>
            </w:rPr>
            <w:t xml:space="preserve"> vij</w:t>
          </w:r>
          <w:r w:rsidR="000867B6">
            <w:rPr>
              <w:color w:val="A6A6A6" w:themeColor="background1" w:themeShade="A6"/>
              <w:szCs w:val="24"/>
              <w:lang w:val="sq-AL"/>
            </w:rPr>
            <w:t>ë</w:t>
          </w:r>
          <w:r w:rsidR="00280EC3">
            <w:rPr>
              <w:color w:val="A6A6A6" w:themeColor="background1" w:themeShade="A6"/>
              <w:szCs w:val="24"/>
              <w:lang w:val="sq-AL"/>
            </w:rPr>
            <w:t>s bregdetare jan</w:t>
          </w:r>
          <w:r w:rsidR="000867B6">
            <w:rPr>
              <w:color w:val="A6A6A6" w:themeColor="background1" w:themeShade="A6"/>
              <w:szCs w:val="24"/>
              <w:lang w:val="sq-AL"/>
            </w:rPr>
            <w:t>ë</w:t>
          </w:r>
          <w:r w:rsidR="00280EC3">
            <w:rPr>
              <w:color w:val="A6A6A6" w:themeColor="background1" w:themeShade="A6"/>
              <w:szCs w:val="24"/>
              <w:lang w:val="sq-AL"/>
            </w:rPr>
            <w:t>:</w:t>
          </w:r>
        </w:p>
        <w:p w:rsidR="00422D45" w:rsidRPr="004D059C" w:rsidRDefault="00422D45" w:rsidP="00422D45">
          <w:pPr>
            <w:tabs>
              <w:tab w:val="left" w:pos="180"/>
              <w:tab w:val="right" w:pos="1080"/>
            </w:tabs>
            <w:ind w:left="540"/>
            <w:jc w:val="both"/>
            <w:rPr>
              <w:color w:val="A6A6A6" w:themeColor="background1" w:themeShade="A6"/>
              <w:szCs w:val="24"/>
              <w:lang w:val="sq-AL"/>
            </w:rPr>
          </w:pPr>
        </w:p>
        <w:p w:rsidR="00422D45" w:rsidRPr="004D059C" w:rsidRDefault="00422D45" w:rsidP="00422D45">
          <w:pPr>
            <w:numPr>
              <w:ilvl w:val="0"/>
              <w:numId w:val="12"/>
            </w:numPr>
            <w:tabs>
              <w:tab w:val="left" w:pos="180"/>
              <w:tab w:val="right" w:pos="1080"/>
            </w:tabs>
            <w:jc w:val="both"/>
            <w:rPr>
              <w:b/>
              <w:color w:val="A6A6A6" w:themeColor="background1" w:themeShade="A6"/>
              <w:szCs w:val="24"/>
              <w:lang w:val="sq-AL"/>
            </w:rPr>
          </w:pPr>
          <w:r w:rsidRPr="004D059C">
            <w:rPr>
              <w:color w:val="A6A6A6" w:themeColor="background1" w:themeShade="A6"/>
              <w:szCs w:val="24"/>
              <w:lang w:val="sq-AL"/>
            </w:rPr>
            <w:t>Ef</w:t>
          </w:r>
          <w:r w:rsidR="00910B1B">
            <w:rPr>
              <w:color w:val="A6A6A6" w:themeColor="background1" w:themeShade="A6"/>
              <w:szCs w:val="24"/>
              <w:lang w:val="sq-AL"/>
            </w:rPr>
            <w:t xml:space="preserve">içenca e </w:t>
          </w:r>
          <w:r w:rsidRPr="004D059C">
            <w:rPr>
              <w:color w:val="A6A6A6" w:themeColor="background1" w:themeShade="A6"/>
              <w:szCs w:val="24"/>
              <w:lang w:val="sq-AL"/>
            </w:rPr>
            <w:t>procedurave</w:t>
          </w:r>
          <w:r w:rsidR="00910B1B">
            <w:rPr>
              <w:color w:val="A6A6A6" w:themeColor="background1" w:themeShade="A6"/>
              <w:szCs w:val="24"/>
              <w:lang w:val="sq-AL"/>
            </w:rPr>
            <w:t xml:space="preserve"> t</w:t>
          </w:r>
          <w:r w:rsidR="000867B6">
            <w:rPr>
              <w:color w:val="A6A6A6" w:themeColor="background1" w:themeShade="A6"/>
              <w:szCs w:val="24"/>
              <w:lang w:val="sq-AL"/>
            </w:rPr>
            <w:t>ë</w:t>
          </w:r>
          <w:r w:rsidR="00ED5FC1">
            <w:rPr>
              <w:color w:val="A6A6A6" w:themeColor="background1" w:themeShade="A6"/>
              <w:szCs w:val="24"/>
              <w:lang w:val="sq-AL"/>
            </w:rPr>
            <w:t xml:space="preserve"> </w:t>
          </w:r>
          <w:r w:rsidR="00280EC3">
            <w:rPr>
              <w:color w:val="A6A6A6" w:themeColor="background1" w:themeShade="A6"/>
              <w:szCs w:val="24"/>
              <w:lang w:val="sq-AL"/>
            </w:rPr>
            <w:t>planifikimit dhe miratimit t</w:t>
          </w:r>
          <w:r w:rsidR="000867B6">
            <w:rPr>
              <w:color w:val="A6A6A6" w:themeColor="background1" w:themeShade="A6"/>
              <w:szCs w:val="24"/>
              <w:lang w:val="sq-AL"/>
            </w:rPr>
            <w:t>ë</w:t>
          </w:r>
          <w:r w:rsidR="00ED5FC1">
            <w:rPr>
              <w:color w:val="A6A6A6" w:themeColor="background1" w:themeShade="A6"/>
              <w:szCs w:val="24"/>
              <w:lang w:val="sq-AL"/>
            </w:rPr>
            <w:t xml:space="preserve"> </w:t>
          </w:r>
          <w:r w:rsidRPr="004D059C">
            <w:rPr>
              <w:color w:val="A6A6A6" w:themeColor="background1" w:themeShade="A6"/>
              <w:szCs w:val="24"/>
              <w:lang w:val="sq-AL"/>
            </w:rPr>
            <w:t>aktivitete</w:t>
          </w:r>
          <w:r w:rsidR="00280EC3">
            <w:rPr>
              <w:color w:val="A6A6A6" w:themeColor="background1" w:themeShade="A6"/>
              <w:szCs w:val="24"/>
              <w:lang w:val="sq-AL"/>
            </w:rPr>
            <w:t>ve n</w:t>
          </w:r>
          <w:r w:rsidR="000867B6">
            <w:rPr>
              <w:color w:val="A6A6A6" w:themeColor="background1" w:themeShade="A6"/>
              <w:szCs w:val="24"/>
              <w:lang w:val="sq-AL"/>
            </w:rPr>
            <w:t>ë</w:t>
          </w:r>
          <w:r w:rsidR="00280EC3">
            <w:rPr>
              <w:color w:val="A6A6A6" w:themeColor="background1" w:themeShade="A6"/>
              <w:szCs w:val="24"/>
              <w:lang w:val="sq-AL"/>
            </w:rPr>
            <w:t xml:space="preserve"> vij</w:t>
          </w:r>
          <w:r w:rsidR="000867B6">
            <w:rPr>
              <w:color w:val="A6A6A6" w:themeColor="background1" w:themeShade="A6"/>
              <w:szCs w:val="24"/>
              <w:lang w:val="sq-AL"/>
            </w:rPr>
            <w:t>ë</w:t>
          </w:r>
          <w:r w:rsidR="00280EC3">
            <w:rPr>
              <w:color w:val="A6A6A6" w:themeColor="background1" w:themeShade="A6"/>
              <w:szCs w:val="24"/>
              <w:lang w:val="sq-AL"/>
            </w:rPr>
            <w:t>n bregdetare</w:t>
          </w:r>
          <w:r w:rsidRPr="004D059C">
            <w:rPr>
              <w:color w:val="A6A6A6" w:themeColor="background1" w:themeShade="A6"/>
              <w:szCs w:val="24"/>
              <w:lang w:val="sq-AL"/>
            </w:rPr>
            <w:t>;</w:t>
          </w:r>
        </w:p>
        <w:p w:rsidR="00422D45" w:rsidRPr="004D059C" w:rsidRDefault="00422D45" w:rsidP="00422D45">
          <w:pPr>
            <w:numPr>
              <w:ilvl w:val="0"/>
              <w:numId w:val="12"/>
            </w:numPr>
            <w:tabs>
              <w:tab w:val="left" w:pos="180"/>
              <w:tab w:val="right" w:pos="1080"/>
            </w:tabs>
            <w:jc w:val="both"/>
            <w:rPr>
              <w:color w:val="A6A6A6" w:themeColor="background1" w:themeShade="A6"/>
              <w:szCs w:val="24"/>
              <w:lang w:val="sq-AL"/>
            </w:rPr>
          </w:pPr>
          <w:r w:rsidRPr="004D059C">
            <w:rPr>
              <w:color w:val="A6A6A6" w:themeColor="background1" w:themeShade="A6"/>
              <w:szCs w:val="24"/>
              <w:lang w:val="sq-AL"/>
            </w:rPr>
            <w:t>Përmirësimi i cilësisë dhe sigurisë;</w:t>
          </w:r>
        </w:p>
        <w:p w:rsidR="00422D45" w:rsidRPr="004D059C" w:rsidRDefault="00422D45" w:rsidP="00422D45">
          <w:pPr>
            <w:numPr>
              <w:ilvl w:val="0"/>
              <w:numId w:val="12"/>
            </w:numPr>
            <w:tabs>
              <w:tab w:val="left" w:pos="180"/>
              <w:tab w:val="right" w:pos="1080"/>
            </w:tabs>
            <w:jc w:val="both"/>
            <w:rPr>
              <w:color w:val="A6A6A6" w:themeColor="background1" w:themeShade="A6"/>
              <w:szCs w:val="24"/>
              <w:lang w:val="sq-AL"/>
            </w:rPr>
          </w:pPr>
          <w:r w:rsidRPr="004D059C">
            <w:rPr>
              <w:color w:val="A6A6A6" w:themeColor="background1" w:themeShade="A6"/>
              <w:szCs w:val="24"/>
              <w:lang w:val="sq-AL"/>
            </w:rPr>
            <w:t>Rritja e të ardhurave buxhetore</w:t>
          </w:r>
          <w:r w:rsidRPr="004D059C">
            <w:rPr>
              <w:b/>
              <w:color w:val="A6A6A6" w:themeColor="background1" w:themeShade="A6"/>
              <w:szCs w:val="24"/>
              <w:lang w:val="sq-AL"/>
            </w:rPr>
            <w:t xml:space="preserve">; </w:t>
          </w:r>
        </w:p>
        <w:p w:rsidR="00422D45" w:rsidRPr="004D059C" w:rsidRDefault="00422D45" w:rsidP="00422D45">
          <w:pPr>
            <w:numPr>
              <w:ilvl w:val="0"/>
              <w:numId w:val="12"/>
            </w:numPr>
            <w:tabs>
              <w:tab w:val="left" w:pos="180"/>
              <w:tab w:val="right" w:pos="1080"/>
            </w:tabs>
            <w:jc w:val="both"/>
            <w:rPr>
              <w:color w:val="A6A6A6" w:themeColor="background1" w:themeShade="A6"/>
              <w:szCs w:val="24"/>
              <w:lang w:val="sq-AL"/>
            </w:rPr>
          </w:pPr>
          <w:r w:rsidRPr="004D059C">
            <w:rPr>
              <w:color w:val="A6A6A6" w:themeColor="background1" w:themeShade="A6"/>
              <w:szCs w:val="24"/>
              <w:lang w:val="sq-AL"/>
            </w:rPr>
            <w:lastRenderedPageBreak/>
            <w:t>Efektiviteti në zbatimin e procesit të kontrollit dhe forcimit të kundërvajtjeve administrative dhe sanksioneve;</w:t>
          </w:r>
        </w:p>
        <w:p w:rsidR="004D059C" w:rsidRPr="004D059C" w:rsidRDefault="004D059C" w:rsidP="00422D45">
          <w:pPr>
            <w:pStyle w:val="ListParagraph"/>
            <w:autoSpaceDE w:val="0"/>
            <w:autoSpaceDN w:val="0"/>
            <w:adjustRightInd w:val="0"/>
            <w:spacing w:line="276" w:lineRule="auto"/>
            <w:ind w:left="720" w:firstLine="0"/>
            <w:rPr>
              <w:rFonts w:ascii="Times New Roman" w:hAnsi="Times New Roman"/>
              <w:i/>
              <w:color w:val="A6A6A6" w:themeColor="background1" w:themeShade="A6"/>
              <w:szCs w:val="24"/>
              <w:lang w:val="sq-AL"/>
            </w:rPr>
          </w:pPr>
        </w:p>
        <w:p w:rsidR="004D059C" w:rsidRPr="004D059C" w:rsidRDefault="004D059C" w:rsidP="00422D45">
          <w:pPr>
            <w:pStyle w:val="ListParagraph"/>
            <w:autoSpaceDE w:val="0"/>
            <w:autoSpaceDN w:val="0"/>
            <w:adjustRightInd w:val="0"/>
            <w:spacing w:line="276" w:lineRule="auto"/>
            <w:ind w:left="720" w:firstLine="0"/>
            <w:rPr>
              <w:rFonts w:ascii="Times New Roman" w:hAnsi="Times New Roman"/>
              <w:i/>
              <w:color w:val="A6A6A6" w:themeColor="background1" w:themeShade="A6"/>
              <w:szCs w:val="24"/>
              <w:lang w:val="sq-AL"/>
            </w:rPr>
          </w:pPr>
        </w:p>
        <w:p w:rsidR="00422D45" w:rsidRPr="004D059C" w:rsidRDefault="00422D45" w:rsidP="00422D45">
          <w:pPr>
            <w:pStyle w:val="ListParagraph"/>
            <w:autoSpaceDE w:val="0"/>
            <w:autoSpaceDN w:val="0"/>
            <w:adjustRightInd w:val="0"/>
            <w:spacing w:line="276" w:lineRule="auto"/>
            <w:ind w:left="720" w:firstLine="0"/>
            <w:rPr>
              <w:rFonts w:ascii="Times New Roman" w:hAnsi="Times New Roman"/>
              <w:i/>
              <w:color w:val="A6A6A6" w:themeColor="background1" w:themeShade="A6"/>
              <w:szCs w:val="24"/>
              <w:lang w:val="sq-AL"/>
            </w:rPr>
          </w:pPr>
          <w:r w:rsidRPr="004D059C">
            <w:rPr>
              <w:rFonts w:ascii="Times New Roman" w:hAnsi="Times New Roman"/>
              <w:i/>
              <w:color w:val="A6A6A6" w:themeColor="background1" w:themeShade="A6"/>
              <w:szCs w:val="24"/>
              <w:lang w:val="sq-AL"/>
            </w:rPr>
            <w:t>Matrica e performancës</w:t>
          </w:r>
        </w:p>
        <w:tbl>
          <w:tblPr>
            <w:tblStyle w:val="TableGrid"/>
            <w:tblW w:w="0" w:type="auto"/>
            <w:tblLook w:val="04A0" w:firstRow="1" w:lastRow="0" w:firstColumn="1" w:lastColumn="0" w:noHBand="0" w:noVBand="1"/>
          </w:tblPr>
          <w:tblGrid>
            <w:gridCol w:w="4428"/>
            <w:gridCol w:w="820"/>
            <w:gridCol w:w="1123"/>
            <w:gridCol w:w="1416"/>
            <w:gridCol w:w="1230"/>
          </w:tblGrid>
          <w:tr w:rsidR="00422D45" w:rsidRPr="001F7FE5" w:rsidTr="00FC7A07">
            <w:tc>
              <w:tcPr>
                <w:tcW w:w="4825" w:type="dxa"/>
              </w:tcPr>
              <w:p w:rsidR="00422D45" w:rsidRPr="004D059C" w:rsidRDefault="00422D45" w:rsidP="00FC7A07">
                <w:pPr>
                  <w:spacing w:line="276" w:lineRule="auto"/>
                  <w:rPr>
                    <w:b/>
                    <w:i/>
                    <w:color w:val="A6A6A6" w:themeColor="background1" w:themeShade="A6"/>
                    <w:szCs w:val="24"/>
                  </w:rPr>
                </w:pPr>
                <w:r w:rsidRPr="004D059C">
                  <w:rPr>
                    <w:b/>
                    <w:i/>
                    <w:color w:val="A6A6A6" w:themeColor="background1" w:themeShade="A6"/>
                    <w:szCs w:val="24"/>
                  </w:rPr>
                  <w:t>Kriteret</w:t>
                </w:r>
              </w:p>
            </w:tc>
            <w:tc>
              <w:tcPr>
                <w:tcW w:w="821" w:type="dxa"/>
              </w:tcPr>
              <w:p w:rsidR="00422D45" w:rsidRPr="004D059C" w:rsidRDefault="00422D45" w:rsidP="00FC7A07">
                <w:pPr>
                  <w:spacing w:line="276" w:lineRule="auto"/>
                  <w:jc w:val="center"/>
                  <w:rPr>
                    <w:b/>
                    <w:i/>
                    <w:color w:val="A6A6A6" w:themeColor="background1" w:themeShade="A6"/>
                    <w:szCs w:val="24"/>
                  </w:rPr>
                </w:pPr>
                <w:r w:rsidRPr="004D059C">
                  <w:rPr>
                    <w:b/>
                    <w:i/>
                    <w:color w:val="A6A6A6" w:themeColor="background1" w:themeShade="A6"/>
                    <w:szCs w:val="24"/>
                  </w:rPr>
                  <w:t>Pesha</w:t>
                </w:r>
              </w:p>
            </w:tc>
            <w:tc>
              <w:tcPr>
                <w:tcW w:w="1123" w:type="dxa"/>
              </w:tcPr>
              <w:p w:rsidR="00422D45" w:rsidRPr="004D059C" w:rsidRDefault="00422D45" w:rsidP="00FC7A07">
                <w:pPr>
                  <w:spacing w:line="276" w:lineRule="auto"/>
                  <w:jc w:val="center"/>
                  <w:rPr>
                    <w:b/>
                    <w:i/>
                    <w:color w:val="A6A6A6" w:themeColor="background1" w:themeShade="A6"/>
                    <w:szCs w:val="24"/>
                  </w:rPr>
                </w:pPr>
                <w:r w:rsidRPr="004D059C">
                  <w:rPr>
                    <w:b/>
                    <w:i/>
                    <w:color w:val="A6A6A6" w:themeColor="background1" w:themeShade="A6"/>
                    <w:szCs w:val="24"/>
                  </w:rPr>
                  <w:t>Opsioni 0</w:t>
                </w:r>
              </w:p>
              <w:p w:rsidR="00422D45" w:rsidRPr="004D059C" w:rsidRDefault="00422D45" w:rsidP="00FC7A07">
                <w:pPr>
                  <w:spacing w:line="276" w:lineRule="auto"/>
                  <w:jc w:val="center"/>
                  <w:rPr>
                    <w:b/>
                    <w:i/>
                    <w:color w:val="A6A6A6" w:themeColor="background1" w:themeShade="A6"/>
                    <w:szCs w:val="24"/>
                  </w:rPr>
                </w:pPr>
                <w:r w:rsidRPr="004D059C">
                  <w:rPr>
                    <w:color w:val="A6A6A6" w:themeColor="background1" w:themeShade="A6"/>
                    <w:szCs w:val="24"/>
                    <w:lang w:val="sq-AL"/>
                  </w:rPr>
                  <w:t>(nuk do të ketë ndryshim /politike të re)</w:t>
                </w:r>
              </w:p>
            </w:tc>
            <w:tc>
              <w:tcPr>
                <w:tcW w:w="1310" w:type="dxa"/>
              </w:tcPr>
              <w:p w:rsidR="00422D45" w:rsidRPr="004D059C" w:rsidRDefault="00422D45" w:rsidP="00FC7A07">
                <w:pPr>
                  <w:spacing w:line="276" w:lineRule="auto"/>
                  <w:jc w:val="center"/>
                  <w:rPr>
                    <w:color w:val="A6A6A6" w:themeColor="background1" w:themeShade="A6"/>
                    <w:szCs w:val="24"/>
                    <w:lang w:val="sq-AL"/>
                  </w:rPr>
                </w:pPr>
                <w:r w:rsidRPr="004D059C">
                  <w:rPr>
                    <w:b/>
                    <w:i/>
                    <w:color w:val="A6A6A6" w:themeColor="background1" w:themeShade="A6"/>
                    <w:szCs w:val="24"/>
                    <w:lang w:val="it-IT"/>
                  </w:rPr>
                  <w:t>Opsioni 1</w:t>
                </w:r>
              </w:p>
              <w:p w:rsidR="00422D45" w:rsidRPr="004D059C" w:rsidRDefault="00422D45" w:rsidP="001F7FE5">
                <w:pPr>
                  <w:spacing w:line="276" w:lineRule="auto"/>
                  <w:jc w:val="center"/>
                  <w:rPr>
                    <w:b/>
                    <w:i/>
                    <w:color w:val="A6A6A6" w:themeColor="background1" w:themeShade="A6"/>
                    <w:szCs w:val="24"/>
                    <w:lang w:val="sq-AL"/>
                  </w:rPr>
                </w:pPr>
                <w:r w:rsidRPr="004D059C">
                  <w:rPr>
                    <w:color w:val="A6A6A6" w:themeColor="background1" w:themeShade="A6"/>
                    <w:szCs w:val="24"/>
                    <w:lang w:val="sq-AL"/>
                  </w:rPr>
                  <w:t>(Hartimi i aktit</w:t>
                </w:r>
                <w:r w:rsidR="001F7FE5">
                  <w:rPr>
                    <w:color w:val="A6A6A6" w:themeColor="background1" w:themeShade="A6"/>
                    <w:szCs w:val="24"/>
                    <w:lang w:val="sq-AL"/>
                  </w:rPr>
                  <w:t xml:space="preserve"> “Për menaxhimin e integruar të zonës Bregdetare” </w:t>
                </w:r>
                <w:r w:rsidRPr="004D059C">
                  <w:rPr>
                    <w:color w:val="A6A6A6" w:themeColor="background1" w:themeShade="A6"/>
                    <w:szCs w:val="24"/>
                    <w:lang w:val="sq-AL"/>
                  </w:rPr>
                  <w:t>)</w:t>
                </w:r>
              </w:p>
            </w:tc>
            <w:tc>
              <w:tcPr>
                <w:tcW w:w="990" w:type="dxa"/>
              </w:tcPr>
              <w:p w:rsidR="00422D45" w:rsidRPr="001F7FE5" w:rsidRDefault="00422D45" w:rsidP="001F7FE5">
                <w:pPr>
                  <w:spacing w:line="276" w:lineRule="auto"/>
                  <w:jc w:val="center"/>
                  <w:rPr>
                    <w:b/>
                    <w:i/>
                    <w:color w:val="A6A6A6" w:themeColor="background1" w:themeShade="A6"/>
                    <w:szCs w:val="24"/>
                    <w:lang w:val="sq-AL"/>
                  </w:rPr>
                </w:pPr>
                <w:r w:rsidRPr="001F7FE5">
                  <w:rPr>
                    <w:b/>
                    <w:i/>
                    <w:color w:val="A6A6A6" w:themeColor="background1" w:themeShade="A6"/>
                    <w:szCs w:val="24"/>
                    <w:lang w:val="sq-AL"/>
                  </w:rPr>
                  <w:t>Opsioni 2</w:t>
                </w:r>
                <w:r w:rsidRPr="004D059C">
                  <w:rPr>
                    <w:color w:val="A6A6A6" w:themeColor="background1" w:themeShade="A6"/>
                    <w:szCs w:val="24"/>
                    <w:lang w:val="sq-AL"/>
                  </w:rPr>
                  <w:t xml:space="preserve"> Hartimi i akt</w:t>
                </w:r>
                <w:r w:rsidR="001F7FE5">
                  <w:rPr>
                    <w:color w:val="A6A6A6" w:themeColor="background1" w:themeShade="A6"/>
                    <w:szCs w:val="24"/>
                    <w:lang w:val="sq-AL"/>
                  </w:rPr>
                  <w:t>eve të reja për ndryshime në kuadrin ligjor në fuqi</w:t>
                </w:r>
              </w:p>
            </w:tc>
          </w:tr>
          <w:tr w:rsidR="00422D45" w:rsidRPr="004D059C" w:rsidTr="00FC7A07">
            <w:tc>
              <w:tcPr>
                <w:tcW w:w="4825" w:type="dxa"/>
              </w:tcPr>
              <w:p w:rsidR="00422D45" w:rsidRPr="004D059C" w:rsidRDefault="00910B1B" w:rsidP="00FC7A07">
                <w:pPr>
                  <w:tabs>
                    <w:tab w:val="left" w:pos="630"/>
                  </w:tabs>
                  <w:spacing w:line="276" w:lineRule="auto"/>
                  <w:jc w:val="both"/>
                  <w:rPr>
                    <w:rFonts w:eastAsiaTheme="majorEastAsia"/>
                    <w:b/>
                    <w:color w:val="A6A6A6" w:themeColor="background1" w:themeShade="A6"/>
                    <w:szCs w:val="24"/>
                    <w:lang w:val="sq-AL"/>
                  </w:rPr>
                </w:pPr>
                <w:r w:rsidRPr="00910B1B">
                  <w:rPr>
                    <w:rFonts w:eastAsiaTheme="majorEastAsia"/>
                    <w:b/>
                    <w:color w:val="A6A6A6" w:themeColor="background1" w:themeShade="A6"/>
                    <w:szCs w:val="24"/>
                    <w:lang w:val="sq-AL"/>
                  </w:rPr>
                  <w:t>a)</w:t>
                </w:r>
                <w:r w:rsidRPr="00910B1B">
                  <w:rPr>
                    <w:rFonts w:eastAsiaTheme="majorEastAsia"/>
                    <w:b/>
                    <w:color w:val="A6A6A6" w:themeColor="background1" w:themeShade="A6"/>
                    <w:szCs w:val="24"/>
                    <w:lang w:val="sq-AL"/>
                  </w:rPr>
                  <w:tab/>
                  <w:t xml:space="preserve">Efiçenca </w:t>
                </w:r>
                <w:r w:rsidRPr="00910B1B">
                  <w:rPr>
                    <w:rFonts w:eastAsiaTheme="majorEastAsia"/>
                    <w:bCs/>
                    <w:color w:val="A6A6A6" w:themeColor="background1" w:themeShade="A6"/>
                    <w:szCs w:val="24"/>
                    <w:lang w:val="sq-AL"/>
                  </w:rPr>
                  <w:t>e procedurave t</w:t>
                </w:r>
                <w:r w:rsidR="000867B6">
                  <w:rPr>
                    <w:rFonts w:eastAsiaTheme="majorEastAsia"/>
                    <w:bCs/>
                    <w:color w:val="A6A6A6" w:themeColor="background1" w:themeShade="A6"/>
                    <w:szCs w:val="24"/>
                    <w:lang w:val="sq-AL"/>
                  </w:rPr>
                  <w:t>ë</w:t>
                </w:r>
                <w:r w:rsidRPr="00910B1B">
                  <w:rPr>
                    <w:rFonts w:eastAsiaTheme="majorEastAsia"/>
                    <w:bCs/>
                    <w:color w:val="A6A6A6" w:themeColor="background1" w:themeShade="A6"/>
                    <w:szCs w:val="24"/>
                    <w:lang w:val="sq-AL"/>
                  </w:rPr>
                  <w:t xml:space="preserve"> planifikimit dhe miratimit t</w:t>
                </w:r>
                <w:r w:rsidR="000867B6">
                  <w:rPr>
                    <w:rFonts w:eastAsiaTheme="majorEastAsia"/>
                    <w:bCs/>
                    <w:color w:val="A6A6A6" w:themeColor="background1" w:themeShade="A6"/>
                    <w:szCs w:val="24"/>
                    <w:lang w:val="sq-AL"/>
                  </w:rPr>
                  <w:t>ë</w:t>
                </w:r>
                <w:r w:rsidRPr="00910B1B">
                  <w:rPr>
                    <w:rFonts w:eastAsiaTheme="majorEastAsia"/>
                    <w:bCs/>
                    <w:color w:val="A6A6A6" w:themeColor="background1" w:themeShade="A6"/>
                    <w:szCs w:val="24"/>
                    <w:lang w:val="sq-AL"/>
                  </w:rPr>
                  <w:t xml:space="preserve"> aktiviteteve n</w:t>
                </w:r>
                <w:r w:rsidR="000867B6">
                  <w:rPr>
                    <w:rFonts w:eastAsiaTheme="majorEastAsia"/>
                    <w:bCs/>
                    <w:color w:val="A6A6A6" w:themeColor="background1" w:themeShade="A6"/>
                    <w:szCs w:val="24"/>
                    <w:lang w:val="sq-AL"/>
                  </w:rPr>
                  <w:t>ë</w:t>
                </w:r>
                <w:r w:rsidRPr="00910B1B">
                  <w:rPr>
                    <w:rFonts w:eastAsiaTheme="majorEastAsia"/>
                    <w:bCs/>
                    <w:color w:val="A6A6A6" w:themeColor="background1" w:themeShade="A6"/>
                    <w:szCs w:val="24"/>
                    <w:lang w:val="sq-AL"/>
                  </w:rPr>
                  <w:t xml:space="preserve"> vij</w:t>
                </w:r>
                <w:r w:rsidR="000867B6">
                  <w:rPr>
                    <w:rFonts w:eastAsiaTheme="majorEastAsia"/>
                    <w:bCs/>
                    <w:color w:val="A6A6A6" w:themeColor="background1" w:themeShade="A6"/>
                    <w:szCs w:val="24"/>
                    <w:lang w:val="sq-AL"/>
                  </w:rPr>
                  <w:t>ë</w:t>
                </w:r>
                <w:r w:rsidRPr="00910B1B">
                  <w:rPr>
                    <w:rFonts w:eastAsiaTheme="majorEastAsia"/>
                    <w:bCs/>
                    <w:color w:val="A6A6A6" w:themeColor="background1" w:themeShade="A6"/>
                    <w:szCs w:val="24"/>
                    <w:lang w:val="sq-AL"/>
                  </w:rPr>
                  <w:t>n bregdetare</w:t>
                </w:r>
              </w:p>
            </w:tc>
            <w:tc>
              <w:tcPr>
                <w:tcW w:w="821" w:type="dxa"/>
              </w:tcPr>
              <w:p w:rsidR="00422D45" w:rsidRPr="004D059C" w:rsidRDefault="00422D45" w:rsidP="00FC7A07">
                <w:pPr>
                  <w:spacing w:line="276" w:lineRule="auto"/>
                  <w:jc w:val="center"/>
                  <w:rPr>
                    <w:i/>
                    <w:color w:val="A6A6A6" w:themeColor="background1" w:themeShade="A6"/>
                    <w:szCs w:val="24"/>
                  </w:rPr>
                </w:pPr>
                <w:r w:rsidRPr="004D059C">
                  <w:rPr>
                    <w:i/>
                    <w:color w:val="A6A6A6" w:themeColor="background1" w:themeShade="A6"/>
                    <w:szCs w:val="24"/>
                  </w:rPr>
                  <w:t>5</w:t>
                </w:r>
              </w:p>
            </w:tc>
            <w:tc>
              <w:tcPr>
                <w:tcW w:w="1123" w:type="dxa"/>
              </w:tcPr>
              <w:p w:rsidR="00422D45" w:rsidRPr="004D059C" w:rsidRDefault="00422D45" w:rsidP="00FC7A07">
                <w:pPr>
                  <w:spacing w:line="276" w:lineRule="auto"/>
                  <w:jc w:val="center"/>
                  <w:rPr>
                    <w:i/>
                    <w:color w:val="A6A6A6" w:themeColor="background1" w:themeShade="A6"/>
                    <w:szCs w:val="24"/>
                  </w:rPr>
                </w:pPr>
                <w:r w:rsidRPr="004D059C">
                  <w:rPr>
                    <w:i/>
                    <w:color w:val="A6A6A6" w:themeColor="background1" w:themeShade="A6"/>
                    <w:szCs w:val="24"/>
                  </w:rPr>
                  <w:t>1 (5)</w:t>
                </w:r>
              </w:p>
            </w:tc>
            <w:tc>
              <w:tcPr>
                <w:tcW w:w="1310" w:type="dxa"/>
              </w:tcPr>
              <w:p w:rsidR="00422D45" w:rsidRPr="004D059C" w:rsidRDefault="00422D45" w:rsidP="00FC7A07">
                <w:pPr>
                  <w:spacing w:line="276" w:lineRule="auto"/>
                  <w:jc w:val="center"/>
                  <w:rPr>
                    <w:i/>
                    <w:color w:val="A6A6A6" w:themeColor="background1" w:themeShade="A6"/>
                    <w:szCs w:val="24"/>
                  </w:rPr>
                </w:pPr>
                <w:r w:rsidRPr="004D059C">
                  <w:rPr>
                    <w:i/>
                    <w:color w:val="A6A6A6" w:themeColor="background1" w:themeShade="A6"/>
                    <w:szCs w:val="24"/>
                  </w:rPr>
                  <w:t>4 (20)</w:t>
                </w:r>
              </w:p>
            </w:tc>
            <w:tc>
              <w:tcPr>
                <w:tcW w:w="990" w:type="dxa"/>
              </w:tcPr>
              <w:p w:rsidR="00422D45" w:rsidRPr="004D059C" w:rsidRDefault="00422D45" w:rsidP="00FC7A07">
                <w:pPr>
                  <w:spacing w:line="276" w:lineRule="auto"/>
                  <w:jc w:val="center"/>
                  <w:rPr>
                    <w:i/>
                    <w:color w:val="A6A6A6" w:themeColor="background1" w:themeShade="A6"/>
                    <w:szCs w:val="24"/>
                  </w:rPr>
                </w:pPr>
                <w:r w:rsidRPr="004D059C">
                  <w:rPr>
                    <w:i/>
                    <w:color w:val="A6A6A6" w:themeColor="background1" w:themeShade="A6"/>
                    <w:szCs w:val="24"/>
                  </w:rPr>
                  <w:t>3 (15)</w:t>
                </w:r>
              </w:p>
            </w:tc>
          </w:tr>
          <w:tr w:rsidR="00422D45" w:rsidRPr="004D059C" w:rsidTr="00FC7A07">
            <w:tc>
              <w:tcPr>
                <w:tcW w:w="4825" w:type="dxa"/>
              </w:tcPr>
              <w:p w:rsidR="00422D45" w:rsidRPr="004D059C" w:rsidRDefault="00422D45" w:rsidP="00FC7A07">
                <w:pPr>
                  <w:tabs>
                    <w:tab w:val="left" w:pos="630"/>
                  </w:tabs>
                  <w:spacing w:line="276" w:lineRule="auto"/>
                  <w:jc w:val="both"/>
                  <w:rPr>
                    <w:color w:val="A6A6A6" w:themeColor="background1" w:themeShade="A6"/>
                    <w:szCs w:val="24"/>
                    <w:lang w:val="sq-AL"/>
                  </w:rPr>
                </w:pPr>
                <w:r w:rsidRPr="004D059C">
                  <w:rPr>
                    <w:rFonts w:eastAsiaTheme="majorEastAsia"/>
                    <w:b/>
                    <w:color w:val="A6A6A6" w:themeColor="background1" w:themeShade="A6"/>
                    <w:szCs w:val="24"/>
                    <w:lang w:val="sq-AL"/>
                  </w:rPr>
                  <w:t xml:space="preserve">Përmirësimi i </w:t>
                </w:r>
                <w:r w:rsidRPr="004D059C">
                  <w:rPr>
                    <w:rFonts w:eastAsiaTheme="majorEastAsia"/>
                    <w:color w:val="A6A6A6" w:themeColor="background1" w:themeShade="A6"/>
                    <w:szCs w:val="24"/>
                    <w:lang w:val="sq-AL"/>
                  </w:rPr>
                  <w:t>cilësisë dhe sigurisë</w:t>
                </w:r>
              </w:p>
            </w:tc>
            <w:tc>
              <w:tcPr>
                <w:tcW w:w="821" w:type="dxa"/>
              </w:tcPr>
              <w:p w:rsidR="00422D45" w:rsidRPr="004D059C" w:rsidRDefault="00422D45" w:rsidP="00FC7A07">
                <w:pPr>
                  <w:spacing w:line="276" w:lineRule="auto"/>
                  <w:jc w:val="center"/>
                  <w:rPr>
                    <w:i/>
                    <w:color w:val="A6A6A6" w:themeColor="background1" w:themeShade="A6"/>
                    <w:szCs w:val="24"/>
                  </w:rPr>
                </w:pPr>
                <w:r w:rsidRPr="004D059C">
                  <w:rPr>
                    <w:i/>
                    <w:color w:val="A6A6A6" w:themeColor="background1" w:themeShade="A6"/>
                    <w:szCs w:val="24"/>
                  </w:rPr>
                  <w:t>4</w:t>
                </w:r>
              </w:p>
            </w:tc>
            <w:tc>
              <w:tcPr>
                <w:tcW w:w="1123" w:type="dxa"/>
              </w:tcPr>
              <w:p w:rsidR="00422D45" w:rsidRPr="004D059C" w:rsidRDefault="00422D45" w:rsidP="00FC7A07">
                <w:pPr>
                  <w:spacing w:line="276" w:lineRule="auto"/>
                  <w:jc w:val="center"/>
                  <w:rPr>
                    <w:i/>
                    <w:color w:val="A6A6A6" w:themeColor="background1" w:themeShade="A6"/>
                    <w:szCs w:val="24"/>
                  </w:rPr>
                </w:pPr>
                <w:r w:rsidRPr="004D059C">
                  <w:rPr>
                    <w:i/>
                    <w:color w:val="A6A6A6" w:themeColor="background1" w:themeShade="A6"/>
                    <w:szCs w:val="24"/>
                  </w:rPr>
                  <w:t>1 (4)</w:t>
                </w:r>
              </w:p>
            </w:tc>
            <w:tc>
              <w:tcPr>
                <w:tcW w:w="1310" w:type="dxa"/>
              </w:tcPr>
              <w:p w:rsidR="00422D45" w:rsidRPr="004D059C" w:rsidRDefault="00422D45" w:rsidP="00FC7A07">
                <w:pPr>
                  <w:spacing w:line="276" w:lineRule="auto"/>
                  <w:jc w:val="center"/>
                  <w:rPr>
                    <w:i/>
                    <w:color w:val="A6A6A6" w:themeColor="background1" w:themeShade="A6"/>
                    <w:szCs w:val="24"/>
                  </w:rPr>
                </w:pPr>
                <w:r w:rsidRPr="004D059C">
                  <w:rPr>
                    <w:i/>
                    <w:color w:val="A6A6A6" w:themeColor="background1" w:themeShade="A6"/>
                    <w:szCs w:val="24"/>
                  </w:rPr>
                  <w:t>3 (12)</w:t>
                </w:r>
              </w:p>
            </w:tc>
            <w:tc>
              <w:tcPr>
                <w:tcW w:w="990" w:type="dxa"/>
              </w:tcPr>
              <w:p w:rsidR="00422D45" w:rsidRPr="004D059C" w:rsidRDefault="00422D45" w:rsidP="00FC7A07">
                <w:pPr>
                  <w:spacing w:line="276" w:lineRule="auto"/>
                  <w:jc w:val="center"/>
                  <w:rPr>
                    <w:i/>
                    <w:color w:val="A6A6A6" w:themeColor="background1" w:themeShade="A6"/>
                    <w:szCs w:val="24"/>
                  </w:rPr>
                </w:pPr>
                <w:r w:rsidRPr="004D059C">
                  <w:rPr>
                    <w:i/>
                    <w:color w:val="A6A6A6" w:themeColor="background1" w:themeShade="A6"/>
                    <w:szCs w:val="24"/>
                  </w:rPr>
                  <w:t>3 (12)</w:t>
                </w:r>
              </w:p>
            </w:tc>
          </w:tr>
          <w:tr w:rsidR="00422D45" w:rsidRPr="004D059C" w:rsidTr="00FC7A07">
            <w:tc>
              <w:tcPr>
                <w:tcW w:w="4825" w:type="dxa"/>
              </w:tcPr>
              <w:p w:rsidR="00422D45" w:rsidRPr="004D059C" w:rsidRDefault="00422D45" w:rsidP="00FC7A07">
                <w:pPr>
                  <w:spacing w:line="276" w:lineRule="auto"/>
                  <w:jc w:val="both"/>
                  <w:rPr>
                    <w:color w:val="A6A6A6" w:themeColor="background1" w:themeShade="A6"/>
                    <w:szCs w:val="24"/>
                    <w:lang w:val="sq-AL"/>
                  </w:rPr>
                </w:pPr>
                <w:r w:rsidRPr="004D059C">
                  <w:rPr>
                    <w:rFonts w:eastAsiaTheme="majorEastAsia"/>
                    <w:b/>
                    <w:color w:val="A6A6A6" w:themeColor="background1" w:themeShade="A6"/>
                    <w:szCs w:val="24"/>
                    <w:lang w:val="sq-AL"/>
                  </w:rPr>
                  <w:t xml:space="preserve">Aftësia për të </w:t>
                </w:r>
                <w:r w:rsidRPr="004D059C">
                  <w:rPr>
                    <w:rFonts w:eastAsiaTheme="majorEastAsia"/>
                    <w:color w:val="A6A6A6" w:themeColor="background1" w:themeShade="A6"/>
                    <w:szCs w:val="24"/>
                    <w:lang w:val="sq-AL"/>
                  </w:rPr>
                  <w:t>rritur të ardhurat buxhetore</w:t>
                </w:r>
              </w:p>
              <w:p w:rsidR="00422D45" w:rsidRPr="004D059C" w:rsidRDefault="00422D45" w:rsidP="00FC7A07">
                <w:pPr>
                  <w:spacing w:line="276" w:lineRule="auto"/>
                  <w:jc w:val="both"/>
                  <w:rPr>
                    <w:rFonts w:eastAsiaTheme="majorEastAsia"/>
                    <w:b/>
                    <w:color w:val="A6A6A6" w:themeColor="background1" w:themeShade="A6"/>
                    <w:szCs w:val="24"/>
                    <w:lang w:val="sq-AL"/>
                  </w:rPr>
                </w:pPr>
              </w:p>
            </w:tc>
            <w:tc>
              <w:tcPr>
                <w:tcW w:w="821" w:type="dxa"/>
              </w:tcPr>
              <w:p w:rsidR="00422D45" w:rsidRPr="004D059C" w:rsidRDefault="00422D45" w:rsidP="00FC7A07">
                <w:pPr>
                  <w:spacing w:line="276" w:lineRule="auto"/>
                  <w:jc w:val="center"/>
                  <w:rPr>
                    <w:i/>
                    <w:color w:val="A6A6A6" w:themeColor="background1" w:themeShade="A6"/>
                    <w:szCs w:val="24"/>
                  </w:rPr>
                </w:pPr>
                <w:r w:rsidRPr="004D059C">
                  <w:rPr>
                    <w:i/>
                    <w:color w:val="A6A6A6" w:themeColor="background1" w:themeShade="A6"/>
                    <w:szCs w:val="24"/>
                  </w:rPr>
                  <w:t>3</w:t>
                </w:r>
              </w:p>
            </w:tc>
            <w:tc>
              <w:tcPr>
                <w:tcW w:w="1123" w:type="dxa"/>
              </w:tcPr>
              <w:p w:rsidR="00422D45" w:rsidRPr="004D059C" w:rsidRDefault="00422D45" w:rsidP="00FC7A07">
                <w:pPr>
                  <w:spacing w:line="276" w:lineRule="auto"/>
                  <w:jc w:val="center"/>
                  <w:rPr>
                    <w:i/>
                    <w:color w:val="A6A6A6" w:themeColor="background1" w:themeShade="A6"/>
                    <w:szCs w:val="24"/>
                  </w:rPr>
                </w:pPr>
                <w:r w:rsidRPr="004D059C">
                  <w:rPr>
                    <w:i/>
                    <w:color w:val="A6A6A6" w:themeColor="background1" w:themeShade="A6"/>
                    <w:szCs w:val="24"/>
                  </w:rPr>
                  <w:t>0 (0)</w:t>
                </w:r>
              </w:p>
            </w:tc>
            <w:tc>
              <w:tcPr>
                <w:tcW w:w="1310" w:type="dxa"/>
              </w:tcPr>
              <w:p w:rsidR="00422D45" w:rsidRPr="004D059C" w:rsidRDefault="00422D45" w:rsidP="00FC7A07">
                <w:pPr>
                  <w:spacing w:line="276" w:lineRule="auto"/>
                  <w:jc w:val="center"/>
                  <w:rPr>
                    <w:i/>
                    <w:color w:val="A6A6A6" w:themeColor="background1" w:themeShade="A6"/>
                    <w:szCs w:val="24"/>
                  </w:rPr>
                </w:pPr>
                <w:r w:rsidRPr="004D059C">
                  <w:rPr>
                    <w:i/>
                    <w:color w:val="A6A6A6" w:themeColor="background1" w:themeShade="A6"/>
                    <w:szCs w:val="24"/>
                  </w:rPr>
                  <w:t>4 (12)</w:t>
                </w:r>
              </w:p>
            </w:tc>
            <w:tc>
              <w:tcPr>
                <w:tcW w:w="990" w:type="dxa"/>
              </w:tcPr>
              <w:p w:rsidR="00422D45" w:rsidRPr="004D059C" w:rsidRDefault="00422D45" w:rsidP="00FC7A07">
                <w:pPr>
                  <w:spacing w:line="276" w:lineRule="auto"/>
                  <w:jc w:val="center"/>
                  <w:rPr>
                    <w:i/>
                    <w:color w:val="A6A6A6" w:themeColor="background1" w:themeShade="A6"/>
                    <w:szCs w:val="24"/>
                  </w:rPr>
                </w:pPr>
                <w:r w:rsidRPr="004D059C">
                  <w:rPr>
                    <w:i/>
                    <w:color w:val="A6A6A6" w:themeColor="background1" w:themeShade="A6"/>
                    <w:szCs w:val="24"/>
                  </w:rPr>
                  <w:t>3 (9)</w:t>
                </w:r>
              </w:p>
            </w:tc>
          </w:tr>
          <w:tr w:rsidR="00422D45" w:rsidRPr="004D059C" w:rsidTr="00FC7A07">
            <w:tc>
              <w:tcPr>
                <w:tcW w:w="4825" w:type="dxa"/>
              </w:tcPr>
              <w:p w:rsidR="00422D45" w:rsidRPr="004D059C" w:rsidRDefault="00422D45" w:rsidP="00FC7A07">
                <w:pPr>
                  <w:spacing w:line="276" w:lineRule="auto"/>
                  <w:jc w:val="both"/>
                  <w:rPr>
                    <w:rFonts w:eastAsiaTheme="majorEastAsia"/>
                    <w:color w:val="A6A6A6" w:themeColor="background1" w:themeShade="A6"/>
                    <w:szCs w:val="24"/>
                    <w:lang w:val="sq-AL"/>
                  </w:rPr>
                </w:pPr>
                <w:r w:rsidRPr="004D059C">
                  <w:rPr>
                    <w:rFonts w:eastAsiaTheme="majorEastAsia"/>
                    <w:b/>
                    <w:color w:val="A6A6A6" w:themeColor="background1" w:themeShade="A6"/>
                    <w:szCs w:val="24"/>
                    <w:lang w:val="sq-AL"/>
                  </w:rPr>
                  <w:t>Efektivitet</w:t>
                </w:r>
                <w:r w:rsidRPr="004D059C">
                  <w:rPr>
                    <w:rFonts w:eastAsiaTheme="majorEastAsia"/>
                    <w:color w:val="A6A6A6" w:themeColor="background1" w:themeShade="A6"/>
                    <w:szCs w:val="24"/>
                    <w:lang w:val="sq-AL"/>
                  </w:rPr>
                  <w:t xml:space="preserve"> në zbatimin e procesit të kontrollit dhe forcimit të kundërvajtjeve administrative dhe sanksioneve</w:t>
                </w:r>
              </w:p>
              <w:p w:rsidR="00422D45" w:rsidRPr="004D059C" w:rsidRDefault="00422D45" w:rsidP="00FC7A07">
                <w:pPr>
                  <w:spacing w:line="276" w:lineRule="auto"/>
                  <w:jc w:val="both"/>
                  <w:rPr>
                    <w:color w:val="A6A6A6" w:themeColor="background1" w:themeShade="A6"/>
                    <w:szCs w:val="24"/>
                    <w:lang w:val="sq-AL"/>
                  </w:rPr>
                </w:pPr>
              </w:p>
            </w:tc>
            <w:tc>
              <w:tcPr>
                <w:tcW w:w="821" w:type="dxa"/>
              </w:tcPr>
              <w:p w:rsidR="00422D45" w:rsidRPr="004D059C" w:rsidRDefault="00422D45" w:rsidP="00FC7A07">
                <w:pPr>
                  <w:spacing w:line="276" w:lineRule="auto"/>
                  <w:jc w:val="center"/>
                  <w:rPr>
                    <w:i/>
                    <w:color w:val="A6A6A6" w:themeColor="background1" w:themeShade="A6"/>
                    <w:szCs w:val="24"/>
                  </w:rPr>
                </w:pPr>
                <w:r w:rsidRPr="004D059C">
                  <w:rPr>
                    <w:i/>
                    <w:color w:val="A6A6A6" w:themeColor="background1" w:themeShade="A6"/>
                    <w:szCs w:val="24"/>
                  </w:rPr>
                  <w:t>3</w:t>
                </w:r>
              </w:p>
            </w:tc>
            <w:tc>
              <w:tcPr>
                <w:tcW w:w="1123" w:type="dxa"/>
              </w:tcPr>
              <w:p w:rsidR="00422D45" w:rsidRPr="004D059C" w:rsidRDefault="00422D45" w:rsidP="00FC7A07">
                <w:pPr>
                  <w:spacing w:line="276" w:lineRule="auto"/>
                  <w:jc w:val="center"/>
                  <w:rPr>
                    <w:i/>
                    <w:color w:val="A6A6A6" w:themeColor="background1" w:themeShade="A6"/>
                    <w:szCs w:val="24"/>
                  </w:rPr>
                </w:pPr>
                <w:r w:rsidRPr="004D059C">
                  <w:rPr>
                    <w:i/>
                    <w:color w:val="A6A6A6" w:themeColor="background1" w:themeShade="A6"/>
                    <w:szCs w:val="24"/>
                  </w:rPr>
                  <w:t>0 (0)</w:t>
                </w:r>
              </w:p>
            </w:tc>
            <w:tc>
              <w:tcPr>
                <w:tcW w:w="1310" w:type="dxa"/>
              </w:tcPr>
              <w:p w:rsidR="00422D45" w:rsidRPr="004D059C" w:rsidRDefault="00422D45" w:rsidP="00FC7A07">
                <w:pPr>
                  <w:spacing w:line="276" w:lineRule="auto"/>
                  <w:jc w:val="center"/>
                  <w:rPr>
                    <w:i/>
                    <w:color w:val="A6A6A6" w:themeColor="background1" w:themeShade="A6"/>
                    <w:szCs w:val="24"/>
                  </w:rPr>
                </w:pPr>
                <w:r w:rsidRPr="004D059C">
                  <w:rPr>
                    <w:i/>
                    <w:color w:val="A6A6A6" w:themeColor="background1" w:themeShade="A6"/>
                    <w:szCs w:val="24"/>
                  </w:rPr>
                  <w:t>2 (6)</w:t>
                </w:r>
              </w:p>
            </w:tc>
            <w:tc>
              <w:tcPr>
                <w:tcW w:w="990" w:type="dxa"/>
              </w:tcPr>
              <w:p w:rsidR="00422D45" w:rsidRPr="004D059C" w:rsidRDefault="00422D45" w:rsidP="00FC7A07">
                <w:pPr>
                  <w:spacing w:line="276" w:lineRule="auto"/>
                  <w:jc w:val="center"/>
                  <w:rPr>
                    <w:i/>
                    <w:color w:val="A6A6A6" w:themeColor="background1" w:themeShade="A6"/>
                    <w:szCs w:val="24"/>
                  </w:rPr>
                </w:pPr>
                <w:r w:rsidRPr="004D059C">
                  <w:rPr>
                    <w:i/>
                    <w:color w:val="A6A6A6" w:themeColor="background1" w:themeShade="A6"/>
                    <w:szCs w:val="24"/>
                  </w:rPr>
                  <w:t>2 (6)</w:t>
                </w:r>
              </w:p>
            </w:tc>
          </w:tr>
          <w:tr w:rsidR="00422D45" w:rsidRPr="004D059C" w:rsidTr="00FC7A07">
            <w:tc>
              <w:tcPr>
                <w:tcW w:w="4825" w:type="dxa"/>
              </w:tcPr>
              <w:p w:rsidR="00422D45" w:rsidRPr="004D059C" w:rsidRDefault="00422D45" w:rsidP="00FC7A07">
                <w:pPr>
                  <w:spacing w:line="276" w:lineRule="auto"/>
                  <w:rPr>
                    <w:b/>
                    <w:i/>
                    <w:color w:val="A6A6A6" w:themeColor="background1" w:themeShade="A6"/>
                    <w:szCs w:val="24"/>
                  </w:rPr>
                </w:pPr>
                <w:r w:rsidRPr="004D059C">
                  <w:rPr>
                    <w:b/>
                    <w:i/>
                    <w:color w:val="A6A6A6" w:themeColor="background1" w:themeShade="A6"/>
                    <w:szCs w:val="24"/>
                  </w:rPr>
                  <w:t>Efektivitet -Kosto</w:t>
                </w:r>
              </w:p>
            </w:tc>
            <w:tc>
              <w:tcPr>
                <w:tcW w:w="821" w:type="dxa"/>
              </w:tcPr>
              <w:p w:rsidR="00422D45" w:rsidRPr="004D059C" w:rsidRDefault="00422D45" w:rsidP="00FC7A07">
                <w:pPr>
                  <w:spacing w:line="276" w:lineRule="auto"/>
                  <w:jc w:val="center"/>
                  <w:rPr>
                    <w:i/>
                    <w:color w:val="A6A6A6" w:themeColor="background1" w:themeShade="A6"/>
                    <w:szCs w:val="24"/>
                  </w:rPr>
                </w:pPr>
                <w:r w:rsidRPr="004D059C">
                  <w:rPr>
                    <w:i/>
                    <w:color w:val="A6A6A6" w:themeColor="background1" w:themeShade="A6"/>
                    <w:szCs w:val="24"/>
                  </w:rPr>
                  <w:t>3</w:t>
                </w:r>
              </w:p>
            </w:tc>
            <w:tc>
              <w:tcPr>
                <w:tcW w:w="1123" w:type="dxa"/>
              </w:tcPr>
              <w:p w:rsidR="00422D45" w:rsidRPr="004D059C" w:rsidRDefault="00422D45" w:rsidP="00FC7A07">
                <w:pPr>
                  <w:spacing w:line="276" w:lineRule="auto"/>
                  <w:jc w:val="center"/>
                  <w:rPr>
                    <w:i/>
                    <w:color w:val="A6A6A6" w:themeColor="background1" w:themeShade="A6"/>
                    <w:szCs w:val="24"/>
                  </w:rPr>
                </w:pPr>
                <w:r w:rsidRPr="004D059C">
                  <w:rPr>
                    <w:i/>
                    <w:color w:val="A6A6A6" w:themeColor="background1" w:themeShade="A6"/>
                    <w:szCs w:val="24"/>
                  </w:rPr>
                  <w:t>2 (6)</w:t>
                </w:r>
              </w:p>
            </w:tc>
            <w:tc>
              <w:tcPr>
                <w:tcW w:w="1310" w:type="dxa"/>
              </w:tcPr>
              <w:p w:rsidR="00422D45" w:rsidRPr="004D059C" w:rsidRDefault="00422D45" w:rsidP="00FC7A07">
                <w:pPr>
                  <w:spacing w:line="276" w:lineRule="auto"/>
                  <w:rPr>
                    <w:i/>
                    <w:color w:val="A6A6A6" w:themeColor="background1" w:themeShade="A6"/>
                    <w:szCs w:val="24"/>
                  </w:rPr>
                </w:pPr>
                <w:r w:rsidRPr="004D059C">
                  <w:rPr>
                    <w:i/>
                    <w:color w:val="A6A6A6" w:themeColor="background1" w:themeShade="A6"/>
                    <w:szCs w:val="24"/>
                  </w:rPr>
                  <w:t xml:space="preserve">    5 (15)</w:t>
                </w:r>
              </w:p>
            </w:tc>
            <w:tc>
              <w:tcPr>
                <w:tcW w:w="990" w:type="dxa"/>
              </w:tcPr>
              <w:p w:rsidR="00422D45" w:rsidRPr="004D059C" w:rsidRDefault="00422D45" w:rsidP="00FC7A07">
                <w:pPr>
                  <w:spacing w:line="276" w:lineRule="auto"/>
                  <w:jc w:val="center"/>
                  <w:rPr>
                    <w:i/>
                    <w:color w:val="A6A6A6" w:themeColor="background1" w:themeShade="A6"/>
                    <w:szCs w:val="24"/>
                  </w:rPr>
                </w:pPr>
                <w:r w:rsidRPr="004D059C">
                  <w:rPr>
                    <w:i/>
                    <w:color w:val="A6A6A6" w:themeColor="background1" w:themeShade="A6"/>
                    <w:szCs w:val="24"/>
                  </w:rPr>
                  <w:t>3(9)</w:t>
                </w:r>
              </w:p>
            </w:tc>
          </w:tr>
          <w:tr w:rsidR="00422D45" w:rsidRPr="004D059C" w:rsidTr="00FC7A07">
            <w:tc>
              <w:tcPr>
                <w:tcW w:w="4825" w:type="dxa"/>
              </w:tcPr>
              <w:p w:rsidR="00422D45" w:rsidRPr="004D059C" w:rsidRDefault="00422D45" w:rsidP="00FC7A07">
                <w:pPr>
                  <w:spacing w:line="276" w:lineRule="auto"/>
                  <w:rPr>
                    <w:b/>
                    <w:i/>
                    <w:color w:val="A6A6A6" w:themeColor="background1" w:themeShade="A6"/>
                    <w:szCs w:val="24"/>
                  </w:rPr>
                </w:pPr>
                <w:r w:rsidRPr="004D059C">
                  <w:rPr>
                    <w:b/>
                    <w:i/>
                    <w:color w:val="A6A6A6" w:themeColor="background1" w:themeShade="A6"/>
                    <w:szCs w:val="24"/>
                  </w:rPr>
                  <w:t>Piket</w:t>
                </w:r>
              </w:p>
            </w:tc>
            <w:tc>
              <w:tcPr>
                <w:tcW w:w="821" w:type="dxa"/>
              </w:tcPr>
              <w:p w:rsidR="00422D45" w:rsidRPr="004D059C" w:rsidRDefault="00422D45" w:rsidP="00FC7A07">
                <w:pPr>
                  <w:spacing w:line="276" w:lineRule="auto"/>
                  <w:jc w:val="center"/>
                  <w:rPr>
                    <w:b/>
                    <w:i/>
                    <w:color w:val="A6A6A6" w:themeColor="background1" w:themeShade="A6"/>
                    <w:szCs w:val="24"/>
                  </w:rPr>
                </w:pPr>
              </w:p>
            </w:tc>
            <w:tc>
              <w:tcPr>
                <w:tcW w:w="1123" w:type="dxa"/>
              </w:tcPr>
              <w:p w:rsidR="00422D45" w:rsidRPr="004D059C" w:rsidRDefault="00422D45" w:rsidP="00FC7A07">
                <w:pPr>
                  <w:spacing w:line="276" w:lineRule="auto"/>
                  <w:jc w:val="center"/>
                  <w:rPr>
                    <w:b/>
                    <w:i/>
                    <w:color w:val="A6A6A6" w:themeColor="background1" w:themeShade="A6"/>
                    <w:szCs w:val="24"/>
                  </w:rPr>
                </w:pPr>
                <w:r w:rsidRPr="004D059C">
                  <w:rPr>
                    <w:b/>
                    <w:i/>
                    <w:color w:val="A6A6A6" w:themeColor="background1" w:themeShade="A6"/>
                    <w:szCs w:val="24"/>
                  </w:rPr>
                  <w:t>15</w:t>
                </w:r>
              </w:p>
            </w:tc>
            <w:tc>
              <w:tcPr>
                <w:tcW w:w="1310" w:type="dxa"/>
              </w:tcPr>
              <w:p w:rsidR="00422D45" w:rsidRPr="004D059C" w:rsidRDefault="00422D45" w:rsidP="00FC7A07">
                <w:pPr>
                  <w:spacing w:line="276" w:lineRule="auto"/>
                  <w:jc w:val="center"/>
                  <w:rPr>
                    <w:b/>
                    <w:i/>
                    <w:color w:val="A6A6A6" w:themeColor="background1" w:themeShade="A6"/>
                    <w:szCs w:val="24"/>
                  </w:rPr>
                </w:pPr>
                <w:r w:rsidRPr="004D059C">
                  <w:rPr>
                    <w:b/>
                    <w:i/>
                    <w:color w:val="A6A6A6" w:themeColor="background1" w:themeShade="A6"/>
                    <w:szCs w:val="24"/>
                  </w:rPr>
                  <w:t>65</w:t>
                </w:r>
              </w:p>
            </w:tc>
            <w:tc>
              <w:tcPr>
                <w:tcW w:w="990" w:type="dxa"/>
              </w:tcPr>
              <w:p w:rsidR="00422D45" w:rsidRPr="004D059C" w:rsidRDefault="00422D45" w:rsidP="00FC7A07">
                <w:pPr>
                  <w:spacing w:line="276" w:lineRule="auto"/>
                  <w:jc w:val="center"/>
                  <w:rPr>
                    <w:b/>
                    <w:i/>
                    <w:color w:val="A6A6A6" w:themeColor="background1" w:themeShade="A6"/>
                    <w:szCs w:val="24"/>
                  </w:rPr>
                </w:pPr>
                <w:r w:rsidRPr="004D059C">
                  <w:rPr>
                    <w:b/>
                    <w:i/>
                    <w:color w:val="A6A6A6" w:themeColor="background1" w:themeShade="A6"/>
                    <w:szCs w:val="24"/>
                  </w:rPr>
                  <w:t>51</w:t>
                </w:r>
              </w:p>
            </w:tc>
          </w:tr>
        </w:tbl>
        <w:p w:rsidR="0070304E" w:rsidRDefault="00422D45" w:rsidP="0070304E">
          <w:pPr>
            <w:pStyle w:val="ListParagraph"/>
            <w:spacing w:line="276" w:lineRule="auto"/>
            <w:ind w:left="720" w:firstLine="0"/>
            <w:jc w:val="both"/>
            <w:rPr>
              <w:rFonts w:ascii="Times New Roman" w:hAnsi="Times New Roman"/>
              <w:color w:val="A6A6A6" w:themeColor="background1" w:themeShade="A6"/>
              <w:sz w:val="24"/>
              <w:szCs w:val="24"/>
              <w:lang w:val="sq-AL"/>
            </w:rPr>
          </w:pPr>
          <w:r w:rsidRPr="004D059C">
            <w:rPr>
              <w:rFonts w:ascii="Times New Roman" w:hAnsi="Times New Roman"/>
              <w:color w:val="A6A6A6" w:themeColor="background1" w:themeShade="A6"/>
              <w:sz w:val="24"/>
              <w:szCs w:val="24"/>
              <w:lang w:val="sq-AL"/>
            </w:rPr>
            <w:t xml:space="preserve">Opsioni i preferuar është opsioni 1, hartimi i një ligji </w:t>
          </w:r>
          <w:r w:rsidR="0070304E">
            <w:rPr>
              <w:rFonts w:ascii="Times New Roman" w:hAnsi="Times New Roman"/>
              <w:color w:val="A6A6A6" w:themeColor="background1" w:themeShade="A6"/>
              <w:sz w:val="24"/>
              <w:szCs w:val="24"/>
              <w:lang w:val="sq-AL"/>
            </w:rPr>
            <w:t>kuad</w:t>
          </w:r>
          <w:r w:rsidR="000867B6">
            <w:rPr>
              <w:rFonts w:ascii="Times New Roman" w:hAnsi="Times New Roman"/>
              <w:color w:val="A6A6A6" w:themeColor="background1" w:themeShade="A6"/>
              <w:sz w:val="24"/>
              <w:szCs w:val="24"/>
              <w:lang w:val="sq-AL"/>
            </w:rPr>
            <w:t>ë</w:t>
          </w:r>
          <w:r w:rsidR="0070304E">
            <w:rPr>
              <w:rFonts w:ascii="Times New Roman" w:hAnsi="Times New Roman"/>
              <w:color w:val="A6A6A6" w:themeColor="background1" w:themeShade="A6"/>
              <w:sz w:val="24"/>
              <w:szCs w:val="24"/>
              <w:lang w:val="sq-AL"/>
            </w:rPr>
            <w:t>r p</w:t>
          </w:r>
          <w:r w:rsidR="000867B6">
            <w:rPr>
              <w:rFonts w:ascii="Times New Roman" w:hAnsi="Times New Roman"/>
              <w:color w:val="A6A6A6" w:themeColor="background1" w:themeShade="A6"/>
              <w:sz w:val="24"/>
              <w:szCs w:val="24"/>
              <w:lang w:val="sq-AL"/>
            </w:rPr>
            <w:t>ë</w:t>
          </w:r>
          <w:r w:rsidR="0070304E">
            <w:rPr>
              <w:rFonts w:ascii="Times New Roman" w:hAnsi="Times New Roman"/>
              <w:color w:val="A6A6A6" w:themeColor="background1" w:themeShade="A6"/>
              <w:sz w:val="24"/>
              <w:szCs w:val="24"/>
              <w:lang w:val="sq-AL"/>
            </w:rPr>
            <w:t>r menaxhimin e integruar t</w:t>
          </w:r>
          <w:r w:rsidR="000867B6">
            <w:rPr>
              <w:rFonts w:ascii="Times New Roman" w:hAnsi="Times New Roman"/>
              <w:color w:val="A6A6A6" w:themeColor="background1" w:themeShade="A6"/>
              <w:sz w:val="24"/>
              <w:szCs w:val="24"/>
              <w:lang w:val="sq-AL"/>
            </w:rPr>
            <w:t>ë</w:t>
          </w:r>
          <w:r w:rsidR="0070304E">
            <w:rPr>
              <w:rFonts w:ascii="Times New Roman" w:hAnsi="Times New Roman"/>
              <w:color w:val="A6A6A6" w:themeColor="background1" w:themeShade="A6"/>
              <w:sz w:val="24"/>
              <w:szCs w:val="24"/>
              <w:lang w:val="sq-AL"/>
            </w:rPr>
            <w:t xml:space="preserve"> vij</w:t>
          </w:r>
          <w:r w:rsidR="000867B6">
            <w:rPr>
              <w:rFonts w:ascii="Times New Roman" w:hAnsi="Times New Roman"/>
              <w:color w:val="A6A6A6" w:themeColor="background1" w:themeShade="A6"/>
              <w:sz w:val="24"/>
              <w:szCs w:val="24"/>
              <w:lang w:val="sq-AL"/>
            </w:rPr>
            <w:t>ë</w:t>
          </w:r>
          <w:r w:rsidR="0070304E">
            <w:rPr>
              <w:rFonts w:ascii="Times New Roman" w:hAnsi="Times New Roman"/>
              <w:color w:val="A6A6A6" w:themeColor="background1" w:themeShade="A6"/>
              <w:sz w:val="24"/>
              <w:szCs w:val="24"/>
              <w:lang w:val="sq-AL"/>
            </w:rPr>
            <w:t>s bregdetare, p</w:t>
          </w:r>
          <w:r w:rsidR="000867B6">
            <w:rPr>
              <w:rFonts w:ascii="Times New Roman" w:hAnsi="Times New Roman"/>
              <w:color w:val="A6A6A6" w:themeColor="background1" w:themeShade="A6"/>
              <w:sz w:val="24"/>
              <w:szCs w:val="24"/>
              <w:lang w:val="sq-AL"/>
            </w:rPr>
            <w:t>ë</w:t>
          </w:r>
          <w:r w:rsidR="0070304E">
            <w:rPr>
              <w:rFonts w:ascii="Times New Roman" w:hAnsi="Times New Roman"/>
              <w:color w:val="A6A6A6" w:themeColor="background1" w:themeShade="A6"/>
              <w:sz w:val="24"/>
              <w:szCs w:val="24"/>
              <w:lang w:val="sq-AL"/>
            </w:rPr>
            <w:t>r shkak t</w:t>
          </w:r>
          <w:r w:rsidR="000867B6">
            <w:rPr>
              <w:rFonts w:ascii="Times New Roman" w:hAnsi="Times New Roman"/>
              <w:color w:val="A6A6A6" w:themeColor="background1" w:themeShade="A6"/>
              <w:sz w:val="24"/>
              <w:szCs w:val="24"/>
              <w:lang w:val="sq-AL"/>
            </w:rPr>
            <w:t>ë</w:t>
          </w:r>
          <w:r w:rsidR="0070304E">
            <w:rPr>
              <w:rFonts w:ascii="Times New Roman" w:hAnsi="Times New Roman"/>
              <w:color w:val="A6A6A6" w:themeColor="background1" w:themeShade="A6"/>
              <w:sz w:val="24"/>
              <w:szCs w:val="24"/>
              <w:lang w:val="sq-AL"/>
            </w:rPr>
            <w:t xml:space="preserve"> vendosjes s</w:t>
          </w:r>
          <w:r w:rsidR="000867B6">
            <w:rPr>
              <w:rFonts w:ascii="Times New Roman" w:hAnsi="Times New Roman"/>
              <w:color w:val="A6A6A6" w:themeColor="background1" w:themeShade="A6"/>
              <w:sz w:val="24"/>
              <w:szCs w:val="24"/>
              <w:lang w:val="sq-AL"/>
            </w:rPr>
            <w:t>ë</w:t>
          </w:r>
          <w:r w:rsidR="0070304E">
            <w:rPr>
              <w:rFonts w:ascii="Times New Roman" w:hAnsi="Times New Roman"/>
              <w:color w:val="A6A6A6" w:themeColor="background1" w:themeShade="A6"/>
              <w:sz w:val="24"/>
              <w:szCs w:val="24"/>
              <w:lang w:val="sq-AL"/>
            </w:rPr>
            <w:t xml:space="preserve"> instrumentave q</w:t>
          </w:r>
          <w:r w:rsidR="000867B6">
            <w:rPr>
              <w:rFonts w:ascii="Times New Roman" w:hAnsi="Times New Roman"/>
              <w:color w:val="A6A6A6" w:themeColor="background1" w:themeShade="A6"/>
              <w:sz w:val="24"/>
              <w:szCs w:val="24"/>
              <w:lang w:val="sq-AL"/>
            </w:rPr>
            <w:t>ë</w:t>
          </w:r>
          <w:r w:rsidR="0070304E">
            <w:rPr>
              <w:rFonts w:ascii="Times New Roman" w:hAnsi="Times New Roman"/>
              <w:color w:val="A6A6A6" w:themeColor="background1" w:themeShade="A6"/>
              <w:sz w:val="24"/>
              <w:szCs w:val="24"/>
              <w:lang w:val="sq-AL"/>
            </w:rPr>
            <w:t xml:space="preserve"> sigurojn</w:t>
          </w:r>
          <w:r w:rsidR="000867B6">
            <w:rPr>
              <w:rFonts w:ascii="Times New Roman" w:hAnsi="Times New Roman"/>
              <w:color w:val="A6A6A6" w:themeColor="background1" w:themeShade="A6"/>
              <w:sz w:val="24"/>
              <w:szCs w:val="24"/>
              <w:lang w:val="sq-AL"/>
            </w:rPr>
            <w:t>ë</w:t>
          </w:r>
          <w:r w:rsidR="0070304E">
            <w:rPr>
              <w:rFonts w:ascii="Times New Roman" w:hAnsi="Times New Roman"/>
              <w:color w:val="A6A6A6" w:themeColor="background1" w:themeShade="A6"/>
              <w:sz w:val="24"/>
              <w:szCs w:val="24"/>
              <w:lang w:val="sq-AL"/>
            </w:rPr>
            <w:t xml:space="preserve"> zbatimin dhe kontrollin e zhvillimit t</w:t>
          </w:r>
          <w:r w:rsidR="000867B6">
            <w:rPr>
              <w:rFonts w:ascii="Times New Roman" w:hAnsi="Times New Roman"/>
              <w:color w:val="A6A6A6" w:themeColor="background1" w:themeShade="A6"/>
              <w:sz w:val="24"/>
              <w:szCs w:val="24"/>
              <w:lang w:val="sq-AL"/>
            </w:rPr>
            <w:t>ë</w:t>
          </w:r>
          <w:r w:rsidR="0070304E">
            <w:rPr>
              <w:rFonts w:ascii="Times New Roman" w:hAnsi="Times New Roman"/>
              <w:color w:val="A6A6A6" w:themeColor="background1" w:themeShade="A6"/>
              <w:sz w:val="24"/>
              <w:szCs w:val="24"/>
              <w:lang w:val="sq-AL"/>
            </w:rPr>
            <w:t xml:space="preserve"> q</w:t>
          </w:r>
          <w:r w:rsidR="000867B6">
            <w:rPr>
              <w:rFonts w:ascii="Times New Roman" w:hAnsi="Times New Roman"/>
              <w:color w:val="A6A6A6" w:themeColor="background1" w:themeShade="A6"/>
              <w:sz w:val="24"/>
              <w:szCs w:val="24"/>
              <w:lang w:val="sq-AL"/>
            </w:rPr>
            <w:t>ë</w:t>
          </w:r>
          <w:r w:rsidR="0070304E">
            <w:rPr>
              <w:rFonts w:ascii="Times New Roman" w:hAnsi="Times New Roman"/>
              <w:color w:val="A6A6A6" w:themeColor="background1" w:themeShade="A6"/>
              <w:sz w:val="24"/>
              <w:szCs w:val="24"/>
              <w:lang w:val="sq-AL"/>
            </w:rPr>
            <w:t>ndruesh</w:t>
          </w:r>
          <w:r w:rsidR="000867B6">
            <w:rPr>
              <w:rFonts w:ascii="Times New Roman" w:hAnsi="Times New Roman"/>
              <w:color w:val="A6A6A6" w:themeColor="background1" w:themeShade="A6"/>
              <w:sz w:val="24"/>
              <w:szCs w:val="24"/>
              <w:lang w:val="sq-AL"/>
            </w:rPr>
            <w:t>ë</w:t>
          </w:r>
          <w:r w:rsidR="0070304E">
            <w:rPr>
              <w:rFonts w:ascii="Times New Roman" w:hAnsi="Times New Roman"/>
              <w:color w:val="A6A6A6" w:themeColor="background1" w:themeShade="A6"/>
              <w:sz w:val="24"/>
              <w:szCs w:val="24"/>
              <w:lang w:val="sq-AL"/>
            </w:rPr>
            <w:t xml:space="preserve">m., </w:t>
          </w:r>
          <w:r w:rsidRPr="004D059C">
            <w:rPr>
              <w:rFonts w:ascii="Times New Roman" w:hAnsi="Times New Roman"/>
              <w:color w:val="A6A6A6" w:themeColor="background1" w:themeShade="A6"/>
              <w:sz w:val="24"/>
              <w:szCs w:val="24"/>
              <w:lang w:val="sq-AL"/>
            </w:rPr>
            <w:t xml:space="preserve">përmirësimit të cilësisë dhe sigurisë së </w:t>
          </w:r>
          <w:r w:rsidR="0070304E">
            <w:rPr>
              <w:rFonts w:ascii="Times New Roman" w:hAnsi="Times New Roman"/>
              <w:color w:val="A6A6A6" w:themeColor="background1" w:themeShade="A6"/>
              <w:sz w:val="24"/>
              <w:szCs w:val="24"/>
              <w:lang w:val="sq-AL"/>
            </w:rPr>
            <w:t>jet</w:t>
          </w:r>
          <w:r w:rsidR="000867B6">
            <w:rPr>
              <w:rFonts w:ascii="Times New Roman" w:hAnsi="Times New Roman"/>
              <w:color w:val="A6A6A6" w:themeColor="background1" w:themeShade="A6"/>
              <w:sz w:val="24"/>
              <w:szCs w:val="24"/>
              <w:lang w:val="sq-AL"/>
            </w:rPr>
            <w:t>ë</w:t>
          </w:r>
          <w:r w:rsidR="0070304E">
            <w:rPr>
              <w:rFonts w:ascii="Times New Roman" w:hAnsi="Times New Roman"/>
              <w:color w:val="A6A6A6" w:themeColor="background1" w:themeShade="A6"/>
              <w:sz w:val="24"/>
              <w:szCs w:val="24"/>
              <w:lang w:val="sq-AL"/>
            </w:rPr>
            <w:t>s s</w:t>
          </w:r>
          <w:r w:rsidR="000867B6">
            <w:rPr>
              <w:rFonts w:ascii="Times New Roman" w:hAnsi="Times New Roman"/>
              <w:color w:val="A6A6A6" w:themeColor="background1" w:themeShade="A6"/>
              <w:sz w:val="24"/>
              <w:szCs w:val="24"/>
              <w:lang w:val="sq-AL"/>
            </w:rPr>
            <w:t>ë</w:t>
          </w:r>
          <w:r w:rsidR="0070304E">
            <w:rPr>
              <w:rFonts w:ascii="Times New Roman" w:hAnsi="Times New Roman"/>
              <w:color w:val="A6A6A6" w:themeColor="background1" w:themeShade="A6"/>
              <w:sz w:val="24"/>
              <w:szCs w:val="24"/>
              <w:lang w:val="sq-AL"/>
            </w:rPr>
            <w:t xml:space="preserve"> banor</w:t>
          </w:r>
          <w:r w:rsidR="000867B6">
            <w:rPr>
              <w:rFonts w:ascii="Times New Roman" w:hAnsi="Times New Roman"/>
              <w:color w:val="A6A6A6" w:themeColor="background1" w:themeShade="A6"/>
              <w:sz w:val="24"/>
              <w:szCs w:val="24"/>
              <w:lang w:val="sq-AL"/>
            </w:rPr>
            <w:t>ë</w:t>
          </w:r>
          <w:r w:rsidR="0070304E">
            <w:rPr>
              <w:rFonts w:ascii="Times New Roman" w:hAnsi="Times New Roman"/>
              <w:color w:val="A6A6A6" w:themeColor="background1" w:themeShade="A6"/>
              <w:sz w:val="24"/>
              <w:szCs w:val="24"/>
              <w:lang w:val="sq-AL"/>
            </w:rPr>
            <w:t>ve lokal</w:t>
          </w:r>
          <w:r w:rsidR="000867B6">
            <w:rPr>
              <w:rFonts w:ascii="Times New Roman" w:hAnsi="Times New Roman"/>
              <w:color w:val="A6A6A6" w:themeColor="background1" w:themeShade="A6"/>
              <w:sz w:val="24"/>
              <w:szCs w:val="24"/>
              <w:lang w:val="sq-AL"/>
            </w:rPr>
            <w:t>ë</w:t>
          </w:r>
          <w:r w:rsidR="0070304E">
            <w:rPr>
              <w:rFonts w:ascii="Times New Roman" w:hAnsi="Times New Roman"/>
              <w:color w:val="A6A6A6" w:themeColor="background1" w:themeShade="A6"/>
              <w:sz w:val="24"/>
              <w:szCs w:val="24"/>
              <w:lang w:val="sq-AL"/>
            </w:rPr>
            <w:t xml:space="preserve"> por edhe vizitor</w:t>
          </w:r>
          <w:r w:rsidR="000867B6">
            <w:rPr>
              <w:rFonts w:ascii="Times New Roman" w:hAnsi="Times New Roman"/>
              <w:color w:val="A6A6A6" w:themeColor="background1" w:themeShade="A6"/>
              <w:sz w:val="24"/>
              <w:szCs w:val="24"/>
              <w:lang w:val="sq-AL"/>
            </w:rPr>
            <w:t>ë</w:t>
          </w:r>
          <w:r w:rsidR="0070304E">
            <w:rPr>
              <w:rFonts w:ascii="Times New Roman" w:hAnsi="Times New Roman"/>
              <w:color w:val="A6A6A6" w:themeColor="background1" w:themeShade="A6"/>
              <w:sz w:val="24"/>
              <w:szCs w:val="24"/>
              <w:lang w:val="sq-AL"/>
            </w:rPr>
            <w:t>ve etj.</w:t>
          </w:r>
        </w:p>
        <w:p w:rsidR="00EB492F" w:rsidRPr="00422D45" w:rsidRDefault="002D5CA3" w:rsidP="0070304E">
          <w:pPr>
            <w:pStyle w:val="ListParagraph"/>
            <w:spacing w:line="276" w:lineRule="auto"/>
            <w:ind w:left="720" w:firstLine="0"/>
            <w:jc w:val="both"/>
            <w:rPr>
              <w:color w:val="A6A6A6" w:themeColor="background1" w:themeShade="A6"/>
              <w:szCs w:val="24"/>
              <w:lang w:val="sq-AL"/>
            </w:rPr>
          </w:pPr>
        </w:p>
      </w:sdtContent>
    </w:sdt>
    <w:p w:rsidR="00DD6A8A" w:rsidRDefault="00DD6A8A" w:rsidP="00DD6A8A">
      <w:pPr>
        <w:tabs>
          <w:tab w:val="left" w:pos="180"/>
          <w:tab w:val="right" w:pos="1080"/>
        </w:tabs>
        <w:ind w:left="540"/>
        <w:jc w:val="both"/>
        <w:rPr>
          <w:szCs w:val="24"/>
          <w:lang w:val="sq-AL"/>
        </w:rPr>
      </w:pPr>
    </w:p>
    <w:p w:rsidR="002125B7" w:rsidRDefault="002125B7" w:rsidP="00732775">
      <w:pPr>
        <w:pStyle w:val="Heading1"/>
        <w:tabs>
          <w:tab w:val="clear" w:pos="10206"/>
          <w:tab w:val="right" w:pos="1080"/>
        </w:tabs>
        <w:spacing w:line="276" w:lineRule="auto"/>
        <w:ind w:left="540"/>
        <w:rPr>
          <w:rFonts w:ascii="Times New Roman" w:hAnsi="Times New Roman" w:cs="Times New Roman"/>
          <w:sz w:val="24"/>
          <w:szCs w:val="24"/>
          <w:lang w:val="sq-AL"/>
        </w:rPr>
      </w:pPr>
      <w:r w:rsidRPr="00325A1F">
        <w:rPr>
          <w:rFonts w:ascii="Times New Roman" w:hAnsi="Times New Roman" w:cs="Times New Roman"/>
          <w:sz w:val="24"/>
          <w:szCs w:val="24"/>
          <w:lang w:val="sq-AL"/>
        </w:rPr>
        <w:t>Çështje të zbatimit</w:t>
      </w:r>
      <w:bookmarkEnd w:id="16"/>
    </w:p>
    <w:sdt>
      <w:sdtPr>
        <w:rPr>
          <w:rFonts w:cs="Times New Roman"/>
          <w:i/>
          <w:sz w:val="24"/>
          <w:szCs w:val="24"/>
          <w:lang w:val="sq-AL"/>
        </w:rPr>
        <w:id w:val="686721506"/>
        <w:lock w:val="contentLocked"/>
        <w:placeholder>
          <w:docPart w:val="8CFC44F221414F8DB6D32E80EAA2B192"/>
        </w:placeholder>
      </w:sdtPr>
      <w:sdtEndPr>
        <w:rPr>
          <w:i w:val="0"/>
        </w:rPr>
      </w:sdtEndPr>
      <w:sdtContent>
        <w:p w:rsidR="00422D45" w:rsidRPr="0032145B" w:rsidRDefault="00422D45" w:rsidP="00422D45">
          <w:pPr>
            <w:pStyle w:val="Style1-BodyText"/>
            <w:numPr>
              <w:ilvl w:val="0"/>
              <w:numId w:val="19"/>
            </w:numPr>
            <w:spacing w:after="0" w:line="276" w:lineRule="auto"/>
            <w:rPr>
              <w:rFonts w:cs="Times New Roman"/>
              <w:i/>
              <w:sz w:val="24"/>
              <w:szCs w:val="24"/>
              <w:lang w:val="sq-AL"/>
            </w:rPr>
          </w:pPr>
          <w:r w:rsidRPr="0032145B">
            <w:rPr>
              <w:rFonts w:cs="Times New Roman"/>
              <w:i/>
              <w:sz w:val="24"/>
              <w:szCs w:val="24"/>
              <w:lang w:val="sq-AL"/>
            </w:rPr>
            <w:t>Shpjegoni se cila strukturë do të jetë përgjegjëse për zbatimin e opsionit të zgjedhur.</w:t>
          </w:r>
        </w:p>
        <w:p w:rsidR="00422D45" w:rsidRPr="0032145B" w:rsidRDefault="00422D45" w:rsidP="00422D45">
          <w:pPr>
            <w:pStyle w:val="Style1-BodyText"/>
            <w:numPr>
              <w:ilvl w:val="0"/>
              <w:numId w:val="19"/>
            </w:numPr>
            <w:spacing w:after="0" w:line="276" w:lineRule="auto"/>
            <w:rPr>
              <w:rFonts w:cs="Times New Roman"/>
              <w:i/>
              <w:sz w:val="24"/>
              <w:szCs w:val="24"/>
              <w:lang w:val="sq-AL"/>
            </w:rPr>
          </w:pPr>
          <w:r w:rsidRPr="0032145B">
            <w:rPr>
              <w:rFonts w:cs="Times New Roman"/>
              <w:i/>
              <w:sz w:val="24"/>
              <w:szCs w:val="24"/>
              <w:lang w:val="sq-AL"/>
            </w:rPr>
            <w:t>Shpjegoni pengesat e mundshme për zbatimin e opsionit të zgjedhur.</w:t>
          </w:r>
        </w:p>
        <w:p w:rsidR="00422D45" w:rsidRDefault="00422D45" w:rsidP="00422D45">
          <w:pPr>
            <w:pStyle w:val="Style1-BodyText"/>
            <w:numPr>
              <w:ilvl w:val="0"/>
              <w:numId w:val="19"/>
            </w:numPr>
            <w:spacing w:after="0" w:line="276" w:lineRule="auto"/>
            <w:rPr>
              <w:rFonts w:cs="Times New Roman"/>
              <w:sz w:val="24"/>
              <w:szCs w:val="24"/>
              <w:lang w:val="sq-AL"/>
            </w:rPr>
          </w:pPr>
          <w:r w:rsidRPr="0032145B">
            <w:rPr>
              <w:rFonts w:cs="Times New Roman"/>
              <w:i/>
              <w:sz w:val="24"/>
              <w:szCs w:val="24"/>
              <w:lang w:val="sq-AL"/>
            </w:rPr>
            <w:t>Përshkruani masat që do të ndërmerren gjatë zbatimit për të arritur qëllimet e politikës.</w:t>
          </w:r>
        </w:p>
      </w:sdtContent>
    </w:sdt>
    <w:p w:rsidR="0070304E" w:rsidRDefault="00546561" w:rsidP="00422D45">
      <w:pPr>
        <w:rPr>
          <w:rFonts w:eastAsiaTheme="majorEastAsia"/>
          <w:color w:val="808080" w:themeColor="background1" w:themeShade="80"/>
          <w:lang w:val="sq-AL"/>
        </w:rPr>
      </w:pPr>
      <w:r w:rsidRPr="00546561">
        <w:rPr>
          <w:rFonts w:eastAsiaTheme="majorEastAsia"/>
          <w:color w:val="A6A6A6" w:themeColor="background1" w:themeShade="A6"/>
          <w:lang w:val="sq-AL"/>
        </w:rPr>
        <w:t>P</w:t>
      </w:r>
      <w:r w:rsidRPr="00546561">
        <w:rPr>
          <w:rFonts w:eastAsiaTheme="majorEastAsia"/>
          <w:color w:val="808080" w:themeColor="background1" w:themeShade="80"/>
          <w:lang w:val="sq-AL"/>
        </w:rPr>
        <w:t>ër zbatimin e opsionit të zgjedhur sipas projektaktit ngarkohen</w:t>
      </w:r>
      <w:r w:rsidR="0070304E">
        <w:rPr>
          <w:rFonts w:eastAsiaTheme="majorEastAsia"/>
          <w:color w:val="808080" w:themeColor="background1" w:themeShade="80"/>
          <w:lang w:val="sq-AL"/>
        </w:rPr>
        <w:t>:</w:t>
      </w:r>
    </w:p>
    <w:p w:rsidR="0070304E" w:rsidRPr="0070304E" w:rsidRDefault="0070304E" w:rsidP="0070304E">
      <w:pPr>
        <w:pStyle w:val="ListParagraph"/>
        <w:numPr>
          <w:ilvl w:val="0"/>
          <w:numId w:val="26"/>
        </w:numPr>
        <w:rPr>
          <w:rFonts w:eastAsiaTheme="majorEastAsia"/>
          <w:color w:val="808080" w:themeColor="background1" w:themeShade="80"/>
          <w:lang w:val="sq-AL"/>
        </w:rPr>
      </w:pPr>
      <w:r w:rsidRPr="0070304E">
        <w:rPr>
          <w:rFonts w:eastAsiaTheme="majorEastAsia"/>
          <w:color w:val="808080" w:themeColor="background1" w:themeShade="80"/>
          <w:lang w:val="sq-AL"/>
        </w:rPr>
        <w:t>Ministria e Turizmit dhe Mjedisit;</w:t>
      </w:r>
    </w:p>
    <w:p w:rsidR="0070304E" w:rsidRPr="0070304E" w:rsidRDefault="0070304E" w:rsidP="0070304E">
      <w:pPr>
        <w:pStyle w:val="ListParagraph"/>
        <w:numPr>
          <w:ilvl w:val="0"/>
          <w:numId w:val="26"/>
        </w:numPr>
        <w:rPr>
          <w:rFonts w:eastAsiaTheme="majorEastAsia"/>
          <w:color w:val="808080" w:themeColor="background1" w:themeShade="80"/>
          <w:lang w:val="sq-AL"/>
        </w:rPr>
      </w:pPr>
      <w:r w:rsidRPr="0070304E">
        <w:rPr>
          <w:rFonts w:eastAsiaTheme="majorEastAsia"/>
          <w:color w:val="808080" w:themeColor="background1" w:themeShade="80"/>
          <w:lang w:val="sq-AL"/>
        </w:rPr>
        <w:t>Agjencia Kombëtare e Bregdetit;</w:t>
      </w:r>
    </w:p>
    <w:p w:rsidR="0070304E" w:rsidRPr="0070304E" w:rsidRDefault="0070304E" w:rsidP="0070304E">
      <w:pPr>
        <w:pStyle w:val="ListParagraph"/>
        <w:numPr>
          <w:ilvl w:val="0"/>
          <w:numId w:val="26"/>
        </w:numPr>
        <w:rPr>
          <w:rFonts w:eastAsiaTheme="majorEastAsia"/>
          <w:color w:val="808080" w:themeColor="background1" w:themeShade="80"/>
          <w:lang w:val="sq-AL"/>
        </w:rPr>
      </w:pPr>
      <w:r w:rsidRPr="0070304E">
        <w:rPr>
          <w:rFonts w:eastAsiaTheme="majorEastAsia"/>
          <w:color w:val="808080" w:themeColor="background1" w:themeShade="80"/>
          <w:lang w:val="sq-AL"/>
        </w:rPr>
        <w:t>Ministria e Infrastrukturës dhe Energjisë;</w:t>
      </w:r>
    </w:p>
    <w:p w:rsidR="0070304E" w:rsidRPr="0070304E" w:rsidRDefault="0070304E" w:rsidP="0070304E">
      <w:pPr>
        <w:pStyle w:val="ListParagraph"/>
        <w:numPr>
          <w:ilvl w:val="0"/>
          <w:numId w:val="26"/>
        </w:numPr>
        <w:rPr>
          <w:rFonts w:eastAsiaTheme="majorEastAsia"/>
          <w:color w:val="808080" w:themeColor="background1" w:themeShade="80"/>
          <w:lang w:val="sq-AL"/>
        </w:rPr>
      </w:pPr>
      <w:r w:rsidRPr="0070304E">
        <w:rPr>
          <w:rFonts w:eastAsiaTheme="majorEastAsia"/>
          <w:color w:val="808080" w:themeColor="background1" w:themeShade="80"/>
          <w:lang w:val="sq-AL"/>
        </w:rPr>
        <w:t>Ministria e Brendshme;</w:t>
      </w:r>
    </w:p>
    <w:p w:rsidR="0070304E" w:rsidRPr="0070304E" w:rsidRDefault="0070304E" w:rsidP="0070304E">
      <w:pPr>
        <w:pStyle w:val="ListParagraph"/>
        <w:numPr>
          <w:ilvl w:val="0"/>
          <w:numId w:val="26"/>
        </w:numPr>
        <w:rPr>
          <w:rFonts w:eastAsiaTheme="majorEastAsia"/>
          <w:color w:val="808080" w:themeColor="background1" w:themeShade="80"/>
          <w:lang w:val="sq-AL"/>
        </w:rPr>
      </w:pPr>
      <w:r w:rsidRPr="0070304E">
        <w:rPr>
          <w:rFonts w:eastAsiaTheme="majorEastAsia"/>
          <w:color w:val="808080" w:themeColor="background1" w:themeShade="80"/>
          <w:lang w:val="sq-AL"/>
        </w:rPr>
        <w:lastRenderedPageBreak/>
        <w:t>Ministria e Bujqësisë dhe Zhvillimit Rural;</w:t>
      </w:r>
    </w:p>
    <w:p w:rsidR="0070304E" w:rsidRPr="0070304E" w:rsidRDefault="0070304E" w:rsidP="0070304E">
      <w:pPr>
        <w:pStyle w:val="ListParagraph"/>
        <w:numPr>
          <w:ilvl w:val="0"/>
          <w:numId w:val="26"/>
        </w:numPr>
        <w:rPr>
          <w:rFonts w:eastAsiaTheme="majorEastAsia"/>
          <w:color w:val="808080" w:themeColor="background1" w:themeShade="80"/>
          <w:lang w:val="sq-AL"/>
        </w:rPr>
      </w:pPr>
      <w:r w:rsidRPr="0070304E">
        <w:rPr>
          <w:rFonts w:eastAsiaTheme="majorEastAsia"/>
          <w:color w:val="808080" w:themeColor="background1" w:themeShade="80"/>
          <w:lang w:val="sq-AL"/>
        </w:rPr>
        <w:t>Ministria e Mbrojtjes;</w:t>
      </w:r>
    </w:p>
    <w:p w:rsidR="0070304E" w:rsidRPr="0070304E" w:rsidRDefault="0070304E" w:rsidP="0070304E">
      <w:pPr>
        <w:pStyle w:val="ListParagraph"/>
        <w:numPr>
          <w:ilvl w:val="0"/>
          <w:numId w:val="26"/>
        </w:numPr>
        <w:rPr>
          <w:rFonts w:eastAsiaTheme="majorEastAsia"/>
          <w:color w:val="808080" w:themeColor="background1" w:themeShade="80"/>
          <w:lang w:val="sq-AL"/>
        </w:rPr>
      </w:pPr>
      <w:r w:rsidRPr="0070304E">
        <w:rPr>
          <w:rFonts w:eastAsiaTheme="majorEastAsia"/>
          <w:color w:val="808080" w:themeColor="background1" w:themeShade="80"/>
          <w:lang w:val="sq-AL"/>
        </w:rPr>
        <w:t>Ministria e Kulturës;</w:t>
      </w:r>
    </w:p>
    <w:p w:rsidR="0070304E" w:rsidRPr="0070304E" w:rsidRDefault="0070304E" w:rsidP="0070304E">
      <w:pPr>
        <w:pStyle w:val="ListParagraph"/>
        <w:numPr>
          <w:ilvl w:val="0"/>
          <w:numId w:val="26"/>
        </w:numPr>
        <w:rPr>
          <w:rFonts w:eastAsiaTheme="majorEastAsia"/>
          <w:color w:val="808080" w:themeColor="background1" w:themeShade="80"/>
          <w:lang w:val="sq-AL"/>
        </w:rPr>
      </w:pPr>
      <w:r w:rsidRPr="0070304E">
        <w:rPr>
          <w:rFonts w:eastAsiaTheme="majorEastAsia"/>
          <w:color w:val="808080" w:themeColor="background1" w:themeShade="80"/>
          <w:lang w:val="sq-AL"/>
        </w:rPr>
        <w:t>Njësitë e Vetqeverisjes Vendore</w:t>
      </w:r>
    </w:p>
    <w:p w:rsidR="0070304E" w:rsidRPr="0070304E" w:rsidRDefault="0070304E" w:rsidP="0070304E">
      <w:pPr>
        <w:rPr>
          <w:rFonts w:eastAsiaTheme="majorEastAsia"/>
          <w:color w:val="808080" w:themeColor="background1" w:themeShade="80"/>
          <w:lang w:val="sq-AL"/>
        </w:rPr>
      </w:pPr>
      <w:r w:rsidRPr="00546561">
        <w:rPr>
          <w:rFonts w:eastAsiaTheme="majorEastAsia"/>
          <w:color w:val="808080" w:themeColor="background1" w:themeShade="80"/>
          <w:lang w:val="sq-AL"/>
        </w:rPr>
        <w:t xml:space="preserve">Përgatitja e akteve nënligjore që burojnë nga projektligji është momenti dytë i rëndësishëm e pas tyre me plotësimin e të gjithë kuadrit ligjor, fillon procesi i parashikuar. </w:t>
      </w:r>
      <w:r>
        <w:rPr>
          <w:rFonts w:eastAsiaTheme="majorEastAsia"/>
          <w:color w:val="808080" w:themeColor="background1" w:themeShade="80"/>
          <w:lang w:val="sq-AL"/>
        </w:rPr>
        <w:t>P</w:t>
      </w:r>
      <w:r w:rsidR="000867B6">
        <w:rPr>
          <w:rFonts w:eastAsiaTheme="majorEastAsia"/>
          <w:color w:val="808080" w:themeColor="background1" w:themeShade="80"/>
          <w:lang w:val="sq-AL"/>
        </w:rPr>
        <w:t>ë</w:t>
      </w:r>
      <w:r>
        <w:rPr>
          <w:rFonts w:eastAsiaTheme="majorEastAsia"/>
          <w:color w:val="808080" w:themeColor="background1" w:themeShade="80"/>
          <w:lang w:val="sq-AL"/>
        </w:rPr>
        <w:t>r t</w:t>
      </w:r>
      <w:r w:rsidR="000867B6">
        <w:rPr>
          <w:rFonts w:eastAsiaTheme="majorEastAsia"/>
          <w:color w:val="808080" w:themeColor="background1" w:themeShade="80"/>
          <w:lang w:val="sq-AL"/>
        </w:rPr>
        <w:t>ë</w:t>
      </w:r>
      <w:r>
        <w:rPr>
          <w:rFonts w:eastAsiaTheme="majorEastAsia"/>
          <w:color w:val="808080" w:themeColor="background1" w:themeShade="80"/>
          <w:lang w:val="sq-AL"/>
        </w:rPr>
        <w:t xml:space="preserve"> realizuar k</w:t>
      </w:r>
      <w:r w:rsidR="000867B6">
        <w:rPr>
          <w:rFonts w:eastAsiaTheme="majorEastAsia"/>
          <w:color w:val="808080" w:themeColor="background1" w:themeShade="80"/>
          <w:lang w:val="sq-AL"/>
        </w:rPr>
        <w:t>ë</w:t>
      </w:r>
      <w:r>
        <w:rPr>
          <w:rFonts w:eastAsiaTheme="majorEastAsia"/>
          <w:color w:val="808080" w:themeColor="background1" w:themeShade="80"/>
          <w:lang w:val="sq-AL"/>
        </w:rPr>
        <w:t>t</w:t>
      </w:r>
      <w:r w:rsidR="000867B6">
        <w:rPr>
          <w:rFonts w:eastAsiaTheme="majorEastAsia"/>
          <w:color w:val="808080" w:themeColor="background1" w:themeShade="80"/>
          <w:lang w:val="sq-AL"/>
        </w:rPr>
        <w:t>ë</w:t>
      </w:r>
      <w:r w:rsidR="00E724D5">
        <w:rPr>
          <w:rFonts w:eastAsiaTheme="majorEastAsia"/>
          <w:color w:val="808080" w:themeColor="background1" w:themeShade="80"/>
          <w:lang w:val="sq-AL"/>
        </w:rPr>
        <w:t xml:space="preserve"> </w:t>
      </w:r>
      <w:r w:rsidRPr="0070304E">
        <w:rPr>
          <w:rFonts w:eastAsiaTheme="majorEastAsia"/>
          <w:color w:val="808080" w:themeColor="background1" w:themeShade="80"/>
          <w:lang w:val="sq-AL"/>
        </w:rPr>
        <w:t xml:space="preserve">Këshilli i Ministrave </w:t>
      </w:r>
      <w:r>
        <w:rPr>
          <w:rFonts w:eastAsiaTheme="majorEastAsia"/>
          <w:color w:val="808080" w:themeColor="background1" w:themeShade="80"/>
          <w:lang w:val="sq-AL"/>
        </w:rPr>
        <w:t>do t</w:t>
      </w:r>
      <w:r w:rsidR="000867B6">
        <w:rPr>
          <w:rFonts w:eastAsiaTheme="majorEastAsia"/>
          <w:color w:val="808080" w:themeColor="background1" w:themeShade="80"/>
          <w:lang w:val="sq-AL"/>
        </w:rPr>
        <w:t>ë</w:t>
      </w:r>
      <w:r>
        <w:rPr>
          <w:rFonts w:eastAsiaTheme="majorEastAsia"/>
          <w:color w:val="808080" w:themeColor="background1" w:themeShade="80"/>
          <w:lang w:val="sq-AL"/>
        </w:rPr>
        <w:t xml:space="preserve"> miratoj</w:t>
      </w:r>
      <w:r w:rsidR="000867B6">
        <w:rPr>
          <w:rFonts w:eastAsiaTheme="majorEastAsia"/>
          <w:color w:val="808080" w:themeColor="background1" w:themeShade="80"/>
          <w:lang w:val="sq-AL"/>
        </w:rPr>
        <w:t>ë</w:t>
      </w:r>
      <w:r w:rsidR="00E724D5">
        <w:rPr>
          <w:rFonts w:eastAsiaTheme="majorEastAsia"/>
          <w:color w:val="808080" w:themeColor="background1" w:themeShade="80"/>
          <w:lang w:val="sq-AL"/>
        </w:rPr>
        <w:t xml:space="preserve"> </w:t>
      </w:r>
      <w:r w:rsidRPr="0070304E">
        <w:rPr>
          <w:rFonts w:eastAsiaTheme="majorEastAsia"/>
          <w:color w:val="808080" w:themeColor="background1" w:themeShade="80"/>
          <w:lang w:val="sq-AL"/>
        </w:rPr>
        <w:t>projektvendime përkatëse:</w:t>
      </w:r>
    </w:p>
    <w:p w:rsidR="0070304E" w:rsidRPr="0070304E" w:rsidRDefault="0070304E" w:rsidP="0070304E">
      <w:pPr>
        <w:rPr>
          <w:rFonts w:eastAsiaTheme="majorEastAsia"/>
          <w:color w:val="808080" w:themeColor="background1" w:themeShade="80"/>
          <w:lang w:val="sq-AL"/>
        </w:rPr>
      </w:pPr>
      <w:r w:rsidRPr="0070304E">
        <w:rPr>
          <w:rFonts w:eastAsiaTheme="majorEastAsia"/>
          <w:color w:val="808080" w:themeColor="background1" w:themeShade="80"/>
          <w:lang w:val="sq-AL"/>
        </w:rPr>
        <w:t>a)</w:t>
      </w:r>
      <w:r w:rsidRPr="0070304E">
        <w:rPr>
          <w:rFonts w:eastAsiaTheme="majorEastAsia"/>
          <w:color w:val="808080" w:themeColor="background1" w:themeShade="80"/>
          <w:lang w:val="sq-AL"/>
        </w:rPr>
        <w:tab/>
        <w:t>Mbi kriteret dhe procedurat e së drejtës së parablerjes;</w:t>
      </w:r>
    </w:p>
    <w:p w:rsidR="0070304E" w:rsidRPr="0070304E" w:rsidRDefault="0070304E" w:rsidP="0070304E">
      <w:pPr>
        <w:rPr>
          <w:rFonts w:eastAsiaTheme="majorEastAsia"/>
          <w:color w:val="808080" w:themeColor="background1" w:themeShade="80"/>
          <w:lang w:val="sq-AL"/>
        </w:rPr>
      </w:pPr>
      <w:r w:rsidRPr="0070304E">
        <w:rPr>
          <w:rFonts w:eastAsiaTheme="majorEastAsia"/>
          <w:color w:val="808080" w:themeColor="background1" w:themeShade="80"/>
          <w:lang w:val="sq-AL"/>
        </w:rPr>
        <w:t>b)</w:t>
      </w:r>
      <w:r w:rsidRPr="0070304E">
        <w:rPr>
          <w:rFonts w:eastAsiaTheme="majorEastAsia"/>
          <w:color w:val="808080" w:themeColor="background1" w:themeShade="80"/>
          <w:lang w:val="sq-AL"/>
        </w:rPr>
        <w:tab/>
        <w:t>Mbi rregullat për pastrimin dhe mirëmbajtjen e bregut detar si dhe procedurat e përzgjedhjes së subjekteve privat/publik;</w:t>
      </w:r>
    </w:p>
    <w:p w:rsidR="0070304E" w:rsidRPr="0070304E" w:rsidRDefault="0070304E" w:rsidP="0070304E">
      <w:pPr>
        <w:rPr>
          <w:rFonts w:eastAsiaTheme="majorEastAsia"/>
          <w:color w:val="808080" w:themeColor="background1" w:themeShade="80"/>
          <w:lang w:val="sq-AL"/>
        </w:rPr>
      </w:pPr>
      <w:r w:rsidRPr="0070304E">
        <w:rPr>
          <w:rFonts w:eastAsiaTheme="majorEastAsia"/>
          <w:color w:val="808080" w:themeColor="background1" w:themeShade="80"/>
          <w:lang w:val="sq-AL"/>
        </w:rPr>
        <w:t>c)</w:t>
      </w:r>
      <w:r w:rsidRPr="0070304E">
        <w:rPr>
          <w:rFonts w:eastAsiaTheme="majorEastAsia"/>
          <w:color w:val="808080" w:themeColor="background1" w:themeShade="80"/>
          <w:lang w:val="sq-AL"/>
        </w:rPr>
        <w:tab/>
        <w:t xml:space="preserve">Mbi rregulloren e posaçme për administrimin e hapësirës publike të zonës bregdetare, që përdoret si plazh publik apo të administruar nga një subjekt privat; </w:t>
      </w:r>
    </w:p>
    <w:p w:rsidR="00E724D5" w:rsidRDefault="0070304E" w:rsidP="0070304E">
      <w:pPr>
        <w:rPr>
          <w:rFonts w:eastAsiaTheme="majorEastAsia"/>
          <w:color w:val="808080" w:themeColor="background1" w:themeShade="80"/>
          <w:lang w:val="sq-AL"/>
        </w:rPr>
      </w:pPr>
      <w:r w:rsidRPr="0070304E">
        <w:rPr>
          <w:rFonts w:eastAsiaTheme="majorEastAsia"/>
          <w:color w:val="808080" w:themeColor="background1" w:themeShade="80"/>
          <w:lang w:val="sq-AL"/>
        </w:rPr>
        <w:t>d)</w:t>
      </w:r>
      <w:r w:rsidRPr="0070304E">
        <w:rPr>
          <w:rFonts w:eastAsiaTheme="majorEastAsia"/>
          <w:color w:val="808080" w:themeColor="background1" w:themeShade="80"/>
          <w:lang w:val="sq-AL"/>
        </w:rPr>
        <w:tab/>
        <w:t xml:space="preserve">Mbi tarifat për ushtrimin e veprimtarive në bregun e detit dhe në zonat për ushtrimin e aktiviteteve të turizmit detar; </w:t>
      </w:r>
    </w:p>
    <w:p w:rsidR="00E724D5" w:rsidRDefault="00E724D5" w:rsidP="0070304E">
      <w:pPr>
        <w:rPr>
          <w:rFonts w:eastAsiaTheme="majorEastAsia"/>
          <w:color w:val="808080" w:themeColor="background1" w:themeShade="80"/>
          <w:lang w:val="sq-AL"/>
        </w:rPr>
      </w:pPr>
    </w:p>
    <w:p w:rsidR="00422D45" w:rsidRPr="00422D45" w:rsidRDefault="00E724D5" w:rsidP="0070304E">
      <w:pPr>
        <w:rPr>
          <w:lang w:val="sq-AL"/>
        </w:rPr>
      </w:pPr>
      <w:r>
        <w:rPr>
          <w:rFonts w:eastAsiaTheme="majorEastAsia"/>
          <w:color w:val="808080" w:themeColor="background1" w:themeShade="80"/>
          <w:lang w:val="sq-AL"/>
        </w:rPr>
        <w:t>Masa me efekt t</w:t>
      </w:r>
      <w:r w:rsidR="00543081">
        <w:rPr>
          <w:rFonts w:eastAsiaTheme="majorEastAsia"/>
          <w:color w:val="808080" w:themeColor="background1" w:themeShade="80"/>
          <w:lang w:val="sq-AL"/>
        </w:rPr>
        <w:t>ë</w:t>
      </w:r>
      <w:r>
        <w:rPr>
          <w:rFonts w:eastAsiaTheme="majorEastAsia"/>
          <w:color w:val="808080" w:themeColor="background1" w:themeShade="80"/>
          <w:lang w:val="sq-AL"/>
        </w:rPr>
        <w:t xml:space="preserve"> menj</w:t>
      </w:r>
      <w:r w:rsidR="00543081">
        <w:rPr>
          <w:rFonts w:eastAsiaTheme="majorEastAsia"/>
          <w:color w:val="808080" w:themeColor="background1" w:themeShade="80"/>
          <w:lang w:val="sq-AL"/>
        </w:rPr>
        <w:t>ë</w:t>
      </w:r>
      <w:r>
        <w:rPr>
          <w:rFonts w:eastAsiaTheme="majorEastAsia"/>
          <w:color w:val="808080" w:themeColor="background1" w:themeShade="80"/>
          <w:lang w:val="sq-AL"/>
        </w:rPr>
        <w:t>hersh</w:t>
      </w:r>
      <w:r w:rsidR="00543081">
        <w:rPr>
          <w:rFonts w:eastAsiaTheme="majorEastAsia"/>
          <w:color w:val="808080" w:themeColor="background1" w:themeShade="80"/>
          <w:lang w:val="sq-AL"/>
        </w:rPr>
        <w:t>ë</w:t>
      </w:r>
      <w:r>
        <w:rPr>
          <w:rFonts w:eastAsiaTheme="majorEastAsia"/>
          <w:color w:val="808080" w:themeColor="background1" w:themeShade="80"/>
          <w:lang w:val="sq-AL"/>
        </w:rPr>
        <w:t>m do t</w:t>
      </w:r>
      <w:r w:rsidR="00543081">
        <w:rPr>
          <w:rFonts w:eastAsiaTheme="majorEastAsia"/>
          <w:color w:val="808080" w:themeColor="background1" w:themeShade="80"/>
          <w:lang w:val="sq-AL"/>
        </w:rPr>
        <w:t>ë</w:t>
      </w:r>
      <w:r>
        <w:rPr>
          <w:rFonts w:eastAsiaTheme="majorEastAsia"/>
          <w:color w:val="808080" w:themeColor="background1" w:themeShade="80"/>
          <w:lang w:val="sq-AL"/>
        </w:rPr>
        <w:t xml:space="preserve"> jen</w:t>
      </w:r>
      <w:r w:rsidR="00543081">
        <w:rPr>
          <w:rFonts w:eastAsiaTheme="majorEastAsia"/>
          <w:color w:val="808080" w:themeColor="background1" w:themeShade="80"/>
          <w:lang w:val="sq-AL"/>
        </w:rPr>
        <w:t>ë</w:t>
      </w:r>
      <w:r>
        <w:rPr>
          <w:rFonts w:eastAsiaTheme="majorEastAsia"/>
          <w:color w:val="808080" w:themeColor="background1" w:themeShade="80"/>
          <w:lang w:val="sq-AL"/>
        </w:rPr>
        <w:t xml:space="preserve"> </w:t>
      </w:r>
      <w:r w:rsidRPr="00E724D5">
        <w:rPr>
          <w:rFonts w:eastAsiaTheme="majorEastAsia"/>
          <w:color w:val="808080" w:themeColor="background1" w:themeShade="80"/>
          <w:lang w:val="sq-AL"/>
        </w:rPr>
        <w:t>ndalimi</w:t>
      </w:r>
      <w:r>
        <w:rPr>
          <w:rFonts w:eastAsiaTheme="majorEastAsia"/>
          <w:color w:val="808080" w:themeColor="background1" w:themeShade="80"/>
          <w:lang w:val="sq-AL"/>
        </w:rPr>
        <w:t xml:space="preserve"> i </w:t>
      </w:r>
      <w:r w:rsidRPr="00E724D5">
        <w:rPr>
          <w:rFonts w:eastAsiaTheme="majorEastAsia"/>
          <w:color w:val="808080" w:themeColor="background1" w:themeShade="80"/>
          <w:lang w:val="sq-AL"/>
        </w:rPr>
        <w:t>dhënies s</w:t>
      </w:r>
      <w:r w:rsidR="00543081">
        <w:rPr>
          <w:rFonts w:eastAsiaTheme="majorEastAsia"/>
          <w:color w:val="808080" w:themeColor="background1" w:themeShade="80"/>
          <w:lang w:val="sq-AL"/>
        </w:rPr>
        <w:t>ë</w:t>
      </w:r>
      <w:r w:rsidRPr="00E724D5">
        <w:rPr>
          <w:rFonts w:eastAsiaTheme="majorEastAsia"/>
          <w:color w:val="808080" w:themeColor="background1" w:themeShade="80"/>
          <w:lang w:val="sq-AL"/>
        </w:rPr>
        <w:t xml:space="preserve"> lejeve të ndërtimit në bregun e detit, me përjashtim të kontratave koncensionare/PPP, investimeve strategjike dhe ndërtimeve</w:t>
      </w:r>
      <w:r>
        <w:rPr>
          <w:rFonts w:eastAsiaTheme="majorEastAsia"/>
          <w:color w:val="808080" w:themeColor="background1" w:themeShade="80"/>
          <w:lang w:val="sq-AL"/>
        </w:rPr>
        <w:t xml:space="preserve"> për infrastrukturë publike, </w:t>
      </w:r>
      <w:r w:rsidRPr="00E724D5">
        <w:rPr>
          <w:rFonts w:eastAsiaTheme="majorEastAsia"/>
          <w:color w:val="808080" w:themeColor="background1" w:themeShade="80"/>
          <w:lang w:val="sq-AL"/>
        </w:rPr>
        <w:t>kontrolli</w:t>
      </w:r>
      <w:r>
        <w:rPr>
          <w:rFonts w:eastAsiaTheme="majorEastAsia"/>
          <w:color w:val="808080" w:themeColor="background1" w:themeShade="80"/>
          <w:lang w:val="sq-AL"/>
        </w:rPr>
        <w:t xml:space="preserve"> i</w:t>
      </w:r>
      <w:r w:rsidRPr="00E724D5">
        <w:rPr>
          <w:rFonts w:eastAsiaTheme="majorEastAsia"/>
          <w:color w:val="808080" w:themeColor="background1" w:themeShade="80"/>
          <w:lang w:val="sq-AL"/>
        </w:rPr>
        <w:t xml:space="preserve"> p</w:t>
      </w:r>
      <w:r w:rsidR="00543081">
        <w:rPr>
          <w:rFonts w:eastAsiaTheme="majorEastAsia"/>
          <w:color w:val="808080" w:themeColor="background1" w:themeShade="80"/>
          <w:lang w:val="sq-AL"/>
        </w:rPr>
        <w:t>ë</w:t>
      </w:r>
      <w:r w:rsidRPr="00E724D5">
        <w:rPr>
          <w:rFonts w:eastAsiaTheme="majorEastAsia"/>
          <w:color w:val="808080" w:themeColor="background1" w:themeShade="80"/>
          <w:lang w:val="sq-AL"/>
        </w:rPr>
        <w:t>rputhshm</w:t>
      </w:r>
      <w:r w:rsidR="00543081">
        <w:rPr>
          <w:rFonts w:eastAsiaTheme="majorEastAsia"/>
          <w:color w:val="808080" w:themeColor="background1" w:themeShade="80"/>
          <w:lang w:val="sq-AL"/>
        </w:rPr>
        <w:t>ë</w:t>
      </w:r>
      <w:r w:rsidRPr="00E724D5">
        <w:rPr>
          <w:rFonts w:eastAsiaTheme="majorEastAsia"/>
          <w:color w:val="808080" w:themeColor="background1" w:themeShade="80"/>
          <w:lang w:val="sq-AL"/>
        </w:rPr>
        <w:t>ris</w:t>
      </w:r>
      <w:r w:rsidR="00543081">
        <w:rPr>
          <w:rFonts w:eastAsiaTheme="majorEastAsia"/>
          <w:color w:val="808080" w:themeColor="background1" w:themeShade="80"/>
          <w:lang w:val="sq-AL"/>
        </w:rPr>
        <w:t>ë</w:t>
      </w:r>
      <w:r w:rsidRPr="00E724D5">
        <w:rPr>
          <w:rFonts w:eastAsiaTheme="majorEastAsia"/>
          <w:color w:val="808080" w:themeColor="background1" w:themeShade="80"/>
          <w:lang w:val="sq-AL"/>
        </w:rPr>
        <w:t xml:space="preserve"> ligjore t</w:t>
      </w:r>
      <w:r w:rsidR="00543081">
        <w:rPr>
          <w:rFonts w:eastAsiaTheme="majorEastAsia"/>
          <w:color w:val="808080" w:themeColor="background1" w:themeShade="80"/>
          <w:lang w:val="sq-AL"/>
        </w:rPr>
        <w:t>ë</w:t>
      </w:r>
      <w:r w:rsidRPr="00E724D5">
        <w:rPr>
          <w:rFonts w:eastAsiaTheme="majorEastAsia"/>
          <w:color w:val="808080" w:themeColor="background1" w:themeShade="80"/>
          <w:lang w:val="sq-AL"/>
        </w:rPr>
        <w:t xml:space="preserve"> t</w:t>
      </w:r>
      <w:r w:rsidR="00543081">
        <w:rPr>
          <w:rFonts w:eastAsiaTheme="majorEastAsia"/>
          <w:color w:val="808080" w:themeColor="background1" w:themeShade="80"/>
          <w:lang w:val="sq-AL"/>
        </w:rPr>
        <w:t>ë</w:t>
      </w:r>
      <w:r w:rsidRPr="00E724D5">
        <w:rPr>
          <w:rFonts w:eastAsiaTheme="majorEastAsia"/>
          <w:color w:val="808080" w:themeColor="background1" w:themeShade="80"/>
          <w:lang w:val="sq-AL"/>
        </w:rPr>
        <w:t xml:space="preserve"> gjith</w:t>
      </w:r>
      <w:r w:rsidR="00543081">
        <w:rPr>
          <w:rFonts w:eastAsiaTheme="majorEastAsia"/>
          <w:color w:val="808080" w:themeColor="background1" w:themeShade="80"/>
          <w:lang w:val="sq-AL"/>
        </w:rPr>
        <w:t>ë</w:t>
      </w:r>
      <w:r w:rsidRPr="00E724D5">
        <w:rPr>
          <w:rFonts w:eastAsiaTheme="majorEastAsia"/>
          <w:color w:val="808080" w:themeColor="background1" w:themeShade="80"/>
          <w:lang w:val="sq-AL"/>
        </w:rPr>
        <w:t xml:space="preserve"> nd</w:t>
      </w:r>
      <w:r w:rsidR="00543081">
        <w:rPr>
          <w:rFonts w:eastAsiaTheme="majorEastAsia"/>
          <w:color w:val="808080" w:themeColor="background1" w:themeShade="80"/>
          <w:lang w:val="sq-AL"/>
        </w:rPr>
        <w:t>ë</w:t>
      </w:r>
      <w:r w:rsidRPr="00E724D5">
        <w:rPr>
          <w:rFonts w:eastAsiaTheme="majorEastAsia"/>
          <w:color w:val="808080" w:themeColor="background1" w:themeShade="80"/>
          <w:lang w:val="sq-AL"/>
        </w:rPr>
        <w:t>rtimeve n</w:t>
      </w:r>
      <w:r w:rsidR="00543081">
        <w:rPr>
          <w:rFonts w:eastAsiaTheme="majorEastAsia"/>
          <w:color w:val="808080" w:themeColor="background1" w:themeShade="80"/>
          <w:lang w:val="sq-AL"/>
        </w:rPr>
        <w:t>ë</w:t>
      </w:r>
      <w:r w:rsidRPr="00E724D5">
        <w:rPr>
          <w:rFonts w:eastAsiaTheme="majorEastAsia"/>
          <w:color w:val="808080" w:themeColor="background1" w:themeShade="80"/>
          <w:lang w:val="sq-AL"/>
        </w:rPr>
        <w:t xml:space="preserve"> vij</w:t>
      </w:r>
      <w:r w:rsidR="00543081">
        <w:rPr>
          <w:rFonts w:eastAsiaTheme="majorEastAsia"/>
          <w:color w:val="808080" w:themeColor="background1" w:themeShade="80"/>
          <w:lang w:val="sq-AL"/>
        </w:rPr>
        <w:t>ë</w:t>
      </w:r>
      <w:r w:rsidRPr="00E724D5">
        <w:rPr>
          <w:rFonts w:eastAsiaTheme="majorEastAsia"/>
          <w:color w:val="808080" w:themeColor="background1" w:themeShade="80"/>
          <w:lang w:val="sq-AL"/>
        </w:rPr>
        <w:t>n bregdetare dhe kontrolli</w:t>
      </w:r>
      <w:r>
        <w:rPr>
          <w:rFonts w:eastAsiaTheme="majorEastAsia"/>
          <w:color w:val="808080" w:themeColor="background1" w:themeShade="80"/>
          <w:lang w:val="sq-AL"/>
        </w:rPr>
        <w:t xml:space="preserve"> i </w:t>
      </w:r>
      <w:r w:rsidRPr="00E724D5">
        <w:rPr>
          <w:rFonts w:eastAsiaTheme="majorEastAsia"/>
          <w:color w:val="808080" w:themeColor="background1" w:themeShade="80"/>
          <w:lang w:val="sq-AL"/>
        </w:rPr>
        <w:t>t</w:t>
      </w:r>
      <w:r w:rsidR="00543081">
        <w:rPr>
          <w:rFonts w:eastAsiaTheme="majorEastAsia"/>
          <w:color w:val="808080" w:themeColor="background1" w:themeShade="80"/>
          <w:lang w:val="sq-AL"/>
        </w:rPr>
        <w:t>ë</w:t>
      </w:r>
      <w:r w:rsidRPr="00E724D5">
        <w:rPr>
          <w:rFonts w:eastAsiaTheme="majorEastAsia"/>
          <w:color w:val="808080" w:themeColor="background1" w:themeShade="80"/>
          <w:lang w:val="sq-AL"/>
        </w:rPr>
        <w:t xml:space="preserve"> gjith</w:t>
      </w:r>
      <w:r w:rsidR="00543081">
        <w:rPr>
          <w:rFonts w:eastAsiaTheme="majorEastAsia"/>
          <w:color w:val="808080" w:themeColor="background1" w:themeShade="80"/>
          <w:lang w:val="sq-AL"/>
        </w:rPr>
        <w:t>ë</w:t>
      </w:r>
      <w:r w:rsidRPr="00E724D5">
        <w:rPr>
          <w:rFonts w:eastAsiaTheme="majorEastAsia"/>
          <w:color w:val="808080" w:themeColor="background1" w:themeShade="80"/>
          <w:lang w:val="sq-AL"/>
        </w:rPr>
        <w:t xml:space="preserve"> kontratave publike ekzistuese.</w:t>
      </w:r>
      <w:r w:rsidR="00543081">
        <w:rPr>
          <w:rFonts w:eastAsiaTheme="majorEastAsia"/>
          <w:color w:val="808080" w:themeColor="background1" w:themeShade="80"/>
          <w:lang w:val="sq-AL"/>
        </w:rPr>
        <w:t xml:space="preserve"> Gjithashtu para</w:t>
      </w:r>
      <w:r w:rsidR="002067C5">
        <w:rPr>
          <w:rFonts w:eastAsiaTheme="majorEastAsia"/>
          <w:color w:val="808080" w:themeColor="background1" w:themeShade="80"/>
          <w:lang w:val="sq-AL"/>
        </w:rPr>
        <w:t xml:space="preserve">shikimi i masave administrative, disiplinore, kallëzimeve penale për të gjithë </w:t>
      </w:r>
      <w:r w:rsidR="002067C5" w:rsidRPr="002067C5">
        <w:rPr>
          <w:rFonts w:eastAsiaTheme="majorEastAsia"/>
          <w:color w:val="808080" w:themeColor="background1" w:themeShade="80"/>
          <w:lang w:val="sq-AL"/>
        </w:rPr>
        <w:t>organe</w:t>
      </w:r>
      <w:r w:rsidR="002067C5">
        <w:rPr>
          <w:rFonts w:eastAsiaTheme="majorEastAsia"/>
          <w:color w:val="808080" w:themeColor="background1" w:themeShade="80"/>
          <w:lang w:val="sq-AL"/>
        </w:rPr>
        <w:t>t</w:t>
      </w:r>
      <w:r w:rsidR="002067C5" w:rsidRPr="002067C5">
        <w:rPr>
          <w:rFonts w:eastAsiaTheme="majorEastAsia"/>
          <w:color w:val="808080" w:themeColor="background1" w:themeShade="80"/>
          <w:lang w:val="sq-AL"/>
        </w:rPr>
        <w:t xml:space="preserve"> shtetërore, qendrore apo vendore, për veprime ose mosveprime në kundërshtim me parashikimet e dispozitave</w:t>
      </w:r>
      <w:r w:rsidR="002067C5">
        <w:rPr>
          <w:rFonts w:eastAsiaTheme="majorEastAsia"/>
          <w:color w:val="808080" w:themeColor="background1" w:themeShade="80"/>
          <w:lang w:val="sq-AL"/>
        </w:rPr>
        <w:t xml:space="preserve"> të këtij ligji, do të rrisë eficienën e zbatimit të tij. </w:t>
      </w:r>
    </w:p>
    <w:p w:rsidR="004D059C" w:rsidRDefault="004D059C" w:rsidP="00732775">
      <w:pPr>
        <w:pStyle w:val="Style1-BodyText"/>
        <w:tabs>
          <w:tab w:val="right" w:pos="1080"/>
        </w:tabs>
        <w:spacing w:before="240" w:after="0" w:line="276" w:lineRule="auto"/>
        <w:ind w:left="540"/>
        <w:rPr>
          <w:rFonts w:cs="Times New Roman"/>
          <w:b/>
          <w:sz w:val="24"/>
          <w:szCs w:val="24"/>
          <w:lang w:val="sq-AL"/>
        </w:rPr>
      </w:pPr>
      <w:bookmarkStart w:id="17" w:name="_Toc465267003"/>
    </w:p>
    <w:p w:rsidR="002125B7" w:rsidRDefault="002125B7" w:rsidP="00732775">
      <w:pPr>
        <w:pStyle w:val="Style1-BodyText"/>
        <w:tabs>
          <w:tab w:val="right" w:pos="1080"/>
        </w:tabs>
        <w:spacing w:before="240" w:after="0" w:line="276" w:lineRule="auto"/>
        <w:ind w:left="540"/>
        <w:rPr>
          <w:rFonts w:cs="Times New Roman"/>
          <w:b/>
          <w:sz w:val="24"/>
          <w:szCs w:val="24"/>
          <w:lang w:val="sq-AL"/>
        </w:rPr>
      </w:pPr>
      <w:r w:rsidRPr="00325A1F">
        <w:rPr>
          <w:rFonts w:cs="Times New Roman"/>
          <w:b/>
          <w:sz w:val="24"/>
          <w:szCs w:val="24"/>
          <w:lang w:val="sq-AL"/>
        </w:rPr>
        <w:t>Faza e monitorimit dhe vlerësimit</w:t>
      </w:r>
    </w:p>
    <w:sdt>
      <w:sdtPr>
        <w:rPr>
          <w:rFonts w:cs="Times New Roman"/>
          <w:b/>
          <w:i/>
          <w:sz w:val="24"/>
          <w:szCs w:val="24"/>
          <w:lang w:val="sq-AL"/>
        </w:rPr>
        <w:id w:val="1311365965"/>
        <w:lock w:val="contentLocked"/>
        <w:placeholder>
          <w:docPart w:val="E1A7E32367F44C6CA60BDB3407EB0446"/>
        </w:placeholder>
      </w:sdtPr>
      <w:sdtContent>
        <w:p w:rsidR="004D059C" w:rsidRPr="0032145B" w:rsidRDefault="004D059C" w:rsidP="004D059C">
          <w:pPr>
            <w:pStyle w:val="Style1-BodyText"/>
            <w:numPr>
              <w:ilvl w:val="0"/>
              <w:numId w:val="19"/>
            </w:numPr>
            <w:spacing w:after="0" w:line="276" w:lineRule="auto"/>
            <w:rPr>
              <w:rFonts w:cs="Times New Roman"/>
              <w:i/>
              <w:sz w:val="24"/>
              <w:szCs w:val="24"/>
              <w:lang w:val="sq-AL"/>
            </w:rPr>
          </w:pPr>
          <w:r w:rsidRPr="0032145B">
            <w:rPr>
              <w:rFonts w:cs="Times New Roman"/>
              <w:i/>
              <w:sz w:val="24"/>
              <w:szCs w:val="24"/>
              <w:lang w:val="sq-AL"/>
            </w:rPr>
            <w:t>Jepni një përshkrim të përmbledhur të masave të monitorimit dhe të vlerësimit.</w:t>
          </w:r>
        </w:p>
        <w:p w:rsidR="004D059C" w:rsidRDefault="004D059C" w:rsidP="004D059C">
          <w:pPr>
            <w:pStyle w:val="Style1-BodyText"/>
            <w:numPr>
              <w:ilvl w:val="0"/>
              <w:numId w:val="19"/>
            </w:numPr>
            <w:spacing w:line="276" w:lineRule="auto"/>
            <w:rPr>
              <w:b/>
              <w:i/>
              <w:szCs w:val="24"/>
              <w:lang w:val="sq-AL"/>
            </w:rPr>
          </w:pPr>
          <w:r w:rsidRPr="0032145B">
            <w:rPr>
              <w:rFonts w:cs="Times New Roman"/>
              <w:i/>
              <w:sz w:val="24"/>
              <w:szCs w:val="24"/>
              <w:lang w:val="sq-AL"/>
            </w:rPr>
            <w:t>Identifikoni kriteret/treguesit për të matur arritjen e objektivave ose progresin drejt tyre.</w:t>
          </w:r>
        </w:p>
      </w:sdtContent>
    </w:sdt>
    <w:sdt>
      <w:sdtPr>
        <w:rPr>
          <w:rFonts w:eastAsiaTheme="majorEastAsia"/>
        </w:rPr>
        <w:id w:val="-1991320087"/>
        <w:placeholder>
          <w:docPart w:val="45A0F9D5FA024255ABB66177C0416A20"/>
        </w:placeholder>
      </w:sdtPr>
      <w:sdtContent>
        <w:p w:rsidR="004D059C" w:rsidRPr="004D059C" w:rsidRDefault="004D059C" w:rsidP="004D059C">
          <w:pPr>
            <w:pStyle w:val="Style1-BodyText"/>
            <w:tabs>
              <w:tab w:val="right" w:pos="1080"/>
            </w:tabs>
            <w:spacing w:before="240" w:line="276" w:lineRule="auto"/>
            <w:ind w:left="540"/>
            <w:rPr>
              <w:rFonts w:eastAsiaTheme="majorEastAsia"/>
              <w:color w:val="808080" w:themeColor="background1" w:themeShade="80"/>
              <w:lang w:val="sq-AL"/>
            </w:rPr>
          </w:pPr>
          <w:r w:rsidRPr="004D059C">
            <w:rPr>
              <w:rFonts w:eastAsiaTheme="majorEastAsia"/>
              <w:color w:val="808080" w:themeColor="background1" w:themeShade="80"/>
              <w:lang w:val="sq-AL"/>
            </w:rPr>
            <w:t xml:space="preserve">Monitorimi do të udhëhiqet nga Ministria e Turizmit dhe Mjedisit për të siguruar zbatueshmërinë dhe efikasitetin e zbatimit të këtij ligji. Më tej akoma, në analizë të gjetjeve përgjatë procesit të monitorimit, do të ndërmerren iniciativa ligjore për përmirësimin në vazhdimësi. </w:t>
          </w:r>
          <w:r w:rsidR="00E724D5">
            <w:rPr>
              <w:rFonts w:eastAsiaTheme="majorEastAsia"/>
              <w:color w:val="808080" w:themeColor="background1" w:themeShade="80"/>
              <w:lang w:val="sq-AL"/>
            </w:rPr>
            <w:t>Organi kolegjial i kryesuar nga Ministri i Turizmit dhe Mjedisit do t</w:t>
          </w:r>
          <w:r w:rsidR="00543081">
            <w:rPr>
              <w:rFonts w:eastAsiaTheme="majorEastAsia"/>
              <w:color w:val="808080" w:themeColor="background1" w:themeShade="80"/>
              <w:lang w:val="sq-AL"/>
            </w:rPr>
            <w:t>ë</w:t>
          </w:r>
          <w:r w:rsidR="00E724D5">
            <w:rPr>
              <w:rFonts w:eastAsiaTheme="majorEastAsia"/>
              <w:color w:val="808080" w:themeColor="background1" w:themeShade="80"/>
              <w:lang w:val="sq-AL"/>
            </w:rPr>
            <w:t xml:space="preserve"> sh</w:t>
          </w:r>
          <w:r w:rsidR="00543081">
            <w:rPr>
              <w:rFonts w:eastAsiaTheme="majorEastAsia"/>
              <w:color w:val="808080" w:themeColor="background1" w:themeShade="80"/>
              <w:lang w:val="sq-AL"/>
            </w:rPr>
            <w:t>ë</w:t>
          </w:r>
          <w:r w:rsidR="00E724D5">
            <w:rPr>
              <w:rFonts w:eastAsiaTheme="majorEastAsia"/>
              <w:color w:val="808080" w:themeColor="background1" w:themeShade="80"/>
              <w:lang w:val="sq-AL"/>
            </w:rPr>
            <w:t>rbej</w:t>
          </w:r>
          <w:r w:rsidR="00543081">
            <w:rPr>
              <w:rFonts w:eastAsiaTheme="majorEastAsia"/>
              <w:color w:val="808080" w:themeColor="background1" w:themeShade="80"/>
              <w:lang w:val="sq-AL"/>
            </w:rPr>
            <w:t>ë</w:t>
          </w:r>
          <w:r w:rsidR="00E724D5">
            <w:rPr>
              <w:rFonts w:eastAsiaTheme="majorEastAsia"/>
              <w:color w:val="808080" w:themeColor="background1" w:themeShade="80"/>
              <w:lang w:val="sq-AL"/>
            </w:rPr>
            <w:t xml:space="preserve"> p</w:t>
          </w:r>
          <w:r w:rsidR="00543081">
            <w:rPr>
              <w:rFonts w:eastAsiaTheme="majorEastAsia"/>
              <w:color w:val="808080" w:themeColor="background1" w:themeShade="80"/>
              <w:lang w:val="sq-AL"/>
            </w:rPr>
            <w:t>ë</w:t>
          </w:r>
          <w:r w:rsidR="00E724D5">
            <w:rPr>
              <w:rFonts w:eastAsiaTheme="majorEastAsia"/>
              <w:color w:val="808080" w:themeColor="background1" w:themeShade="80"/>
              <w:lang w:val="sq-AL"/>
            </w:rPr>
            <w:t>r t</w:t>
          </w:r>
          <w:r w:rsidR="00543081">
            <w:rPr>
              <w:rFonts w:eastAsiaTheme="majorEastAsia"/>
              <w:color w:val="808080" w:themeColor="background1" w:themeShade="80"/>
              <w:lang w:val="sq-AL"/>
            </w:rPr>
            <w:t>ë</w:t>
          </w:r>
          <w:r w:rsidR="00E724D5">
            <w:rPr>
              <w:rFonts w:eastAsiaTheme="majorEastAsia"/>
              <w:color w:val="808080" w:themeColor="background1" w:themeShade="80"/>
              <w:lang w:val="sq-AL"/>
            </w:rPr>
            <w:t xml:space="preserve"> p</w:t>
          </w:r>
          <w:r w:rsidR="00543081">
            <w:rPr>
              <w:rFonts w:eastAsiaTheme="majorEastAsia"/>
              <w:color w:val="808080" w:themeColor="background1" w:themeShade="80"/>
              <w:lang w:val="sq-AL"/>
            </w:rPr>
            <w:t>ë</w:t>
          </w:r>
          <w:r w:rsidR="00E724D5">
            <w:rPr>
              <w:rFonts w:eastAsiaTheme="majorEastAsia"/>
              <w:color w:val="808080" w:themeColor="background1" w:themeShade="80"/>
              <w:lang w:val="sq-AL"/>
            </w:rPr>
            <w:t>rmir</w:t>
          </w:r>
          <w:r w:rsidR="00543081">
            <w:rPr>
              <w:rFonts w:eastAsiaTheme="majorEastAsia"/>
              <w:color w:val="808080" w:themeColor="background1" w:themeShade="80"/>
              <w:lang w:val="sq-AL"/>
            </w:rPr>
            <w:t>ë</w:t>
          </w:r>
          <w:r w:rsidR="00E724D5">
            <w:rPr>
              <w:rFonts w:eastAsiaTheme="majorEastAsia"/>
              <w:color w:val="808080" w:themeColor="background1" w:themeShade="80"/>
              <w:lang w:val="sq-AL"/>
            </w:rPr>
            <w:t>suar trajektoren e aktivitetit t</w:t>
          </w:r>
          <w:r w:rsidR="00543081">
            <w:rPr>
              <w:rFonts w:eastAsiaTheme="majorEastAsia"/>
              <w:color w:val="808080" w:themeColor="background1" w:themeShade="80"/>
              <w:lang w:val="sq-AL"/>
            </w:rPr>
            <w:t>ë</w:t>
          </w:r>
          <w:r w:rsidR="00E724D5">
            <w:rPr>
              <w:rFonts w:eastAsiaTheme="majorEastAsia"/>
              <w:color w:val="808080" w:themeColor="background1" w:themeShade="80"/>
              <w:lang w:val="sq-AL"/>
            </w:rPr>
            <w:t xml:space="preserve"> t</w:t>
          </w:r>
          <w:r w:rsidR="00543081">
            <w:rPr>
              <w:rFonts w:eastAsiaTheme="majorEastAsia"/>
              <w:color w:val="808080" w:themeColor="background1" w:themeShade="80"/>
              <w:lang w:val="sq-AL"/>
            </w:rPr>
            <w:t>ë</w:t>
          </w:r>
          <w:r w:rsidR="00E724D5">
            <w:rPr>
              <w:rFonts w:eastAsiaTheme="majorEastAsia"/>
              <w:color w:val="808080" w:themeColor="background1" w:themeShade="80"/>
              <w:lang w:val="sq-AL"/>
            </w:rPr>
            <w:t xml:space="preserve"> gjith</w:t>
          </w:r>
          <w:r w:rsidR="00543081">
            <w:rPr>
              <w:rFonts w:eastAsiaTheme="majorEastAsia"/>
              <w:color w:val="808080" w:themeColor="background1" w:themeShade="80"/>
              <w:lang w:val="sq-AL"/>
            </w:rPr>
            <w:t>ë</w:t>
          </w:r>
          <w:r w:rsidR="00E724D5">
            <w:rPr>
              <w:rFonts w:eastAsiaTheme="majorEastAsia"/>
              <w:color w:val="808080" w:themeColor="background1" w:themeShade="80"/>
              <w:lang w:val="sq-AL"/>
            </w:rPr>
            <w:t xml:space="preserve"> agjencive t</w:t>
          </w:r>
          <w:r w:rsidR="00543081">
            <w:rPr>
              <w:rFonts w:eastAsiaTheme="majorEastAsia"/>
              <w:color w:val="808080" w:themeColor="background1" w:themeShade="80"/>
              <w:lang w:val="sq-AL"/>
            </w:rPr>
            <w:t>ë</w:t>
          </w:r>
          <w:r w:rsidR="00E724D5">
            <w:rPr>
              <w:rFonts w:eastAsiaTheme="majorEastAsia"/>
              <w:color w:val="808080" w:themeColor="background1" w:themeShade="80"/>
              <w:lang w:val="sq-AL"/>
            </w:rPr>
            <w:t xml:space="preserve"> var</w:t>
          </w:r>
          <w:r w:rsidR="00543081">
            <w:rPr>
              <w:rFonts w:eastAsiaTheme="majorEastAsia"/>
              <w:color w:val="808080" w:themeColor="background1" w:themeShade="80"/>
              <w:lang w:val="sq-AL"/>
            </w:rPr>
            <w:t>ë</w:t>
          </w:r>
          <w:r w:rsidR="00E724D5">
            <w:rPr>
              <w:rFonts w:eastAsiaTheme="majorEastAsia"/>
              <w:color w:val="808080" w:themeColor="background1" w:themeShade="80"/>
              <w:lang w:val="sq-AL"/>
            </w:rPr>
            <w:t>sis</w:t>
          </w:r>
          <w:r w:rsidR="00543081">
            <w:rPr>
              <w:rFonts w:eastAsiaTheme="majorEastAsia"/>
              <w:color w:val="808080" w:themeColor="background1" w:themeShade="80"/>
              <w:lang w:val="sq-AL"/>
            </w:rPr>
            <w:t>ë</w:t>
          </w:r>
          <w:r w:rsidR="00E724D5">
            <w:rPr>
              <w:rFonts w:eastAsiaTheme="majorEastAsia"/>
              <w:color w:val="808080" w:themeColor="background1" w:themeShade="80"/>
              <w:lang w:val="sq-AL"/>
            </w:rPr>
            <w:t>, n</w:t>
          </w:r>
          <w:r w:rsidR="00543081">
            <w:rPr>
              <w:rFonts w:eastAsiaTheme="majorEastAsia"/>
              <w:color w:val="808080" w:themeColor="background1" w:themeShade="80"/>
              <w:lang w:val="sq-AL"/>
            </w:rPr>
            <w:t>ë</w:t>
          </w:r>
          <w:r w:rsidR="00E724D5">
            <w:rPr>
              <w:rFonts w:eastAsiaTheme="majorEastAsia"/>
              <w:color w:val="808080" w:themeColor="background1" w:themeShade="80"/>
              <w:lang w:val="sq-AL"/>
            </w:rPr>
            <w:t>p</w:t>
          </w:r>
          <w:r w:rsidR="00543081">
            <w:rPr>
              <w:rFonts w:eastAsiaTheme="majorEastAsia"/>
              <w:color w:val="808080" w:themeColor="background1" w:themeShade="80"/>
              <w:lang w:val="sq-AL"/>
            </w:rPr>
            <w:t>ë</w:t>
          </w:r>
          <w:r w:rsidR="00E724D5">
            <w:rPr>
              <w:rFonts w:eastAsiaTheme="majorEastAsia"/>
              <w:color w:val="808080" w:themeColor="background1" w:themeShade="80"/>
              <w:lang w:val="sq-AL"/>
            </w:rPr>
            <w:t>rmjet vendimarrjes s</w:t>
          </w:r>
          <w:r w:rsidR="00543081">
            <w:rPr>
              <w:rFonts w:eastAsiaTheme="majorEastAsia"/>
              <w:color w:val="808080" w:themeColor="background1" w:themeShade="80"/>
              <w:lang w:val="sq-AL"/>
            </w:rPr>
            <w:t>ë</w:t>
          </w:r>
          <w:r w:rsidR="00E724D5">
            <w:rPr>
              <w:rFonts w:eastAsiaTheme="majorEastAsia"/>
              <w:color w:val="808080" w:themeColor="background1" w:themeShade="80"/>
              <w:lang w:val="sq-AL"/>
            </w:rPr>
            <w:t xml:space="preserve"> saj. </w:t>
          </w:r>
        </w:p>
        <w:p w:rsidR="004D059C" w:rsidRPr="004D059C" w:rsidRDefault="004D059C" w:rsidP="004D059C">
          <w:pPr>
            <w:pStyle w:val="Style1-BodyText"/>
            <w:tabs>
              <w:tab w:val="right" w:pos="1080"/>
            </w:tabs>
            <w:spacing w:before="240" w:line="276" w:lineRule="auto"/>
            <w:ind w:left="540"/>
            <w:rPr>
              <w:rFonts w:eastAsiaTheme="majorEastAsia"/>
              <w:color w:val="808080" w:themeColor="background1" w:themeShade="80"/>
              <w:lang w:val="sq-AL"/>
            </w:rPr>
          </w:pPr>
          <w:r w:rsidRPr="004D059C">
            <w:rPr>
              <w:rFonts w:eastAsiaTheme="majorEastAsia"/>
              <w:color w:val="808080" w:themeColor="background1" w:themeShade="80"/>
              <w:lang w:val="sq-AL"/>
            </w:rPr>
            <w:t>Procesi i monitorimit do të mbështetet në tregues të matshëm dhe që sigurojnë një vlerësim sa më realist mbi efektet e zbatimit të opsionit të zgjedhur, më konkretisht:</w:t>
          </w:r>
        </w:p>
        <w:p w:rsidR="0070304E" w:rsidRDefault="0070304E" w:rsidP="0070304E">
          <w:pPr>
            <w:pStyle w:val="Style1-BodyText"/>
            <w:numPr>
              <w:ilvl w:val="0"/>
              <w:numId w:val="27"/>
            </w:numPr>
            <w:tabs>
              <w:tab w:val="right" w:pos="1080"/>
            </w:tabs>
            <w:spacing w:before="240" w:line="276" w:lineRule="auto"/>
            <w:rPr>
              <w:rFonts w:eastAsiaTheme="majorEastAsia"/>
              <w:color w:val="808080" w:themeColor="background1" w:themeShade="80"/>
              <w:lang w:val="sq-AL"/>
            </w:rPr>
          </w:pPr>
          <w:r>
            <w:rPr>
              <w:rFonts w:eastAsiaTheme="majorEastAsia"/>
              <w:color w:val="808080" w:themeColor="background1" w:themeShade="80"/>
              <w:lang w:val="sq-AL"/>
            </w:rPr>
            <w:t>P</w:t>
          </w:r>
          <w:r w:rsidR="000867B6">
            <w:rPr>
              <w:rFonts w:eastAsiaTheme="majorEastAsia"/>
              <w:color w:val="808080" w:themeColor="background1" w:themeShade="80"/>
              <w:lang w:val="sq-AL"/>
            </w:rPr>
            <w:t>ë</w:t>
          </w:r>
          <w:r>
            <w:rPr>
              <w:rFonts w:eastAsiaTheme="majorEastAsia"/>
              <w:color w:val="808080" w:themeColor="background1" w:themeShade="80"/>
              <w:lang w:val="sq-AL"/>
            </w:rPr>
            <w:t>rmir</w:t>
          </w:r>
          <w:r w:rsidR="000867B6">
            <w:rPr>
              <w:rFonts w:eastAsiaTheme="majorEastAsia"/>
              <w:color w:val="808080" w:themeColor="background1" w:themeShade="80"/>
              <w:lang w:val="sq-AL"/>
            </w:rPr>
            <w:t>ë</w:t>
          </w:r>
          <w:r>
            <w:rPr>
              <w:rFonts w:eastAsiaTheme="majorEastAsia"/>
              <w:color w:val="808080" w:themeColor="background1" w:themeShade="80"/>
              <w:lang w:val="sq-AL"/>
            </w:rPr>
            <w:t>simi i treguesve t</w:t>
          </w:r>
          <w:r w:rsidR="000867B6">
            <w:rPr>
              <w:rFonts w:eastAsiaTheme="majorEastAsia"/>
              <w:color w:val="808080" w:themeColor="background1" w:themeShade="80"/>
              <w:lang w:val="sq-AL"/>
            </w:rPr>
            <w:t>ë</w:t>
          </w:r>
          <w:r>
            <w:rPr>
              <w:rFonts w:eastAsiaTheme="majorEastAsia"/>
              <w:color w:val="808080" w:themeColor="background1" w:themeShade="80"/>
              <w:lang w:val="sq-AL"/>
            </w:rPr>
            <w:t xml:space="preserve"> ndotjes mjedisore n</w:t>
          </w:r>
          <w:r w:rsidR="000867B6">
            <w:rPr>
              <w:rFonts w:eastAsiaTheme="majorEastAsia"/>
              <w:color w:val="808080" w:themeColor="background1" w:themeShade="80"/>
              <w:lang w:val="sq-AL"/>
            </w:rPr>
            <w:t>ë</w:t>
          </w:r>
          <w:r>
            <w:rPr>
              <w:rFonts w:eastAsiaTheme="majorEastAsia"/>
              <w:color w:val="808080" w:themeColor="background1" w:themeShade="80"/>
              <w:lang w:val="sq-AL"/>
            </w:rPr>
            <w:t xml:space="preserve"> zon</w:t>
          </w:r>
          <w:r w:rsidR="000867B6">
            <w:rPr>
              <w:rFonts w:eastAsiaTheme="majorEastAsia"/>
              <w:color w:val="808080" w:themeColor="background1" w:themeShade="80"/>
              <w:lang w:val="sq-AL"/>
            </w:rPr>
            <w:t>ë</w:t>
          </w:r>
          <w:r>
            <w:rPr>
              <w:rFonts w:eastAsiaTheme="majorEastAsia"/>
              <w:color w:val="808080" w:themeColor="background1" w:themeShade="80"/>
              <w:lang w:val="sq-AL"/>
            </w:rPr>
            <w:t>n e p</w:t>
          </w:r>
          <w:r w:rsidR="000867B6">
            <w:rPr>
              <w:rFonts w:eastAsiaTheme="majorEastAsia"/>
              <w:color w:val="808080" w:themeColor="background1" w:themeShade="80"/>
              <w:lang w:val="sq-AL"/>
            </w:rPr>
            <w:t>ë</w:t>
          </w:r>
          <w:r>
            <w:rPr>
              <w:rFonts w:eastAsiaTheme="majorEastAsia"/>
              <w:color w:val="808080" w:themeColor="background1" w:themeShade="80"/>
              <w:lang w:val="sq-AL"/>
            </w:rPr>
            <w:t>rcaktuar.</w:t>
          </w:r>
        </w:p>
        <w:p w:rsidR="0070304E" w:rsidRDefault="0070304E" w:rsidP="0070304E">
          <w:pPr>
            <w:pStyle w:val="Style1-BodyText"/>
            <w:numPr>
              <w:ilvl w:val="0"/>
              <w:numId w:val="27"/>
            </w:numPr>
            <w:tabs>
              <w:tab w:val="right" w:pos="1080"/>
            </w:tabs>
            <w:spacing w:before="240" w:line="276" w:lineRule="auto"/>
            <w:rPr>
              <w:rFonts w:eastAsiaTheme="majorEastAsia"/>
              <w:color w:val="808080" w:themeColor="background1" w:themeShade="80"/>
              <w:lang w:val="sq-AL"/>
            </w:rPr>
          </w:pPr>
          <w:r>
            <w:rPr>
              <w:rFonts w:eastAsiaTheme="majorEastAsia"/>
              <w:color w:val="808080" w:themeColor="background1" w:themeShade="80"/>
              <w:lang w:val="sq-AL"/>
            </w:rPr>
            <w:t>Ulja e numrit t</w:t>
          </w:r>
          <w:r w:rsidR="000867B6">
            <w:rPr>
              <w:rFonts w:eastAsiaTheme="majorEastAsia"/>
              <w:color w:val="808080" w:themeColor="background1" w:themeShade="80"/>
              <w:lang w:val="sq-AL"/>
            </w:rPr>
            <w:t>ë</w:t>
          </w:r>
          <w:r>
            <w:rPr>
              <w:rFonts w:eastAsiaTheme="majorEastAsia"/>
              <w:color w:val="808080" w:themeColor="background1" w:themeShade="80"/>
              <w:lang w:val="sq-AL"/>
            </w:rPr>
            <w:t xml:space="preserve"> k</w:t>
          </w:r>
          <w:r w:rsidRPr="0070304E">
            <w:rPr>
              <w:rFonts w:eastAsiaTheme="majorEastAsia"/>
              <w:color w:val="808080" w:themeColor="background1" w:themeShade="80"/>
              <w:lang w:val="sq-AL"/>
            </w:rPr>
            <w:t>undëvajtje</w:t>
          </w:r>
          <w:r>
            <w:rPr>
              <w:rFonts w:eastAsiaTheme="majorEastAsia"/>
              <w:color w:val="808080" w:themeColor="background1" w:themeShade="80"/>
              <w:lang w:val="sq-AL"/>
            </w:rPr>
            <w:t xml:space="preserve">ve </w:t>
          </w:r>
          <w:r w:rsidRPr="0070304E">
            <w:rPr>
              <w:rFonts w:eastAsiaTheme="majorEastAsia"/>
              <w:color w:val="808080" w:themeColor="background1" w:themeShade="80"/>
              <w:lang w:val="sq-AL"/>
            </w:rPr>
            <w:t>mjedisore</w:t>
          </w:r>
          <w:r>
            <w:rPr>
              <w:rFonts w:eastAsiaTheme="majorEastAsia"/>
              <w:color w:val="808080" w:themeColor="background1" w:themeShade="80"/>
              <w:lang w:val="sq-AL"/>
            </w:rPr>
            <w:t>;</w:t>
          </w:r>
        </w:p>
        <w:p w:rsidR="000867B6" w:rsidRDefault="0070304E" w:rsidP="0070304E">
          <w:pPr>
            <w:pStyle w:val="Style1-BodyText"/>
            <w:numPr>
              <w:ilvl w:val="0"/>
              <w:numId w:val="27"/>
            </w:numPr>
            <w:tabs>
              <w:tab w:val="right" w:pos="1080"/>
            </w:tabs>
            <w:spacing w:before="240" w:line="276" w:lineRule="auto"/>
            <w:rPr>
              <w:rFonts w:eastAsiaTheme="majorEastAsia"/>
              <w:color w:val="808080" w:themeColor="background1" w:themeShade="80"/>
              <w:lang w:val="sq-AL"/>
            </w:rPr>
          </w:pPr>
          <w:r>
            <w:rPr>
              <w:rFonts w:eastAsiaTheme="majorEastAsia"/>
              <w:color w:val="808080" w:themeColor="background1" w:themeShade="80"/>
              <w:lang w:val="sq-AL"/>
            </w:rPr>
            <w:t xml:space="preserve">Ulja e numrit </w:t>
          </w:r>
          <w:r w:rsidR="000867B6">
            <w:rPr>
              <w:rFonts w:eastAsiaTheme="majorEastAsia"/>
              <w:color w:val="808080" w:themeColor="background1" w:themeShade="80"/>
              <w:lang w:val="sq-AL"/>
            </w:rPr>
            <w:t xml:space="preserve">të </w:t>
          </w:r>
          <w:r w:rsidRPr="0070304E">
            <w:rPr>
              <w:rFonts w:eastAsiaTheme="majorEastAsia"/>
              <w:color w:val="808080" w:themeColor="background1" w:themeShade="80"/>
              <w:lang w:val="sq-AL"/>
            </w:rPr>
            <w:t>kundërvajtje</w:t>
          </w:r>
          <w:r w:rsidR="000867B6">
            <w:rPr>
              <w:rFonts w:eastAsiaTheme="majorEastAsia"/>
              <w:color w:val="808080" w:themeColor="background1" w:themeShade="80"/>
              <w:lang w:val="sq-AL"/>
            </w:rPr>
            <w:t xml:space="preserve">ve </w:t>
          </w:r>
          <w:r w:rsidRPr="0070304E">
            <w:rPr>
              <w:rFonts w:eastAsiaTheme="majorEastAsia"/>
              <w:color w:val="808080" w:themeColor="background1" w:themeShade="80"/>
              <w:lang w:val="sq-AL"/>
            </w:rPr>
            <w:t>në territor</w:t>
          </w:r>
        </w:p>
        <w:p w:rsidR="004D059C" w:rsidRPr="00325A1F" w:rsidRDefault="000867B6" w:rsidP="000867B6">
          <w:pPr>
            <w:pStyle w:val="Style1-BodyText"/>
            <w:numPr>
              <w:ilvl w:val="0"/>
              <w:numId w:val="27"/>
            </w:numPr>
            <w:tabs>
              <w:tab w:val="right" w:pos="1080"/>
            </w:tabs>
            <w:spacing w:before="240" w:line="276" w:lineRule="auto"/>
            <w:rPr>
              <w:rFonts w:cs="Times New Roman"/>
              <w:b/>
              <w:sz w:val="24"/>
              <w:szCs w:val="24"/>
              <w:lang w:val="sq-AL"/>
            </w:rPr>
          </w:pPr>
          <w:r>
            <w:rPr>
              <w:rFonts w:eastAsiaTheme="majorEastAsia"/>
              <w:color w:val="808080" w:themeColor="background1" w:themeShade="80"/>
              <w:lang w:val="sq-AL"/>
            </w:rPr>
            <w:t xml:space="preserve">Rritja e </w:t>
          </w:r>
          <w:r w:rsidR="0070304E" w:rsidRPr="0070304E">
            <w:rPr>
              <w:rFonts w:eastAsiaTheme="majorEastAsia"/>
              <w:color w:val="808080" w:themeColor="background1" w:themeShade="80"/>
              <w:lang w:val="sq-AL"/>
            </w:rPr>
            <w:t>kënaqësi</w:t>
          </w:r>
          <w:r>
            <w:rPr>
              <w:rFonts w:eastAsiaTheme="majorEastAsia"/>
              <w:color w:val="808080" w:themeColor="background1" w:themeShade="80"/>
              <w:lang w:val="sq-AL"/>
            </w:rPr>
            <w:t xml:space="preserve">së së popullsisë lokale dhe vizitorëve; </w:t>
          </w:r>
        </w:p>
      </w:sdtContent>
    </w:sdt>
    <w:bookmarkEnd w:id="17"/>
    <w:p w:rsidR="00225F7F" w:rsidRDefault="00225F7F" w:rsidP="0067624A">
      <w:pPr>
        <w:tabs>
          <w:tab w:val="right" w:pos="9810"/>
        </w:tabs>
        <w:spacing w:line="276" w:lineRule="auto"/>
        <w:ind w:left="540"/>
        <w:jc w:val="both"/>
        <w:rPr>
          <w:b/>
          <w:szCs w:val="24"/>
          <w:lang w:val="sq-AL"/>
        </w:rPr>
        <w:sectPr w:rsidR="00225F7F" w:rsidSect="00552ACE">
          <w:headerReference w:type="even" r:id="rId9"/>
          <w:footerReference w:type="default" r:id="rId10"/>
          <w:footnotePr>
            <w:numRestart w:val="eachSect"/>
          </w:footnotePr>
          <w:type w:val="continuous"/>
          <w:pgSz w:w="11907" w:h="16840" w:code="9"/>
          <w:pgMar w:top="1440" w:right="1440" w:bottom="1440" w:left="1440" w:header="284" w:footer="284" w:gutter="0"/>
          <w:cols w:space="708"/>
          <w:docGrid w:linePitch="360"/>
        </w:sectPr>
      </w:pPr>
    </w:p>
    <w:p w:rsidR="002125B7" w:rsidRPr="00325A1F" w:rsidRDefault="002125B7" w:rsidP="0067624A">
      <w:pPr>
        <w:spacing w:line="276" w:lineRule="auto"/>
        <w:ind w:left="540"/>
        <w:jc w:val="both"/>
        <w:rPr>
          <w:szCs w:val="24"/>
          <w:lang w:val="sq-AL"/>
        </w:rPr>
      </w:pPr>
      <w:r w:rsidRPr="00325A1F">
        <w:rPr>
          <w:b/>
          <w:szCs w:val="24"/>
          <w:lang w:val="sq-AL"/>
        </w:rPr>
        <w:lastRenderedPageBreak/>
        <w:t>Raporti i vlerësimit të ndikimit - Shtojca 2/a</w:t>
      </w:r>
    </w:p>
    <w:p w:rsidR="002125B7" w:rsidRPr="00325A1F" w:rsidRDefault="002125B7" w:rsidP="0067624A">
      <w:pPr>
        <w:spacing w:line="276" w:lineRule="auto"/>
        <w:ind w:left="540"/>
        <w:rPr>
          <w:rStyle w:val="Strong"/>
          <w:b w:val="0"/>
          <w:szCs w:val="24"/>
          <w:lang w:val="sq-AL"/>
        </w:rPr>
      </w:pPr>
    </w:p>
    <w:p w:rsidR="00225F7F" w:rsidRPr="00BA4540" w:rsidRDefault="002125B7" w:rsidP="0067624A">
      <w:pPr>
        <w:spacing w:line="276" w:lineRule="auto"/>
        <w:ind w:left="540"/>
        <w:rPr>
          <w:lang w:val="sq-AL"/>
        </w:rPr>
      </w:pPr>
      <w:r w:rsidRPr="00325A1F">
        <w:rPr>
          <w:rStyle w:val="Strong"/>
          <w:i/>
          <w:szCs w:val="24"/>
          <w:lang w:val="sq-AL"/>
        </w:rPr>
        <w:t>Tabela: Vlera aktuale neto në total (VAN) - kostot dhe përfitimet me vlerë monetare të përcaktuar në milionë lekë e zbritur për 10 vjet (Vlera aktuale e kostos dhe vlera aktuale e përfitimit); krahasuar me status quo-në</w:t>
      </w:r>
      <w:r w:rsidRPr="00325A1F">
        <w:rPr>
          <w:rStyle w:val="Strong"/>
          <w:szCs w:val="24"/>
          <w:lang w:val="sq-AL"/>
        </w:rPr>
        <w:t xml:space="preserve">.    </w:t>
      </w:r>
      <w:r w:rsidR="00D91E74" w:rsidRPr="00225F7F">
        <w:rPr>
          <w:rStyle w:val="Strong"/>
          <w:szCs w:val="24"/>
          <w:lang w:val="sq-AL"/>
        </w:rPr>
        <w:fldChar w:fldCharType="begin"/>
      </w:r>
      <w:r w:rsidR="00225F7F" w:rsidRPr="00225F7F">
        <w:rPr>
          <w:rStyle w:val="Strong"/>
          <w:szCs w:val="24"/>
          <w:lang w:val="sq-AL"/>
        </w:rPr>
        <w:instrText xml:space="preserve"> LINK Excel.SheetBinaryMacroEnabled.12 "C:\\Users\\nako\\Downloads\\Shembull i llogaritjes se Costo  perfitimeve  te RIAs - CBA calculation alb.xlsb" "Tabela Perfundimtare !R2C1:R21C11" \a \f 5 \h  \* MERGEFORMAT </w:instrText>
      </w:r>
      <w:r w:rsidR="00D91E74" w:rsidRPr="00225F7F">
        <w:rPr>
          <w:rStyle w:val="Strong"/>
          <w:szCs w:val="24"/>
          <w:lang w:val="sq-AL"/>
        </w:rPr>
        <w:fldChar w:fldCharType="end"/>
      </w:r>
    </w:p>
    <w:p w:rsidR="00E139C5" w:rsidRPr="00BA4540" w:rsidRDefault="00D91E74" w:rsidP="0067624A">
      <w:pPr>
        <w:spacing w:line="276" w:lineRule="auto"/>
        <w:ind w:left="540"/>
        <w:rPr>
          <w:lang w:val="sq-AL"/>
        </w:rPr>
      </w:pPr>
      <w:r>
        <w:rPr>
          <w:b/>
          <w:szCs w:val="24"/>
          <w:lang w:val="sq-AL"/>
        </w:rPr>
        <w:fldChar w:fldCharType="begin"/>
      </w:r>
      <w:r w:rsidR="009F625C">
        <w:rPr>
          <w:b/>
          <w:szCs w:val="24"/>
          <w:lang w:val="sq-AL"/>
        </w:rPr>
        <w:instrText xml:space="preserve"> LINK Excel.SheetBinaryMacroEnabled.12 "C:\\Users\\nako\\Downloads\\Shembull i llogaritjes se Costo  perfitimeve  te RIAs - CBA calculation alb.xlsb" "Tabela Perfundimtare !R2C1:R22C11" \a \f 5 \h  \* MERGEFORMAT </w:instrText>
      </w:r>
      <w:r>
        <w:rPr>
          <w:b/>
          <w:szCs w:val="24"/>
          <w:lang w:val="sq-AL"/>
        </w:rPr>
        <w:fldChar w:fldCharType="separate"/>
      </w:r>
    </w:p>
    <w:tbl>
      <w:tblPr>
        <w:tblW w:w="15725" w:type="dxa"/>
        <w:tblLook w:val="04A0" w:firstRow="1" w:lastRow="0" w:firstColumn="1" w:lastColumn="0" w:noHBand="0" w:noVBand="1"/>
      </w:tblPr>
      <w:tblGrid>
        <w:gridCol w:w="2480"/>
        <w:gridCol w:w="1324"/>
        <w:gridCol w:w="1325"/>
        <w:gridCol w:w="1324"/>
        <w:gridCol w:w="1325"/>
        <w:gridCol w:w="1324"/>
        <w:gridCol w:w="1325"/>
        <w:gridCol w:w="1324"/>
        <w:gridCol w:w="1325"/>
        <w:gridCol w:w="1324"/>
        <w:gridCol w:w="1325"/>
      </w:tblGrid>
      <w:tr w:rsidR="009B3115" w:rsidRPr="009B3115" w:rsidTr="009B3115">
        <w:trPr>
          <w:trHeight w:val="260"/>
        </w:trPr>
        <w:tc>
          <w:tcPr>
            <w:tcW w:w="2480" w:type="dxa"/>
            <w:tcBorders>
              <w:top w:val="single" w:sz="8" w:space="0" w:color="auto"/>
              <w:left w:val="single" w:sz="8" w:space="0" w:color="auto"/>
              <w:bottom w:val="single" w:sz="4" w:space="0" w:color="auto"/>
              <w:right w:val="single" w:sz="4" w:space="0" w:color="auto"/>
            </w:tcBorders>
            <w:shd w:val="clear" w:color="000000" w:fill="D0CECE"/>
            <w:vAlign w:val="center"/>
            <w:hideMark/>
          </w:tcPr>
          <w:p w:rsidR="009B3115" w:rsidRPr="000C11F6" w:rsidRDefault="009B3115" w:rsidP="009B3115">
            <w:pPr>
              <w:rPr>
                <w:rFonts w:ascii="Arial" w:hAnsi="Arial" w:cs="Arial"/>
                <w:color w:val="000000"/>
                <w:sz w:val="14"/>
                <w:szCs w:val="14"/>
                <w:lang w:val="sq-AL"/>
              </w:rPr>
            </w:pPr>
            <w:r w:rsidRPr="000C11F6">
              <w:rPr>
                <w:rFonts w:ascii="Arial" w:hAnsi="Arial" w:cs="Arial"/>
                <w:color w:val="000000"/>
                <w:sz w:val="14"/>
                <w:szCs w:val="14"/>
                <w:lang w:val="sq-AL"/>
              </w:rPr>
              <w:t> </w:t>
            </w:r>
          </w:p>
        </w:tc>
        <w:tc>
          <w:tcPr>
            <w:tcW w:w="1324" w:type="dxa"/>
            <w:tcBorders>
              <w:top w:val="single" w:sz="8" w:space="0" w:color="auto"/>
              <w:left w:val="nil"/>
              <w:bottom w:val="single" w:sz="4" w:space="0" w:color="auto"/>
              <w:right w:val="single" w:sz="4" w:space="0" w:color="auto"/>
            </w:tcBorders>
            <w:shd w:val="clear" w:color="000000" w:fill="D0CECE"/>
            <w:vAlign w:val="center"/>
            <w:hideMark/>
          </w:tcPr>
          <w:p w:rsidR="009B3115" w:rsidRPr="009B3115" w:rsidRDefault="009B3115" w:rsidP="009B3115">
            <w:pPr>
              <w:rPr>
                <w:rFonts w:ascii="Arial" w:hAnsi="Arial" w:cs="Arial"/>
                <w:b/>
                <w:bCs/>
                <w:color w:val="000000"/>
                <w:sz w:val="14"/>
                <w:szCs w:val="14"/>
              </w:rPr>
            </w:pPr>
            <w:r w:rsidRPr="009B3115">
              <w:rPr>
                <w:rFonts w:ascii="Arial" w:hAnsi="Arial" w:cs="Arial"/>
                <w:b/>
                <w:bCs/>
                <w:color w:val="000000"/>
                <w:sz w:val="14"/>
                <w:szCs w:val="14"/>
              </w:rPr>
              <w:t xml:space="preserve">Viti  1 </w:t>
            </w:r>
          </w:p>
        </w:tc>
        <w:tc>
          <w:tcPr>
            <w:tcW w:w="1325" w:type="dxa"/>
            <w:tcBorders>
              <w:top w:val="single" w:sz="8" w:space="0" w:color="auto"/>
              <w:left w:val="nil"/>
              <w:bottom w:val="single" w:sz="4" w:space="0" w:color="auto"/>
              <w:right w:val="single" w:sz="4" w:space="0" w:color="auto"/>
            </w:tcBorders>
            <w:shd w:val="clear" w:color="000000" w:fill="D0CECE"/>
            <w:vAlign w:val="center"/>
            <w:hideMark/>
          </w:tcPr>
          <w:p w:rsidR="009B3115" w:rsidRPr="009B3115" w:rsidRDefault="009B3115" w:rsidP="009B3115">
            <w:pPr>
              <w:jc w:val="center"/>
              <w:rPr>
                <w:rFonts w:ascii="Arial" w:hAnsi="Arial" w:cs="Arial"/>
                <w:b/>
                <w:bCs/>
                <w:color w:val="000000"/>
                <w:sz w:val="14"/>
                <w:szCs w:val="14"/>
              </w:rPr>
            </w:pPr>
            <w:r w:rsidRPr="009B3115">
              <w:rPr>
                <w:rFonts w:ascii="Arial" w:hAnsi="Arial" w:cs="Arial"/>
                <w:b/>
                <w:bCs/>
                <w:color w:val="000000"/>
                <w:sz w:val="14"/>
                <w:szCs w:val="14"/>
              </w:rPr>
              <w:t xml:space="preserve"> Viti 2 </w:t>
            </w:r>
          </w:p>
        </w:tc>
        <w:tc>
          <w:tcPr>
            <w:tcW w:w="1324" w:type="dxa"/>
            <w:tcBorders>
              <w:top w:val="single" w:sz="8" w:space="0" w:color="auto"/>
              <w:left w:val="nil"/>
              <w:bottom w:val="single" w:sz="4" w:space="0" w:color="auto"/>
              <w:right w:val="single" w:sz="4" w:space="0" w:color="auto"/>
            </w:tcBorders>
            <w:shd w:val="clear" w:color="000000" w:fill="D0CECE"/>
            <w:vAlign w:val="center"/>
            <w:hideMark/>
          </w:tcPr>
          <w:p w:rsidR="009B3115" w:rsidRPr="009B3115" w:rsidRDefault="009B3115" w:rsidP="009B3115">
            <w:pPr>
              <w:jc w:val="center"/>
              <w:rPr>
                <w:rFonts w:ascii="Arial" w:hAnsi="Arial" w:cs="Arial"/>
                <w:b/>
                <w:bCs/>
                <w:color w:val="000000"/>
                <w:sz w:val="14"/>
                <w:szCs w:val="14"/>
              </w:rPr>
            </w:pPr>
            <w:r w:rsidRPr="009B3115">
              <w:rPr>
                <w:rFonts w:ascii="Arial" w:hAnsi="Arial" w:cs="Arial"/>
                <w:b/>
                <w:bCs/>
                <w:color w:val="000000"/>
                <w:sz w:val="14"/>
                <w:szCs w:val="14"/>
              </w:rPr>
              <w:t xml:space="preserve"> Viti 3 </w:t>
            </w:r>
          </w:p>
        </w:tc>
        <w:tc>
          <w:tcPr>
            <w:tcW w:w="1325" w:type="dxa"/>
            <w:tcBorders>
              <w:top w:val="single" w:sz="8" w:space="0" w:color="auto"/>
              <w:left w:val="nil"/>
              <w:bottom w:val="single" w:sz="4" w:space="0" w:color="auto"/>
              <w:right w:val="single" w:sz="4" w:space="0" w:color="auto"/>
            </w:tcBorders>
            <w:shd w:val="clear" w:color="000000" w:fill="D0CECE"/>
            <w:vAlign w:val="center"/>
            <w:hideMark/>
          </w:tcPr>
          <w:p w:rsidR="009B3115" w:rsidRPr="009B3115" w:rsidRDefault="009B3115" w:rsidP="009B3115">
            <w:pPr>
              <w:jc w:val="center"/>
              <w:rPr>
                <w:rFonts w:ascii="Arial" w:hAnsi="Arial" w:cs="Arial"/>
                <w:b/>
                <w:bCs/>
                <w:color w:val="000000"/>
                <w:sz w:val="14"/>
                <w:szCs w:val="14"/>
              </w:rPr>
            </w:pPr>
            <w:r w:rsidRPr="009B3115">
              <w:rPr>
                <w:rFonts w:ascii="Arial" w:hAnsi="Arial" w:cs="Arial"/>
                <w:b/>
                <w:bCs/>
                <w:color w:val="000000"/>
                <w:sz w:val="14"/>
                <w:szCs w:val="14"/>
              </w:rPr>
              <w:t xml:space="preserve"> Viti 4 </w:t>
            </w:r>
          </w:p>
        </w:tc>
        <w:tc>
          <w:tcPr>
            <w:tcW w:w="1324" w:type="dxa"/>
            <w:tcBorders>
              <w:top w:val="single" w:sz="8" w:space="0" w:color="auto"/>
              <w:left w:val="nil"/>
              <w:bottom w:val="single" w:sz="4" w:space="0" w:color="auto"/>
              <w:right w:val="single" w:sz="4" w:space="0" w:color="auto"/>
            </w:tcBorders>
            <w:shd w:val="clear" w:color="000000" w:fill="D0CECE"/>
            <w:vAlign w:val="center"/>
            <w:hideMark/>
          </w:tcPr>
          <w:p w:rsidR="009B3115" w:rsidRPr="009B3115" w:rsidRDefault="009B3115" w:rsidP="009B3115">
            <w:pPr>
              <w:jc w:val="center"/>
              <w:rPr>
                <w:rFonts w:ascii="Arial" w:hAnsi="Arial" w:cs="Arial"/>
                <w:b/>
                <w:bCs/>
                <w:color w:val="000000"/>
                <w:sz w:val="14"/>
                <w:szCs w:val="14"/>
              </w:rPr>
            </w:pPr>
            <w:r w:rsidRPr="009B3115">
              <w:rPr>
                <w:rFonts w:ascii="Arial" w:hAnsi="Arial" w:cs="Arial"/>
                <w:b/>
                <w:bCs/>
                <w:color w:val="000000"/>
                <w:sz w:val="14"/>
                <w:szCs w:val="14"/>
              </w:rPr>
              <w:t xml:space="preserve"> Viti 5 </w:t>
            </w:r>
          </w:p>
        </w:tc>
        <w:tc>
          <w:tcPr>
            <w:tcW w:w="1325" w:type="dxa"/>
            <w:tcBorders>
              <w:top w:val="single" w:sz="8" w:space="0" w:color="auto"/>
              <w:left w:val="nil"/>
              <w:bottom w:val="single" w:sz="4" w:space="0" w:color="auto"/>
              <w:right w:val="single" w:sz="4" w:space="0" w:color="auto"/>
            </w:tcBorders>
            <w:shd w:val="clear" w:color="000000" w:fill="D0CECE"/>
            <w:vAlign w:val="center"/>
            <w:hideMark/>
          </w:tcPr>
          <w:p w:rsidR="009B3115" w:rsidRPr="009B3115" w:rsidRDefault="009B3115" w:rsidP="009B3115">
            <w:pPr>
              <w:jc w:val="center"/>
              <w:rPr>
                <w:rFonts w:ascii="Arial" w:hAnsi="Arial" w:cs="Arial"/>
                <w:b/>
                <w:bCs/>
                <w:color w:val="000000"/>
                <w:sz w:val="14"/>
                <w:szCs w:val="14"/>
              </w:rPr>
            </w:pPr>
            <w:r w:rsidRPr="009B3115">
              <w:rPr>
                <w:rFonts w:ascii="Arial" w:hAnsi="Arial" w:cs="Arial"/>
                <w:b/>
                <w:bCs/>
                <w:color w:val="000000"/>
                <w:sz w:val="14"/>
                <w:szCs w:val="14"/>
              </w:rPr>
              <w:t xml:space="preserve"> Viti 6 </w:t>
            </w:r>
          </w:p>
        </w:tc>
        <w:tc>
          <w:tcPr>
            <w:tcW w:w="1324" w:type="dxa"/>
            <w:tcBorders>
              <w:top w:val="single" w:sz="8" w:space="0" w:color="auto"/>
              <w:left w:val="nil"/>
              <w:bottom w:val="single" w:sz="4" w:space="0" w:color="auto"/>
              <w:right w:val="single" w:sz="4" w:space="0" w:color="auto"/>
            </w:tcBorders>
            <w:shd w:val="clear" w:color="000000" w:fill="D0CECE"/>
            <w:vAlign w:val="center"/>
            <w:hideMark/>
          </w:tcPr>
          <w:p w:rsidR="009B3115" w:rsidRPr="009B3115" w:rsidRDefault="009B3115" w:rsidP="009B3115">
            <w:pPr>
              <w:jc w:val="center"/>
              <w:rPr>
                <w:rFonts w:ascii="Arial" w:hAnsi="Arial" w:cs="Arial"/>
                <w:b/>
                <w:bCs/>
                <w:color w:val="000000"/>
                <w:sz w:val="14"/>
                <w:szCs w:val="14"/>
              </w:rPr>
            </w:pPr>
            <w:r w:rsidRPr="009B3115">
              <w:rPr>
                <w:rFonts w:ascii="Arial" w:hAnsi="Arial" w:cs="Arial"/>
                <w:b/>
                <w:bCs/>
                <w:color w:val="000000"/>
                <w:sz w:val="14"/>
                <w:szCs w:val="14"/>
              </w:rPr>
              <w:t xml:space="preserve"> Viti 7 </w:t>
            </w:r>
          </w:p>
        </w:tc>
        <w:tc>
          <w:tcPr>
            <w:tcW w:w="1325" w:type="dxa"/>
            <w:tcBorders>
              <w:top w:val="single" w:sz="8" w:space="0" w:color="auto"/>
              <w:left w:val="nil"/>
              <w:bottom w:val="single" w:sz="4" w:space="0" w:color="auto"/>
              <w:right w:val="single" w:sz="4" w:space="0" w:color="auto"/>
            </w:tcBorders>
            <w:shd w:val="clear" w:color="000000" w:fill="D0CECE"/>
            <w:vAlign w:val="center"/>
            <w:hideMark/>
          </w:tcPr>
          <w:p w:rsidR="009B3115" w:rsidRPr="009B3115" w:rsidRDefault="009B3115" w:rsidP="009B3115">
            <w:pPr>
              <w:jc w:val="center"/>
              <w:rPr>
                <w:rFonts w:ascii="Arial" w:hAnsi="Arial" w:cs="Arial"/>
                <w:b/>
                <w:bCs/>
                <w:color w:val="000000"/>
                <w:sz w:val="14"/>
                <w:szCs w:val="14"/>
              </w:rPr>
            </w:pPr>
            <w:r w:rsidRPr="009B3115">
              <w:rPr>
                <w:rFonts w:ascii="Arial" w:hAnsi="Arial" w:cs="Arial"/>
                <w:b/>
                <w:bCs/>
                <w:color w:val="000000"/>
                <w:sz w:val="14"/>
                <w:szCs w:val="14"/>
              </w:rPr>
              <w:t xml:space="preserve"> Viti 8 </w:t>
            </w:r>
          </w:p>
        </w:tc>
        <w:tc>
          <w:tcPr>
            <w:tcW w:w="1324" w:type="dxa"/>
            <w:tcBorders>
              <w:top w:val="single" w:sz="8" w:space="0" w:color="auto"/>
              <w:left w:val="nil"/>
              <w:bottom w:val="single" w:sz="4" w:space="0" w:color="auto"/>
              <w:right w:val="single" w:sz="4" w:space="0" w:color="auto"/>
            </w:tcBorders>
            <w:shd w:val="clear" w:color="000000" w:fill="D0CECE"/>
            <w:vAlign w:val="center"/>
            <w:hideMark/>
          </w:tcPr>
          <w:p w:rsidR="009B3115" w:rsidRPr="009B3115" w:rsidRDefault="009B3115" w:rsidP="009B3115">
            <w:pPr>
              <w:jc w:val="center"/>
              <w:rPr>
                <w:rFonts w:ascii="Arial" w:hAnsi="Arial" w:cs="Arial"/>
                <w:b/>
                <w:bCs/>
                <w:color w:val="000000"/>
                <w:sz w:val="14"/>
                <w:szCs w:val="14"/>
              </w:rPr>
            </w:pPr>
            <w:r w:rsidRPr="009B3115">
              <w:rPr>
                <w:rFonts w:ascii="Arial" w:hAnsi="Arial" w:cs="Arial"/>
                <w:b/>
                <w:bCs/>
                <w:color w:val="000000"/>
                <w:sz w:val="14"/>
                <w:szCs w:val="14"/>
              </w:rPr>
              <w:t xml:space="preserve"> Viti 9 </w:t>
            </w:r>
          </w:p>
        </w:tc>
        <w:tc>
          <w:tcPr>
            <w:tcW w:w="1325" w:type="dxa"/>
            <w:tcBorders>
              <w:top w:val="single" w:sz="8" w:space="0" w:color="auto"/>
              <w:left w:val="nil"/>
              <w:bottom w:val="single" w:sz="4" w:space="0" w:color="auto"/>
              <w:right w:val="single" w:sz="8" w:space="0" w:color="auto"/>
            </w:tcBorders>
            <w:shd w:val="clear" w:color="000000" w:fill="D0CECE"/>
            <w:vAlign w:val="center"/>
            <w:hideMark/>
          </w:tcPr>
          <w:p w:rsidR="009B3115" w:rsidRPr="009B3115" w:rsidRDefault="009B3115" w:rsidP="009B3115">
            <w:pPr>
              <w:jc w:val="center"/>
              <w:rPr>
                <w:rFonts w:ascii="Arial" w:hAnsi="Arial" w:cs="Arial"/>
                <w:b/>
                <w:bCs/>
                <w:color w:val="000000"/>
                <w:sz w:val="14"/>
                <w:szCs w:val="14"/>
              </w:rPr>
            </w:pPr>
            <w:r w:rsidRPr="009B3115">
              <w:rPr>
                <w:rFonts w:ascii="Arial" w:hAnsi="Arial" w:cs="Arial"/>
                <w:b/>
                <w:bCs/>
                <w:color w:val="000000"/>
                <w:sz w:val="14"/>
                <w:szCs w:val="14"/>
              </w:rPr>
              <w:t xml:space="preserve"> Viti 10 </w:t>
            </w:r>
          </w:p>
        </w:tc>
      </w:tr>
      <w:tr w:rsidR="009B3115" w:rsidRPr="009B3115" w:rsidTr="009B3115">
        <w:trPr>
          <w:trHeight w:val="260"/>
        </w:trPr>
        <w:tc>
          <w:tcPr>
            <w:tcW w:w="2480" w:type="dxa"/>
            <w:tcBorders>
              <w:top w:val="nil"/>
              <w:left w:val="single" w:sz="8" w:space="0" w:color="auto"/>
              <w:bottom w:val="single" w:sz="4" w:space="0" w:color="auto"/>
              <w:right w:val="single" w:sz="4" w:space="0" w:color="auto"/>
            </w:tcBorders>
            <w:shd w:val="clear" w:color="000000" w:fill="D0CECE"/>
            <w:vAlign w:val="center"/>
            <w:hideMark/>
          </w:tcPr>
          <w:p w:rsidR="009B3115" w:rsidRPr="009B3115" w:rsidRDefault="009B3115" w:rsidP="009B3115">
            <w:pPr>
              <w:rPr>
                <w:rFonts w:ascii="Arial" w:hAnsi="Arial" w:cs="Arial"/>
                <w:b/>
                <w:bCs/>
                <w:color w:val="000000"/>
                <w:sz w:val="14"/>
                <w:szCs w:val="14"/>
              </w:rPr>
            </w:pPr>
            <w:r w:rsidRPr="009B3115">
              <w:rPr>
                <w:rFonts w:ascii="Arial" w:hAnsi="Arial" w:cs="Arial"/>
                <w:b/>
                <w:bCs/>
                <w:color w:val="000000"/>
                <w:sz w:val="14"/>
                <w:szCs w:val="14"/>
              </w:rPr>
              <w:t xml:space="preserve">Faktori zbritës </w:t>
            </w:r>
          </w:p>
        </w:tc>
        <w:tc>
          <w:tcPr>
            <w:tcW w:w="1324" w:type="dxa"/>
            <w:tcBorders>
              <w:top w:val="nil"/>
              <w:left w:val="nil"/>
              <w:bottom w:val="single" w:sz="4" w:space="0" w:color="auto"/>
              <w:right w:val="single" w:sz="4" w:space="0" w:color="auto"/>
            </w:tcBorders>
            <w:shd w:val="clear" w:color="000000" w:fill="D0CECE"/>
            <w:vAlign w:val="center"/>
            <w:hideMark/>
          </w:tcPr>
          <w:p w:rsidR="009B3115" w:rsidRPr="009B3115" w:rsidRDefault="009B3115" w:rsidP="009B3115">
            <w:pPr>
              <w:jc w:val="center"/>
              <w:rPr>
                <w:rFonts w:ascii="Arial" w:hAnsi="Arial" w:cs="Arial"/>
                <w:color w:val="000000"/>
                <w:sz w:val="14"/>
                <w:szCs w:val="14"/>
              </w:rPr>
            </w:pPr>
            <w:r w:rsidRPr="009B3115">
              <w:rPr>
                <w:rFonts w:ascii="Arial" w:hAnsi="Arial" w:cs="Arial"/>
                <w:color w:val="000000"/>
                <w:sz w:val="14"/>
                <w:szCs w:val="14"/>
              </w:rPr>
              <w:t xml:space="preserve">                        1.00 </w:t>
            </w:r>
          </w:p>
        </w:tc>
        <w:tc>
          <w:tcPr>
            <w:tcW w:w="1325" w:type="dxa"/>
            <w:tcBorders>
              <w:top w:val="nil"/>
              <w:left w:val="nil"/>
              <w:bottom w:val="single" w:sz="4" w:space="0" w:color="auto"/>
              <w:right w:val="single" w:sz="4" w:space="0" w:color="auto"/>
            </w:tcBorders>
            <w:shd w:val="clear" w:color="000000" w:fill="D0CECE"/>
            <w:vAlign w:val="center"/>
            <w:hideMark/>
          </w:tcPr>
          <w:p w:rsidR="009B3115" w:rsidRPr="009B3115" w:rsidRDefault="009B3115" w:rsidP="009B3115">
            <w:pPr>
              <w:jc w:val="center"/>
              <w:rPr>
                <w:rFonts w:ascii="Arial" w:hAnsi="Arial" w:cs="Arial"/>
                <w:color w:val="000000"/>
                <w:sz w:val="14"/>
                <w:szCs w:val="14"/>
              </w:rPr>
            </w:pPr>
            <w:r w:rsidRPr="009B3115">
              <w:rPr>
                <w:rFonts w:ascii="Arial" w:hAnsi="Arial" w:cs="Arial"/>
                <w:color w:val="000000"/>
                <w:sz w:val="14"/>
                <w:szCs w:val="14"/>
              </w:rPr>
              <w:t xml:space="preserve">                     0.95 </w:t>
            </w:r>
          </w:p>
        </w:tc>
        <w:tc>
          <w:tcPr>
            <w:tcW w:w="1324" w:type="dxa"/>
            <w:tcBorders>
              <w:top w:val="nil"/>
              <w:left w:val="nil"/>
              <w:bottom w:val="single" w:sz="4" w:space="0" w:color="auto"/>
              <w:right w:val="single" w:sz="4" w:space="0" w:color="auto"/>
            </w:tcBorders>
            <w:shd w:val="clear" w:color="000000" w:fill="D0CECE"/>
            <w:vAlign w:val="center"/>
            <w:hideMark/>
          </w:tcPr>
          <w:p w:rsidR="009B3115" w:rsidRPr="009B3115" w:rsidRDefault="009B3115" w:rsidP="009B3115">
            <w:pPr>
              <w:jc w:val="center"/>
              <w:rPr>
                <w:rFonts w:ascii="Arial" w:hAnsi="Arial" w:cs="Arial"/>
                <w:color w:val="000000"/>
                <w:sz w:val="14"/>
                <w:szCs w:val="14"/>
              </w:rPr>
            </w:pPr>
            <w:r w:rsidRPr="009B3115">
              <w:rPr>
                <w:rFonts w:ascii="Arial" w:hAnsi="Arial" w:cs="Arial"/>
                <w:color w:val="000000"/>
                <w:sz w:val="14"/>
                <w:szCs w:val="14"/>
              </w:rPr>
              <w:t xml:space="preserve">                     0.91 </w:t>
            </w:r>
          </w:p>
        </w:tc>
        <w:tc>
          <w:tcPr>
            <w:tcW w:w="1325" w:type="dxa"/>
            <w:tcBorders>
              <w:top w:val="nil"/>
              <w:left w:val="nil"/>
              <w:bottom w:val="single" w:sz="4" w:space="0" w:color="auto"/>
              <w:right w:val="single" w:sz="4" w:space="0" w:color="auto"/>
            </w:tcBorders>
            <w:shd w:val="clear" w:color="000000" w:fill="D0CECE"/>
            <w:vAlign w:val="center"/>
            <w:hideMark/>
          </w:tcPr>
          <w:p w:rsidR="009B3115" w:rsidRPr="009B3115" w:rsidRDefault="009B3115" w:rsidP="009B3115">
            <w:pPr>
              <w:jc w:val="center"/>
              <w:rPr>
                <w:rFonts w:ascii="Arial" w:hAnsi="Arial" w:cs="Arial"/>
                <w:color w:val="000000"/>
                <w:sz w:val="14"/>
                <w:szCs w:val="14"/>
              </w:rPr>
            </w:pPr>
            <w:r w:rsidRPr="009B3115">
              <w:rPr>
                <w:rFonts w:ascii="Arial" w:hAnsi="Arial" w:cs="Arial"/>
                <w:color w:val="000000"/>
                <w:sz w:val="14"/>
                <w:szCs w:val="14"/>
              </w:rPr>
              <w:t xml:space="preserve">                    0.87 </w:t>
            </w:r>
          </w:p>
        </w:tc>
        <w:tc>
          <w:tcPr>
            <w:tcW w:w="1324" w:type="dxa"/>
            <w:tcBorders>
              <w:top w:val="nil"/>
              <w:left w:val="nil"/>
              <w:bottom w:val="single" w:sz="4" w:space="0" w:color="auto"/>
              <w:right w:val="single" w:sz="4" w:space="0" w:color="auto"/>
            </w:tcBorders>
            <w:shd w:val="clear" w:color="000000" w:fill="D0CECE"/>
            <w:vAlign w:val="center"/>
            <w:hideMark/>
          </w:tcPr>
          <w:p w:rsidR="009B3115" w:rsidRPr="009B3115" w:rsidRDefault="009B3115" w:rsidP="009B3115">
            <w:pPr>
              <w:jc w:val="center"/>
              <w:rPr>
                <w:rFonts w:ascii="Arial" w:hAnsi="Arial" w:cs="Arial"/>
                <w:color w:val="000000"/>
                <w:sz w:val="14"/>
                <w:szCs w:val="14"/>
              </w:rPr>
            </w:pPr>
            <w:r w:rsidRPr="009B3115">
              <w:rPr>
                <w:rFonts w:ascii="Arial" w:hAnsi="Arial" w:cs="Arial"/>
                <w:color w:val="000000"/>
                <w:sz w:val="14"/>
                <w:szCs w:val="14"/>
              </w:rPr>
              <w:t xml:space="preserve">                     0.82 </w:t>
            </w:r>
          </w:p>
        </w:tc>
        <w:tc>
          <w:tcPr>
            <w:tcW w:w="1325" w:type="dxa"/>
            <w:tcBorders>
              <w:top w:val="nil"/>
              <w:left w:val="nil"/>
              <w:bottom w:val="single" w:sz="4" w:space="0" w:color="auto"/>
              <w:right w:val="single" w:sz="4" w:space="0" w:color="auto"/>
            </w:tcBorders>
            <w:shd w:val="clear" w:color="000000" w:fill="D0CECE"/>
            <w:vAlign w:val="center"/>
            <w:hideMark/>
          </w:tcPr>
          <w:p w:rsidR="009B3115" w:rsidRPr="009B3115" w:rsidRDefault="009B3115" w:rsidP="009B3115">
            <w:pPr>
              <w:jc w:val="center"/>
              <w:rPr>
                <w:rFonts w:ascii="Arial" w:hAnsi="Arial" w:cs="Arial"/>
                <w:color w:val="000000"/>
                <w:sz w:val="14"/>
                <w:szCs w:val="14"/>
              </w:rPr>
            </w:pPr>
            <w:r w:rsidRPr="009B3115">
              <w:rPr>
                <w:rFonts w:ascii="Arial" w:hAnsi="Arial" w:cs="Arial"/>
                <w:color w:val="000000"/>
                <w:sz w:val="14"/>
                <w:szCs w:val="14"/>
              </w:rPr>
              <w:t xml:space="preserve">                    0.79 </w:t>
            </w:r>
          </w:p>
        </w:tc>
        <w:tc>
          <w:tcPr>
            <w:tcW w:w="1324" w:type="dxa"/>
            <w:tcBorders>
              <w:top w:val="nil"/>
              <w:left w:val="nil"/>
              <w:bottom w:val="single" w:sz="4" w:space="0" w:color="auto"/>
              <w:right w:val="single" w:sz="4" w:space="0" w:color="auto"/>
            </w:tcBorders>
            <w:shd w:val="clear" w:color="000000" w:fill="D0CECE"/>
            <w:vAlign w:val="center"/>
            <w:hideMark/>
          </w:tcPr>
          <w:p w:rsidR="009B3115" w:rsidRPr="009B3115" w:rsidRDefault="009B3115" w:rsidP="009B3115">
            <w:pPr>
              <w:jc w:val="center"/>
              <w:rPr>
                <w:rFonts w:ascii="Arial" w:hAnsi="Arial" w:cs="Arial"/>
                <w:color w:val="000000"/>
                <w:sz w:val="14"/>
                <w:szCs w:val="14"/>
              </w:rPr>
            </w:pPr>
            <w:r w:rsidRPr="009B3115">
              <w:rPr>
                <w:rFonts w:ascii="Arial" w:hAnsi="Arial" w:cs="Arial"/>
                <w:color w:val="000000"/>
                <w:sz w:val="14"/>
                <w:szCs w:val="14"/>
              </w:rPr>
              <w:t xml:space="preserve">                     0.75 </w:t>
            </w:r>
          </w:p>
        </w:tc>
        <w:tc>
          <w:tcPr>
            <w:tcW w:w="1325" w:type="dxa"/>
            <w:tcBorders>
              <w:top w:val="nil"/>
              <w:left w:val="nil"/>
              <w:bottom w:val="single" w:sz="4" w:space="0" w:color="auto"/>
              <w:right w:val="single" w:sz="4" w:space="0" w:color="auto"/>
            </w:tcBorders>
            <w:shd w:val="clear" w:color="000000" w:fill="D0CECE"/>
            <w:vAlign w:val="center"/>
            <w:hideMark/>
          </w:tcPr>
          <w:p w:rsidR="009B3115" w:rsidRPr="009B3115" w:rsidRDefault="009B3115" w:rsidP="009B3115">
            <w:pPr>
              <w:jc w:val="center"/>
              <w:rPr>
                <w:rFonts w:ascii="Arial" w:hAnsi="Arial" w:cs="Arial"/>
                <w:color w:val="000000"/>
                <w:sz w:val="14"/>
                <w:szCs w:val="14"/>
              </w:rPr>
            </w:pPr>
            <w:r w:rsidRPr="009B3115">
              <w:rPr>
                <w:rFonts w:ascii="Arial" w:hAnsi="Arial" w:cs="Arial"/>
                <w:color w:val="000000"/>
                <w:sz w:val="14"/>
                <w:szCs w:val="14"/>
              </w:rPr>
              <w:t xml:space="preserve">                      0.71 </w:t>
            </w:r>
          </w:p>
        </w:tc>
        <w:tc>
          <w:tcPr>
            <w:tcW w:w="1324" w:type="dxa"/>
            <w:tcBorders>
              <w:top w:val="nil"/>
              <w:left w:val="nil"/>
              <w:bottom w:val="single" w:sz="4" w:space="0" w:color="auto"/>
              <w:right w:val="single" w:sz="4" w:space="0" w:color="auto"/>
            </w:tcBorders>
            <w:shd w:val="clear" w:color="000000" w:fill="D0CECE"/>
            <w:vAlign w:val="center"/>
            <w:hideMark/>
          </w:tcPr>
          <w:p w:rsidR="009B3115" w:rsidRPr="009B3115" w:rsidRDefault="009B3115" w:rsidP="009B3115">
            <w:pPr>
              <w:jc w:val="center"/>
              <w:rPr>
                <w:rFonts w:ascii="Arial" w:hAnsi="Arial" w:cs="Arial"/>
                <w:color w:val="000000"/>
                <w:sz w:val="14"/>
                <w:szCs w:val="14"/>
              </w:rPr>
            </w:pPr>
            <w:r w:rsidRPr="009B3115">
              <w:rPr>
                <w:rFonts w:ascii="Arial" w:hAnsi="Arial" w:cs="Arial"/>
                <w:color w:val="000000"/>
                <w:sz w:val="14"/>
                <w:szCs w:val="14"/>
              </w:rPr>
              <w:t xml:space="preserve">                      0.68 </w:t>
            </w:r>
          </w:p>
        </w:tc>
        <w:tc>
          <w:tcPr>
            <w:tcW w:w="1325" w:type="dxa"/>
            <w:tcBorders>
              <w:top w:val="nil"/>
              <w:left w:val="nil"/>
              <w:bottom w:val="single" w:sz="4" w:space="0" w:color="auto"/>
              <w:right w:val="single" w:sz="8" w:space="0" w:color="auto"/>
            </w:tcBorders>
            <w:shd w:val="clear" w:color="000000" w:fill="D0CECE"/>
            <w:vAlign w:val="center"/>
            <w:hideMark/>
          </w:tcPr>
          <w:p w:rsidR="009B3115" w:rsidRPr="009B3115" w:rsidRDefault="009B3115" w:rsidP="009B3115">
            <w:pPr>
              <w:jc w:val="center"/>
              <w:rPr>
                <w:rFonts w:ascii="Arial" w:hAnsi="Arial" w:cs="Arial"/>
                <w:color w:val="000000"/>
                <w:sz w:val="14"/>
                <w:szCs w:val="14"/>
              </w:rPr>
            </w:pPr>
            <w:r w:rsidRPr="009B3115">
              <w:rPr>
                <w:rFonts w:ascii="Arial" w:hAnsi="Arial" w:cs="Arial"/>
                <w:color w:val="000000"/>
                <w:sz w:val="14"/>
                <w:szCs w:val="14"/>
              </w:rPr>
              <w:t xml:space="preserve">                        0.65 </w:t>
            </w:r>
          </w:p>
        </w:tc>
      </w:tr>
      <w:tr w:rsidR="009B3115" w:rsidRPr="009B3115" w:rsidTr="003B636A">
        <w:trPr>
          <w:trHeight w:val="260"/>
        </w:trPr>
        <w:tc>
          <w:tcPr>
            <w:tcW w:w="2480" w:type="dxa"/>
            <w:tcBorders>
              <w:top w:val="nil"/>
              <w:left w:val="single" w:sz="8" w:space="0" w:color="auto"/>
              <w:bottom w:val="single" w:sz="4" w:space="0" w:color="auto"/>
              <w:right w:val="single" w:sz="4" w:space="0" w:color="auto"/>
            </w:tcBorders>
            <w:shd w:val="clear" w:color="000000" w:fill="D9E1F2"/>
            <w:vAlign w:val="center"/>
            <w:hideMark/>
          </w:tcPr>
          <w:p w:rsidR="009B3115" w:rsidRPr="009B3115" w:rsidRDefault="009B3115" w:rsidP="009B3115">
            <w:pPr>
              <w:rPr>
                <w:rFonts w:ascii="Arial" w:hAnsi="Arial" w:cs="Arial"/>
                <w:color w:val="000000"/>
                <w:sz w:val="14"/>
                <w:szCs w:val="14"/>
              </w:rPr>
            </w:pPr>
            <w:r w:rsidRPr="009B3115">
              <w:rPr>
                <w:rFonts w:ascii="Arial" w:hAnsi="Arial" w:cs="Arial"/>
                <w:color w:val="000000"/>
                <w:sz w:val="14"/>
                <w:szCs w:val="14"/>
              </w:rPr>
              <w:t>Kosto për buxhetin - një herë</w:t>
            </w:r>
          </w:p>
        </w:tc>
        <w:tc>
          <w:tcPr>
            <w:tcW w:w="1324" w:type="dxa"/>
            <w:tcBorders>
              <w:top w:val="nil"/>
              <w:left w:val="nil"/>
              <w:bottom w:val="single" w:sz="4" w:space="0" w:color="auto"/>
              <w:right w:val="single" w:sz="4" w:space="0" w:color="auto"/>
            </w:tcBorders>
            <w:shd w:val="clear" w:color="000000" w:fill="D9E1F2"/>
            <w:vAlign w:val="center"/>
          </w:tcPr>
          <w:p w:rsidR="009B3115" w:rsidRPr="009B3115" w:rsidRDefault="009B3115" w:rsidP="009B3115">
            <w:pPr>
              <w:jc w:val="center"/>
              <w:rPr>
                <w:rFonts w:ascii="Arial" w:hAnsi="Arial" w:cs="Arial"/>
                <w:color w:val="000000"/>
                <w:sz w:val="14"/>
                <w:szCs w:val="14"/>
              </w:rPr>
            </w:pPr>
          </w:p>
        </w:tc>
        <w:tc>
          <w:tcPr>
            <w:tcW w:w="1325" w:type="dxa"/>
            <w:tcBorders>
              <w:top w:val="nil"/>
              <w:left w:val="nil"/>
              <w:bottom w:val="single" w:sz="4" w:space="0" w:color="auto"/>
              <w:right w:val="single" w:sz="4" w:space="0" w:color="auto"/>
            </w:tcBorders>
            <w:shd w:val="clear" w:color="000000" w:fill="D9E1F2"/>
            <w:vAlign w:val="center"/>
          </w:tcPr>
          <w:p w:rsidR="009B3115" w:rsidRPr="009B3115" w:rsidRDefault="009B3115" w:rsidP="009B3115">
            <w:pPr>
              <w:jc w:val="center"/>
              <w:rPr>
                <w:rFonts w:ascii="Arial" w:hAnsi="Arial" w:cs="Arial"/>
                <w:color w:val="000000"/>
                <w:sz w:val="14"/>
                <w:szCs w:val="14"/>
              </w:rPr>
            </w:pPr>
          </w:p>
        </w:tc>
        <w:tc>
          <w:tcPr>
            <w:tcW w:w="1324" w:type="dxa"/>
            <w:tcBorders>
              <w:top w:val="nil"/>
              <w:left w:val="nil"/>
              <w:bottom w:val="single" w:sz="4" w:space="0" w:color="auto"/>
              <w:right w:val="single" w:sz="4" w:space="0" w:color="auto"/>
            </w:tcBorders>
            <w:shd w:val="clear" w:color="000000" w:fill="D9E1F2"/>
            <w:vAlign w:val="center"/>
          </w:tcPr>
          <w:p w:rsidR="009B3115" w:rsidRPr="009B3115" w:rsidRDefault="009B3115" w:rsidP="009B3115">
            <w:pPr>
              <w:jc w:val="center"/>
              <w:rPr>
                <w:rFonts w:ascii="Arial" w:hAnsi="Arial" w:cs="Arial"/>
                <w:color w:val="000000"/>
                <w:sz w:val="14"/>
                <w:szCs w:val="14"/>
              </w:rPr>
            </w:pPr>
          </w:p>
        </w:tc>
        <w:tc>
          <w:tcPr>
            <w:tcW w:w="1325" w:type="dxa"/>
            <w:tcBorders>
              <w:top w:val="nil"/>
              <w:left w:val="nil"/>
              <w:bottom w:val="single" w:sz="4" w:space="0" w:color="auto"/>
              <w:right w:val="single" w:sz="4" w:space="0" w:color="auto"/>
            </w:tcBorders>
            <w:shd w:val="clear" w:color="000000" w:fill="D9E1F2"/>
            <w:vAlign w:val="center"/>
          </w:tcPr>
          <w:p w:rsidR="009B3115" w:rsidRPr="009B3115" w:rsidRDefault="009B3115" w:rsidP="009B3115">
            <w:pPr>
              <w:jc w:val="center"/>
              <w:rPr>
                <w:rFonts w:ascii="Arial" w:hAnsi="Arial" w:cs="Arial"/>
                <w:color w:val="000000"/>
                <w:sz w:val="14"/>
                <w:szCs w:val="14"/>
              </w:rPr>
            </w:pPr>
          </w:p>
        </w:tc>
        <w:tc>
          <w:tcPr>
            <w:tcW w:w="1324" w:type="dxa"/>
            <w:tcBorders>
              <w:top w:val="nil"/>
              <w:left w:val="nil"/>
              <w:bottom w:val="single" w:sz="4" w:space="0" w:color="auto"/>
              <w:right w:val="single" w:sz="4" w:space="0" w:color="auto"/>
            </w:tcBorders>
            <w:shd w:val="clear" w:color="000000" w:fill="D9E1F2"/>
            <w:vAlign w:val="center"/>
          </w:tcPr>
          <w:p w:rsidR="009B3115" w:rsidRPr="009B3115" w:rsidRDefault="009B3115" w:rsidP="009B3115">
            <w:pPr>
              <w:jc w:val="center"/>
              <w:rPr>
                <w:rFonts w:ascii="Arial" w:hAnsi="Arial" w:cs="Arial"/>
                <w:color w:val="000000"/>
                <w:sz w:val="14"/>
                <w:szCs w:val="14"/>
              </w:rPr>
            </w:pPr>
          </w:p>
        </w:tc>
        <w:tc>
          <w:tcPr>
            <w:tcW w:w="1325" w:type="dxa"/>
            <w:tcBorders>
              <w:top w:val="nil"/>
              <w:left w:val="nil"/>
              <w:bottom w:val="single" w:sz="4" w:space="0" w:color="auto"/>
              <w:right w:val="single" w:sz="4" w:space="0" w:color="auto"/>
            </w:tcBorders>
            <w:shd w:val="clear" w:color="000000" w:fill="D9E1F2"/>
            <w:vAlign w:val="center"/>
          </w:tcPr>
          <w:p w:rsidR="009B3115" w:rsidRPr="009B3115" w:rsidRDefault="009B3115" w:rsidP="009B3115">
            <w:pPr>
              <w:jc w:val="center"/>
              <w:rPr>
                <w:rFonts w:ascii="Arial" w:hAnsi="Arial" w:cs="Arial"/>
                <w:color w:val="000000"/>
                <w:sz w:val="14"/>
                <w:szCs w:val="14"/>
              </w:rPr>
            </w:pPr>
          </w:p>
        </w:tc>
        <w:tc>
          <w:tcPr>
            <w:tcW w:w="1324" w:type="dxa"/>
            <w:tcBorders>
              <w:top w:val="nil"/>
              <w:left w:val="nil"/>
              <w:bottom w:val="single" w:sz="4" w:space="0" w:color="auto"/>
              <w:right w:val="single" w:sz="4" w:space="0" w:color="auto"/>
            </w:tcBorders>
            <w:shd w:val="clear" w:color="000000" w:fill="D9E1F2"/>
            <w:vAlign w:val="center"/>
          </w:tcPr>
          <w:p w:rsidR="009B3115" w:rsidRPr="009B3115" w:rsidRDefault="009B3115" w:rsidP="009B3115">
            <w:pPr>
              <w:jc w:val="center"/>
              <w:rPr>
                <w:rFonts w:ascii="Arial" w:hAnsi="Arial" w:cs="Arial"/>
                <w:color w:val="000000"/>
                <w:sz w:val="14"/>
                <w:szCs w:val="14"/>
              </w:rPr>
            </w:pPr>
          </w:p>
        </w:tc>
        <w:tc>
          <w:tcPr>
            <w:tcW w:w="1325" w:type="dxa"/>
            <w:tcBorders>
              <w:top w:val="nil"/>
              <w:left w:val="nil"/>
              <w:bottom w:val="single" w:sz="4" w:space="0" w:color="auto"/>
              <w:right w:val="single" w:sz="4" w:space="0" w:color="auto"/>
            </w:tcBorders>
            <w:shd w:val="clear" w:color="000000" w:fill="D9E1F2"/>
            <w:vAlign w:val="center"/>
          </w:tcPr>
          <w:p w:rsidR="009B3115" w:rsidRPr="009B3115" w:rsidRDefault="009B3115" w:rsidP="009B3115">
            <w:pPr>
              <w:jc w:val="center"/>
              <w:rPr>
                <w:rFonts w:ascii="Arial" w:hAnsi="Arial" w:cs="Arial"/>
                <w:color w:val="000000"/>
                <w:sz w:val="14"/>
                <w:szCs w:val="14"/>
              </w:rPr>
            </w:pPr>
          </w:p>
        </w:tc>
        <w:tc>
          <w:tcPr>
            <w:tcW w:w="1324" w:type="dxa"/>
            <w:tcBorders>
              <w:top w:val="nil"/>
              <w:left w:val="nil"/>
              <w:bottom w:val="single" w:sz="4" w:space="0" w:color="auto"/>
              <w:right w:val="single" w:sz="4" w:space="0" w:color="auto"/>
            </w:tcBorders>
            <w:shd w:val="clear" w:color="000000" w:fill="D9E1F2"/>
            <w:vAlign w:val="center"/>
          </w:tcPr>
          <w:p w:rsidR="009B3115" w:rsidRPr="009B3115" w:rsidRDefault="009B3115" w:rsidP="009B3115">
            <w:pPr>
              <w:jc w:val="center"/>
              <w:rPr>
                <w:rFonts w:ascii="Arial" w:hAnsi="Arial" w:cs="Arial"/>
                <w:color w:val="000000"/>
                <w:sz w:val="14"/>
                <w:szCs w:val="14"/>
              </w:rPr>
            </w:pPr>
          </w:p>
        </w:tc>
        <w:tc>
          <w:tcPr>
            <w:tcW w:w="1325" w:type="dxa"/>
            <w:tcBorders>
              <w:top w:val="nil"/>
              <w:left w:val="nil"/>
              <w:bottom w:val="single" w:sz="4" w:space="0" w:color="auto"/>
              <w:right w:val="single" w:sz="8" w:space="0" w:color="auto"/>
            </w:tcBorders>
            <w:shd w:val="clear" w:color="000000" w:fill="D9E1F2"/>
            <w:vAlign w:val="center"/>
          </w:tcPr>
          <w:p w:rsidR="009B3115" w:rsidRPr="009B3115" w:rsidRDefault="009B3115" w:rsidP="009B3115">
            <w:pPr>
              <w:jc w:val="center"/>
              <w:rPr>
                <w:rFonts w:ascii="Arial" w:hAnsi="Arial" w:cs="Arial"/>
                <w:color w:val="000000"/>
                <w:sz w:val="14"/>
                <w:szCs w:val="14"/>
              </w:rPr>
            </w:pPr>
          </w:p>
        </w:tc>
      </w:tr>
      <w:tr w:rsidR="009B3115" w:rsidRPr="009B3115" w:rsidTr="003B636A">
        <w:trPr>
          <w:trHeight w:val="260"/>
        </w:trPr>
        <w:tc>
          <w:tcPr>
            <w:tcW w:w="2480" w:type="dxa"/>
            <w:tcBorders>
              <w:top w:val="nil"/>
              <w:left w:val="single" w:sz="8" w:space="0" w:color="auto"/>
              <w:bottom w:val="single" w:sz="4" w:space="0" w:color="auto"/>
              <w:right w:val="single" w:sz="4" w:space="0" w:color="auto"/>
            </w:tcBorders>
            <w:shd w:val="clear" w:color="000000" w:fill="D9E1F2"/>
            <w:vAlign w:val="center"/>
            <w:hideMark/>
          </w:tcPr>
          <w:p w:rsidR="009B3115" w:rsidRPr="009B3115" w:rsidRDefault="009B3115" w:rsidP="009B3115">
            <w:pPr>
              <w:rPr>
                <w:rFonts w:ascii="Arial" w:hAnsi="Arial" w:cs="Arial"/>
                <w:color w:val="000000"/>
                <w:sz w:val="14"/>
                <w:szCs w:val="14"/>
              </w:rPr>
            </w:pPr>
            <w:r w:rsidRPr="009B3115">
              <w:rPr>
                <w:rFonts w:ascii="Arial" w:hAnsi="Arial" w:cs="Arial"/>
                <w:color w:val="000000"/>
                <w:sz w:val="14"/>
                <w:szCs w:val="14"/>
              </w:rPr>
              <w:t>Kosto për buxhetin - në vazhdimësi</w:t>
            </w:r>
          </w:p>
        </w:tc>
        <w:tc>
          <w:tcPr>
            <w:tcW w:w="1324" w:type="dxa"/>
            <w:tcBorders>
              <w:top w:val="nil"/>
              <w:left w:val="nil"/>
              <w:bottom w:val="single" w:sz="4" w:space="0" w:color="auto"/>
              <w:right w:val="single" w:sz="4" w:space="0" w:color="auto"/>
            </w:tcBorders>
            <w:shd w:val="clear" w:color="000000" w:fill="D9E1F2"/>
            <w:vAlign w:val="center"/>
          </w:tcPr>
          <w:p w:rsidR="009B3115" w:rsidRPr="009B3115" w:rsidRDefault="009B3115" w:rsidP="009B3115">
            <w:pPr>
              <w:jc w:val="center"/>
              <w:rPr>
                <w:rFonts w:ascii="Arial" w:hAnsi="Arial" w:cs="Arial"/>
                <w:color w:val="000000"/>
                <w:sz w:val="14"/>
                <w:szCs w:val="14"/>
              </w:rPr>
            </w:pPr>
          </w:p>
        </w:tc>
        <w:tc>
          <w:tcPr>
            <w:tcW w:w="1325" w:type="dxa"/>
            <w:tcBorders>
              <w:top w:val="nil"/>
              <w:left w:val="nil"/>
              <w:bottom w:val="single" w:sz="4" w:space="0" w:color="auto"/>
              <w:right w:val="single" w:sz="4" w:space="0" w:color="auto"/>
            </w:tcBorders>
            <w:shd w:val="clear" w:color="000000" w:fill="D9E1F2"/>
            <w:vAlign w:val="center"/>
          </w:tcPr>
          <w:p w:rsidR="009B3115" w:rsidRPr="009B3115" w:rsidRDefault="009B3115" w:rsidP="009B3115">
            <w:pPr>
              <w:jc w:val="center"/>
              <w:rPr>
                <w:rFonts w:ascii="Arial" w:hAnsi="Arial" w:cs="Arial"/>
                <w:color w:val="000000"/>
                <w:sz w:val="14"/>
                <w:szCs w:val="14"/>
              </w:rPr>
            </w:pPr>
          </w:p>
        </w:tc>
        <w:tc>
          <w:tcPr>
            <w:tcW w:w="1324" w:type="dxa"/>
            <w:tcBorders>
              <w:top w:val="nil"/>
              <w:left w:val="nil"/>
              <w:bottom w:val="single" w:sz="4" w:space="0" w:color="auto"/>
              <w:right w:val="single" w:sz="4" w:space="0" w:color="auto"/>
            </w:tcBorders>
            <w:shd w:val="clear" w:color="000000" w:fill="D9E1F2"/>
            <w:vAlign w:val="center"/>
          </w:tcPr>
          <w:p w:rsidR="009B3115" w:rsidRPr="009B3115" w:rsidRDefault="009B3115" w:rsidP="009B3115">
            <w:pPr>
              <w:jc w:val="center"/>
              <w:rPr>
                <w:rFonts w:ascii="Arial" w:hAnsi="Arial" w:cs="Arial"/>
                <w:color w:val="000000"/>
                <w:sz w:val="14"/>
                <w:szCs w:val="14"/>
              </w:rPr>
            </w:pPr>
          </w:p>
        </w:tc>
        <w:tc>
          <w:tcPr>
            <w:tcW w:w="1325" w:type="dxa"/>
            <w:tcBorders>
              <w:top w:val="nil"/>
              <w:left w:val="nil"/>
              <w:bottom w:val="single" w:sz="4" w:space="0" w:color="auto"/>
              <w:right w:val="single" w:sz="4" w:space="0" w:color="auto"/>
            </w:tcBorders>
            <w:shd w:val="clear" w:color="000000" w:fill="D9E1F2"/>
            <w:vAlign w:val="center"/>
          </w:tcPr>
          <w:p w:rsidR="009B3115" w:rsidRPr="009B3115" w:rsidRDefault="009B3115" w:rsidP="009B3115">
            <w:pPr>
              <w:jc w:val="center"/>
              <w:rPr>
                <w:rFonts w:ascii="Arial" w:hAnsi="Arial" w:cs="Arial"/>
                <w:color w:val="000000"/>
                <w:sz w:val="14"/>
                <w:szCs w:val="14"/>
              </w:rPr>
            </w:pPr>
          </w:p>
        </w:tc>
        <w:tc>
          <w:tcPr>
            <w:tcW w:w="1324" w:type="dxa"/>
            <w:tcBorders>
              <w:top w:val="nil"/>
              <w:left w:val="nil"/>
              <w:bottom w:val="single" w:sz="4" w:space="0" w:color="auto"/>
              <w:right w:val="single" w:sz="4" w:space="0" w:color="auto"/>
            </w:tcBorders>
            <w:shd w:val="clear" w:color="000000" w:fill="D9E1F2"/>
            <w:vAlign w:val="center"/>
          </w:tcPr>
          <w:p w:rsidR="009B3115" w:rsidRPr="009B3115" w:rsidRDefault="009B3115" w:rsidP="009B3115">
            <w:pPr>
              <w:jc w:val="center"/>
              <w:rPr>
                <w:rFonts w:ascii="Arial" w:hAnsi="Arial" w:cs="Arial"/>
                <w:color w:val="000000"/>
                <w:sz w:val="14"/>
                <w:szCs w:val="14"/>
              </w:rPr>
            </w:pPr>
          </w:p>
        </w:tc>
        <w:tc>
          <w:tcPr>
            <w:tcW w:w="1325" w:type="dxa"/>
            <w:tcBorders>
              <w:top w:val="nil"/>
              <w:left w:val="nil"/>
              <w:bottom w:val="single" w:sz="4" w:space="0" w:color="auto"/>
              <w:right w:val="single" w:sz="4" w:space="0" w:color="auto"/>
            </w:tcBorders>
            <w:shd w:val="clear" w:color="000000" w:fill="D9E1F2"/>
            <w:vAlign w:val="center"/>
          </w:tcPr>
          <w:p w:rsidR="009B3115" w:rsidRPr="009B3115" w:rsidRDefault="009B3115" w:rsidP="009B3115">
            <w:pPr>
              <w:jc w:val="center"/>
              <w:rPr>
                <w:rFonts w:ascii="Arial" w:hAnsi="Arial" w:cs="Arial"/>
                <w:color w:val="000000"/>
                <w:sz w:val="14"/>
                <w:szCs w:val="14"/>
              </w:rPr>
            </w:pPr>
          </w:p>
        </w:tc>
        <w:tc>
          <w:tcPr>
            <w:tcW w:w="1324" w:type="dxa"/>
            <w:tcBorders>
              <w:top w:val="nil"/>
              <w:left w:val="nil"/>
              <w:bottom w:val="single" w:sz="4" w:space="0" w:color="auto"/>
              <w:right w:val="single" w:sz="4" w:space="0" w:color="auto"/>
            </w:tcBorders>
            <w:shd w:val="clear" w:color="000000" w:fill="D9E1F2"/>
            <w:vAlign w:val="center"/>
          </w:tcPr>
          <w:p w:rsidR="009B3115" w:rsidRPr="009B3115" w:rsidRDefault="009B3115" w:rsidP="009B3115">
            <w:pPr>
              <w:jc w:val="center"/>
              <w:rPr>
                <w:rFonts w:ascii="Arial" w:hAnsi="Arial" w:cs="Arial"/>
                <w:color w:val="000000"/>
                <w:sz w:val="14"/>
                <w:szCs w:val="14"/>
              </w:rPr>
            </w:pPr>
          </w:p>
        </w:tc>
        <w:tc>
          <w:tcPr>
            <w:tcW w:w="1325" w:type="dxa"/>
            <w:tcBorders>
              <w:top w:val="nil"/>
              <w:left w:val="nil"/>
              <w:bottom w:val="single" w:sz="4" w:space="0" w:color="auto"/>
              <w:right w:val="single" w:sz="4" w:space="0" w:color="auto"/>
            </w:tcBorders>
            <w:shd w:val="clear" w:color="000000" w:fill="D9E1F2"/>
            <w:vAlign w:val="center"/>
          </w:tcPr>
          <w:p w:rsidR="009B3115" w:rsidRPr="009B3115" w:rsidRDefault="009B3115" w:rsidP="009B3115">
            <w:pPr>
              <w:jc w:val="center"/>
              <w:rPr>
                <w:rFonts w:ascii="Arial" w:hAnsi="Arial" w:cs="Arial"/>
                <w:color w:val="000000"/>
                <w:sz w:val="14"/>
                <w:szCs w:val="14"/>
              </w:rPr>
            </w:pPr>
          </w:p>
        </w:tc>
        <w:tc>
          <w:tcPr>
            <w:tcW w:w="1324" w:type="dxa"/>
            <w:tcBorders>
              <w:top w:val="nil"/>
              <w:left w:val="nil"/>
              <w:bottom w:val="single" w:sz="4" w:space="0" w:color="auto"/>
              <w:right w:val="single" w:sz="4" w:space="0" w:color="auto"/>
            </w:tcBorders>
            <w:shd w:val="clear" w:color="000000" w:fill="D9E1F2"/>
            <w:vAlign w:val="center"/>
          </w:tcPr>
          <w:p w:rsidR="009B3115" w:rsidRPr="009B3115" w:rsidRDefault="009B3115" w:rsidP="009B3115">
            <w:pPr>
              <w:jc w:val="center"/>
              <w:rPr>
                <w:rFonts w:ascii="Arial" w:hAnsi="Arial" w:cs="Arial"/>
                <w:color w:val="000000"/>
                <w:sz w:val="14"/>
                <w:szCs w:val="14"/>
              </w:rPr>
            </w:pPr>
          </w:p>
        </w:tc>
        <w:tc>
          <w:tcPr>
            <w:tcW w:w="1325" w:type="dxa"/>
            <w:tcBorders>
              <w:top w:val="nil"/>
              <w:left w:val="nil"/>
              <w:bottom w:val="single" w:sz="4" w:space="0" w:color="auto"/>
              <w:right w:val="single" w:sz="8" w:space="0" w:color="auto"/>
            </w:tcBorders>
            <w:shd w:val="clear" w:color="000000" w:fill="D9E1F2"/>
            <w:vAlign w:val="center"/>
          </w:tcPr>
          <w:p w:rsidR="009B3115" w:rsidRPr="009B3115" w:rsidRDefault="009B3115" w:rsidP="009B3115">
            <w:pPr>
              <w:jc w:val="center"/>
              <w:rPr>
                <w:rFonts w:ascii="Arial" w:hAnsi="Arial" w:cs="Arial"/>
                <w:color w:val="000000"/>
                <w:sz w:val="14"/>
                <w:szCs w:val="14"/>
              </w:rPr>
            </w:pPr>
          </w:p>
        </w:tc>
      </w:tr>
      <w:tr w:rsidR="009B3115" w:rsidRPr="009B3115" w:rsidTr="003B636A">
        <w:trPr>
          <w:trHeight w:val="260"/>
        </w:trPr>
        <w:tc>
          <w:tcPr>
            <w:tcW w:w="2480" w:type="dxa"/>
            <w:tcBorders>
              <w:top w:val="nil"/>
              <w:left w:val="single" w:sz="8" w:space="0" w:color="auto"/>
              <w:bottom w:val="single" w:sz="4" w:space="0" w:color="auto"/>
              <w:right w:val="single" w:sz="4" w:space="0" w:color="auto"/>
            </w:tcBorders>
            <w:shd w:val="clear" w:color="000000" w:fill="D9E1F2"/>
            <w:vAlign w:val="center"/>
            <w:hideMark/>
          </w:tcPr>
          <w:p w:rsidR="009B3115" w:rsidRPr="009B3115" w:rsidRDefault="009B3115" w:rsidP="009B3115">
            <w:pPr>
              <w:rPr>
                <w:rFonts w:ascii="Arial" w:hAnsi="Arial" w:cs="Arial"/>
                <w:color w:val="000000"/>
                <w:sz w:val="14"/>
                <w:szCs w:val="14"/>
              </w:rPr>
            </w:pPr>
            <w:r w:rsidRPr="009B3115">
              <w:rPr>
                <w:rFonts w:ascii="Arial" w:hAnsi="Arial" w:cs="Arial"/>
                <w:color w:val="000000"/>
                <w:sz w:val="14"/>
                <w:szCs w:val="14"/>
              </w:rPr>
              <w:t xml:space="preserve">Kosto për bizneset - një herë </w:t>
            </w:r>
          </w:p>
        </w:tc>
        <w:tc>
          <w:tcPr>
            <w:tcW w:w="1324" w:type="dxa"/>
            <w:tcBorders>
              <w:top w:val="nil"/>
              <w:left w:val="nil"/>
              <w:bottom w:val="single" w:sz="4" w:space="0" w:color="auto"/>
              <w:right w:val="single" w:sz="4" w:space="0" w:color="auto"/>
            </w:tcBorders>
            <w:shd w:val="clear" w:color="000000" w:fill="D9E1F2"/>
            <w:vAlign w:val="center"/>
          </w:tcPr>
          <w:p w:rsidR="009B3115" w:rsidRPr="009B3115" w:rsidRDefault="009B3115" w:rsidP="009B3115">
            <w:pPr>
              <w:rPr>
                <w:rFonts w:ascii="Arial" w:hAnsi="Arial" w:cs="Arial"/>
                <w:color w:val="000000"/>
                <w:sz w:val="14"/>
                <w:szCs w:val="14"/>
              </w:rPr>
            </w:pPr>
          </w:p>
        </w:tc>
        <w:tc>
          <w:tcPr>
            <w:tcW w:w="1325" w:type="dxa"/>
            <w:tcBorders>
              <w:top w:val="nil"/>
              <w:left w:val="nil"/>
              <w:bottom w:val="single" w:sz="4" w:space="0" w:color="auto"/>
              <w:right w:val="single" w:sz="4" w:space="0" w:color="auto"/>
            </w:tcBorders>
            <w:shd w:val="clear" w:color="000000" w:fill="D9E1F2"/>
            <w:vAlign w:val="center"/>
          </w:tcPr>
          <w:p w:rsidR="009B3115" w:rsidRPr="009B3115" w:rsidRDefault="009B3115" w:rsidP="009B3115">
            <w:pPr>
              <w:rPr>
                <w:rFonts w:ascii="Arial" w:hAnsi="Arial" w:cs="Arial"/>
                <w:color w:val="000000"/>
                <w:sz w:val="14"/>
                <w:szCs w:val="14"/>
              </w:rPr>
            </w:pPr>
          </w:p>
        </w:tc>
        <w:tc>
          <w:tcPr>
            <w:tcW w:w="1324" w:type="dxa"/>
            <w:tcBorders>
              <w:top w:val="nil"/>
              <w:left w:val="nil"/>
              <w:bottom w:val="single" w:sz="4" w:space="0" w:color="auto"/>
              <w:right w:val="single" w:sz="4" w:space="0" w:color="auto"/>
            </w:tcBorders>
            <w:shd w:val="clear" w:color="000000" w:fill="D9E1F2"/>
            <w:vAlign w:val="center"/>
          </w:tcPr>
          <w:p w:rsidR="009B3115" w:rsidRPr="009B3115" w:rsidRDefault="009B3115" w:rsidP="009B3115">
            <w:pPr>
              <w:rPr>
                <w:rFonts w:ascii="Arial" w:hAnsi="Arial" w:cs="Arial"/>
                <w:color w:val="000000"/>
                <w:sz w:val="14"/>
                <w:szCs w:val="14"/>
              </w:rPr>
            </w:pPr>
          </w:p>
        </w:tc>
        <w:tc>
          <w:tcPr>
            <w:tcW w:w="1325" w:type="dxa"/>
            <w:tcBorders>
              <w:top w:val="nil"/>
              <w:left w:val="nil"/>
              <w:bottom w:val="single" w:sz="4" w:space="0" w:color="auto"/>
              <w:right w:val="single" w:sz="4" w:space="0" w:color="auto"/>
            </w:tcBorders>
            <w:shd w:val="clear" w:color="000000" w:fill="D9E1F2"/>
            <w:vAlign w:val="center"/>
          </w:tcPr>
          <w:p w:rsidR="009B3115" w:rsidRPr="009B3115" w:rsidRDefault="009B3115" w:rsidP="009B3115">
            <w:pPr>
              <w:rPr>
                <w:rFonts w:ascii="Arial" w:hAnsi="Arial" w:cs="Arial"/>
                <w:color w:val="000000"/>
                <w:sz w:val="14"/>
                <w:szCs w:val="14"/>
              </w:rPr>
            </w:pPr>
          </w:p>
        </w:tc>
        <w:tc>
          <w:tcPr>
            <w:tcW w:w="1324" w:type="dxa"/>
            <w:tcBorders>
              <w:top w:val="nil"/>
              <w:left w:val="nil"/>
              <w:bottom w:val="single" w:sz="4" w:space="0" w:color="auto"/>
              <w:right w:val="single" w:sz="4" w:space="0" w:color="auto"/>
            </w:tcBorders>
            <w:shd w:val="clear" w:color="000000" w:fill="D9E1F2"/>
            <w:vAlign w:val="center"/>
          </w:tcPr>
          <w:p w:rsidR="009B3115" w:rsidRPr="009B3115" w:rsidRDefault="009B3115" w:rsidP="009B3115">
            <w:pPr>
              <w:rPr>
                <w:rFonts w:ascii="Arial" w:hAnsi="Arial" w:cs="Arial"/>
                <w:color w:val="000000"/>
                <w:sz w:val="14"/>
                <w:szCs w:val="14"/>
              </w:rPr>
            </w:pPr>
          </w:p>
        </w:tc>
        <w:tc>
          <w:tcPr>
            <w:tcW w:w="1325" w:type="dxa"/>
            <w:tcBorders>
              <w:top w:val="nil"/>
              <w:left w:val="nil"/>
              <w:bottom w:val="single" w:sz="4" w:space="0" w:color="auto"/>
              <w:right w:val="single" w:sz="4" w:space="0" w:color="auto"/>
            </w:tcBorders>
            <w:shd w:val="clear" w:color="000000" w:fill="D9E1F2"/>
            <w:vAlign w:val="center"/>
          </w:tcPr>
          <w:p w:rsidR="009B3115" w:rsidRPr="009B3115" w:rsidRDefault="009B3115" w:rsidP="009B3115">
            <w:pPr>
              <w:rPr>
                <w:rFonts w:ascii="Arial" w:hAnsi="Arial" w:cs="Arial"/>
                <w:color w:val="000000"/>
                <w:sz w:val="14"/>
                <w:szCs w:val="14"/>
              </w:rPr>
            </w:pPr>
          </w:p>
        </w:tc>
        <w:tc>
          <w:tcPr>
            <w:tcW w:w="1324" w:type="dxa"/>
            <w:tcBorders>
              <w:top w:val="nil"/>
              <w:left w:val="nil"/>
              <w:bottom w:val="single" w:sz="4" w:space="0" w:color="auto"/>
              <w:right w:val="single" w:sz="4" w:space="0" w:color="auto"/>
            </w:tcBorders>
            <w:shd w:val="clear" w:color="000000" w:fill="D9E1F2"/>
            <w:vAlign w:val="center"/>
          </w:tcPr>
          <w:p w:rsidR="009B3115" w:rsidRPr="009B3115" w:rsidRDefault="009B3115" w:rsidP="009B3115">
            <w:pPr>
              <w:rPr>
                <w:rFonts w:ascii="Arial" w:hAnsi="Arial" w:cs="Arial"/>
                <w:color w:val="000000"/>
                <w:sz w:val="14"/>
                <w:szCs w:val="14"/>
              </w:rPr>
            </w:pPr>
          </w:p>
        </w:tc>
        <w:tc>
          <w:tcPr>
            <w:tcW w:w="1325" w:type="dxa"/>
            <w:tcBorders>
              <w:top w:val="nil"/>
              <w:left w:val="nil"/>
              <w:bottom w:val="single" w:sz="4" w:space="0" w:color="auto"/>
              <w:right w:val="single" w:sz="4" w:space="0" w:color="auto"/>
            </w:tcBorders>
            <w:shd w:val="clear" w:color="000000" w:fill="D9E1F2"/>
            <w:vAlign w:val="center"/>
          </w:tcPr>
          <w:p w:rsidR="009B3115" w:rsidRPr="009B3115" w:rsidRDefault="009B3115" w:rsidP="009B3115">
            <w:pPr>
              <w:rPr>
                <w:rFonts w:ascii="Arial" w:hAnsi="Arial" w:cs="Arial"/>
                <w:color w:val="000000"/>
                <w:sz w:val="14"/>
                <w:szCs w:val="14"/>
              </w:rPr>
            </w:pPr>
          </w:p>
        </w:tc>
        <w:tc>
          <w:tcPr>
            <w:tcW w:w="1324" w:type="dxa"/>
            <w:tcBorders>
              <w:top w:val="nil"/>
              <w:left w:val="nil"/>
              <w:bottom w:val="single" w:sz="4" w:space="0" w:color="auto"/>
              <w:right w:val="single" w:sz="4" w:space="0" w:color="auto"/>
            </w:tcBorders>
            <w:shd w:val="clear" w:color="000000" w:fill="D9E1F2"/>
            <w:vAlign w:val="center"/>
          </w:tcPr>
          <w:p w:rsidR="009B3115" w:rsidRPr="009B3115" w:rsidRDefault="009B3115" w:rsidP="009B3115">
            <w:pPr>
              <w:rPr>
                <w:rFonts w:ascii="Arial" w:hAnsi="Arial" w:cs="Arial"/>
                <w:color w:val="000000"/>
                <w:sz w:val="14"/>
                <w:szCs w:val="14"/>
              </w:rPr>
            </w:pPr>
          </w:p>
        </w:tc>
        <w:tc>
          <w:tcPr>
            <w:tcW w:w="1325" w:type="dxa"/>
            <w:tcBorders>
              <w:top w:val="nil"/>
              <w:left w:val="nil"/>
              <w:bottom w:val="single" w:sz="4" w:space="0" w:color="auto"/>
              <w:right w:val="single" w:sz="8" w:space="0" w:color="auto"/>
            </w:tcBorders>
            <w:shd w:val="clear" w:color="000000" w:fill="D9E1F2"/>
            <w:vAlign w:val="center"/>
          </w:tcPr>
          <w:p w:rsidR="009B3115" w:rsidRPr="009B3115" w:rsidRDefault="009B3115" w:rsidP="009B3115">
            <w:pPr>
              <w:rPr>
                <w:rFonts w:ascii="Arial" w:hAnsi="Arial" w:cs="Arial"/>
                <w:color w:val="000000"/>
                <w:sz w:val="14"/>
                <w:szCs w:val="14"/>
              </w:rPr>
            </w:pPr>
          </w:p>
        </w:tc>
      </w:tr>
      <w:tr w:rsidR="009B3115" w:rsidRPr="009B3115" w:rsidTr="003B636A">
        <w:trPr>
          <w:trHeight w:val="260"/>
        </w:trPr>
        <w:tc>
          <w:tcPr>
            <w:tcW w:w="2480" w:type="dxa"/>
            <w:tcBorders>
              <w:top w:val="nil"/>
              <w:left w:val="single" w:sz="8" w:space="0" w:color="auto"/>
              <w:bottom w:val="single" w:sz="4" w:space="0" w:color="auto"/>
              <w:right w:val="single" w:sz="4" w:space="0" w:color="auto"/>
            </w:tcBorders>
            <w:shd w:val="clear" w:color="000000" w:fill="D9E1F2"/>
            <w:vAlign w:val="center"/>
            <w:hideMark/>
          </w:tcPr>
          <w:p w:rsidR="009B3115" w:rsidRPr="009B3115" w:rsidRDefault="009B3115" w:rsidP="009B3115">
            <w:pPr>
              <w:rPr>
                <w:rFonts w:ascii="Arial" w:hAnsi="Arial" w:cs="Arial"/>
                <w:color w:val="000000"/>
                <w:sz w:val="14"/>
                <w:szCs w:val="14"/>
              </w:rPr>
            </w:pPr>
            <w:r w:rsidRPr="009B3115">
              <w:rPr>
                <w:rFonts w:ascii="Arial" w:hAnsi="Arial" w:cs="Arial"/>
                <w:color w:val="000000"/>
                <w:sz w:val="14"/>
                <w:szCs w:val="14"/>
              </w:rPr>
              <w:t>Kosto për bizneset - në vazhdimësi</w:t>
            </w:r>
          </w:p>
        </w:tc>
        <w:tc>
          <w:tcPr>
            <w:tcW w:w="1324" w:type="dxa"/>
            <w:tcBorders>
              <w:top w:val="nil"/>
              <w:left w:val="nil"/>
              <w:bottom w:val="single" w:sz="4" w:space="0" w:color="auto"/>
              <w:right w:val="single" w:sz="4" w:space="0" w:color="auto"/>
            </w:tcBorders>
            <w:shd w:val="clear" w:color="000000" w:fill="D9E1F2"/>
            <w:vAlign w:val="center"/>
          </w:tcPr>
          <w:p w:rsidR="009B3115" w:rsidRPr="009B3115" w:rsidRDefault="009B3115" w:rsidP="003F6A6A">
            <w:pPr>
              <w:rPr>
                <w:rFonts w:ascii="Arial" w:hAnsi="Arial" w:cs="Arial"/>
                <w:color w:val="000000"/>
                <w:sz w:val="14"/>
                <w:szCs w:val="14"/>
              </w:rPr>
            </w:pPr>
          </w:p>
        </w:tc>
        <w:tc>
          <w:tcPr>
            <w:tcW w:w="1325" w:type="dxa"/>
            <w:tcBorders>
              <w:top w:val="nil"/>
              <w:left w:val="nil"/>
              <w:bottom w:val="single" w:sz="4" w:space="0" w:color="auto"/>
              <w:right w:val="single" w:sz="4" w:space="0" w:color="auto"/>
            </w:tcBorders>
            <w:shd w:val="clear" w:color="000000" w:fill="D9E1F2"/>
            <w:vAlign w:val="center"/>
          </w:tcPr>
          <w:p w:rsidR="009B3115" w:rsidRPr="009B3115" w:rsidRDefault="009B3115" w:rsidP="009B3115">
            <w:pPr>
              <w:rPr>
                <w:rFonts w:ascii="Arial" w:hAnsi="Arial" w:cs="Arial"/>
                <w:color w:val="000000"/>
                <w:sz w:val="14"/>
                <w:szCs w:val="14"/>
              </w:rPr>
            </w:pPr>
          </w:p>
        </w:tc>
        <w:tc>
          <w:tcPr>
            <w:tcW w:w="1324" w:type="dxa"/>
            <w:tcBorders>
              <w:top w:val="nil"/>
              <w:left w:val="nil"/>
              <w:bottom w:val="single" w:sz="4" w:space="0" w:color="auto"/>
              <w:right w:val="single" w:sz="4" w:space="0" w:color="auto"/>
            </w:tcBorders>
            <w:shd w:val="clear" w:color="000000" w:fill="D9E1F2"/>
            <w:vAlign w:val="center"/>
          </w:tcPr>
          <w:p w:rsidR="009B3115" w:rsidRPr="009B3115" w:rsidRDefault="009B3115" w:rsidP="009B3115">
            <w:pPr>
              <w:rPr>
                <w:rFonts w:ascii="Arial" w:hAnsi="Arial" w:cs="Arial"/>
                <w:color w:val="000000"/>
                <w:sz w:val="14"/>
                <w:szCs w:val="14"/>
              </w:rPr>
            </w:pPr>
          </w:p>
        </w:tc>
        <w:tc>
          <w:tcPr>
            <w:tcW w:w="1325" w:type="dxa"/>
            <w:tcBorders>
              <w:top w:val="nil"/>
              <w:left w:val="nil"/>
              <w:bottom w:val="single" w:sz="4" w:space="0" w:color="auto"/>
              <w:right w:val="single" w:sz="4" w:space="0" w:color="auto"/>
            </w:tcBorders>
            <w:shd w:val="clear" w:color="000000" w:fill="D9E1F2"/>
            <w:vAlign w:val="center"/>
          </w:tcPr>
          <w:p w:rsidR="009B3115" w:rsidRPr="009B3115" w:rsidRDefault="009B3115" w:rsidP="009B3115">
            <w:pPr>
              <w:rPr>
                <w:rFonts w:ascii="Arial" w:hAnsi="Arial" w:cs="Arial"/>
                <w:color w:val="000000"/>
                <w:sz w:val="14"/>
                <w:szCs w:val="14"/>
              </w:rPr>
            </w:pPr>
          </w:p>
        </w:tc>
        <w:tc>
          <w:tcPr>
            <w:tcW w:w="1324" w:type="dxa"/>
            <w:tcBorders>
              <w:top w:val="nil"/>
              <w:left w:val="nil"/>
              <w:bottom w:val="single" w:sz="4" w:space="0" w:color="auto"/>
              <w:right w:val="single" w:sz="4" w:space="0" w:color="auto"/>
            </w:tcBorders>
            <w:shd w:val="clear" w:color="000000" w:fill="D9E1F2"/>
            <w:vAlign w:val="center"/>
          </w:tcPr>
          <w:p w:rsidR="009B3115" w:rsidRPr="009B3115" w:rsidRDefault="009B3115" w:rsidP="009B3115">
            <w:pPr>
              <w:rPr>
                <w:rFonts w:ascii="Arial" w:hAnsi="Arial" w:cs="Arial"/>
                <w:color w:val="000000"/>
                <w:sz w:val="14"/>
                <w:szCs w:val="14"/>
              </w:rPr>
            </w:pPr>
          </w:p>
        </w:tc>
        <w:tc>
          <w:tcPr>
            <w:tcW w:w="1325" w:type="dxa"/>
            <w:tcBorders>
              <w:top w:val="nil"/>
              <w:left w:val="nil"/>
              <w:bottom w:val="single" w:sz="4" w:space="0" w:color="auto"/>
              <w:right w:val="single" w:sz="4" w:space="0" w:color="auto"/>
            </w:tcBorders>
            <w:shd w:val="clear" w:color="000000" w:fill="D9E1F2"/>
            <w:vAlign w:val="center"/>
          </w:tcPr>
          <w:p w:rsidR="009B3115" w:rsidRPr="009B3115" w:rsidRDefault="009B3115" w:rsidP="009B3115">
            <w:pPr>
              <w:rPr>
                <w:rFonts w:ascii="Arial" w:hAnsi="Arial" w:cs="Arial"/>
                <w:color w:val="000000"/>
                <w:sz w:val="14"/>
                <w:szCs w:val="14"/>
              </w:rPr>
            </w:pPr>
          </w:p>
        </w:tc>
        <w:tc>
          <w:tcPr>
            <w:tcW w:w="1324" w:type="dxa"/>
            <w:tcBorders>
              <w:top w:val="nil"/>
              <w:left w:val="nil"/>
              <w:bottom w:val="single" w:sz="4" w:space="0" w:color="auto"/>
              <w:right w:val="single" w:sz="4" w:space="0" w:color="auto"/>
            </w:tcBorders>
            <w:shd w:val="clear" w:color="000000" w:fill="D9E1F2"/>
            <w:vAlign w:val="center"/>
          </w:tcPr>
          <w:p w:rsidR="009B3115" w:rsidRPr="009B3115" w:rsidRDefault="009B3115" w:rsidP="009B3115">
            <w:pPr>
              <w:rPr>
                <w:rFonts w:ascii="Arial" w:hAnsi="Arial" w:cs="Arial"/>
                <w:color w:val="000000"/>
                <w:sz w:val="14"/>
                <w:szCs w:val="14"/>
              </w:rPr>
            </w:pPr>
          </w:p>
        </w:tc>
        <w:tc>
          <w:tcPr>
            <w:tcW w:w="1325" w:type="dxa"/>
            <w:tcBorders>
              <w:top w:val="nil"/>
              <w:left w:val="nil"/>
              <w:bottom w:val="single" w:sz="4" w:space="0" w:color="auto"/>
              <w:right w:val="single" w:sz="4" w:space="0" w:color="auto"/>
            </w:tcBorders>
            <w:shd w:val="clear" w:color="000000" w:fill="D9E1F2"/>
            <w:vAlign w:val="center"/>
          </w:tcPr>
          <w:p w:rsidR="009B3115" w:rsidRPr="009B3115" w:rsidRDefault="009B3115" w:rsidP="009B3115">
            <w:pPr>
              <w:rPr>
                <w:rFonts w:ascii="Arial" w:hAnsi="Arial" w:cs="Arial"/>
                <w:color w:val="000000"/>
                <w:sz w:val="14"/>
                <w:szCs w:val="14"/>
              </w:rPr>
            </w:pPr>
          </w:p>
        </w:tc>
        <w:tc>
          <w:tcPr>
            <w:tcW w:w="1324" w:type="dxa"/>
            <w:tcBorders>
              <w:top w:val="nil"/>
              <w:left w:val="nil"/>
              <w:bottom w:val="single" w:sz="4" w:space="0" w:color="auto"/>
              <w:right w:val="single" w:sz="4" w:space="0" w:color="auto"/>
            </w:tcBorders>
            <w:shd w:val="clear" w:color="000000" w:fill="D9E1F2"/>
            <w:vAlign w:val="center"/>
          </w:tcPr>
          <w:p w:rsidR="009B3115" w:rsidRPr="009B3115" w:rsidRDefault="009B3115" w:rsidP="009B3115">
            <w:pPr>
              <w:rPr>
                <w:rFonts w:ascii="Arial" w:hAnsi="Arial" w:cs="Arial"/>
                <w:color w:val="000000"/>
                <w:sz w:val="14"/>
                <w:szCs w:val="14"/>
              </w:rPr>
            </w:pPr>
          </w:p>
        </w:tc>
        <w:tc>
          <w:tcPr>
            <w:tcW w:w="1325" w:type="dxa"/>
            <w:tcBorders>
              <w:top w:val="nil"/>
              <w:left w:val="nil"/>
              <w:bottom w:val="single" w:sz="4" w:space="0" w:color="auto"/>
              <w:right w:val="single" w:sz="8" w:space="0" w:color="auto"/>
            </w:tcBorders>
            <w:shd w:val="clear" w:color="000000" w:fill="D9E1F2"/>
            <w:vAlign w:val="center"/>
          </w:tcPr>
          <w:p w:rsidR="009B3115" w:rsidRPr="009B3115" w:rsidRDefault="009B3115" w:rsidP="009B3115">
            <w:pPr>
              <w:rPr>
                <w:rFonts w:ascii="Arial" w:hAnsi="Arial" w:cs="Arial"/>
                <w:color w:val="000000"/>
                <w:sz w:val="14"/>
                <w:szCs w:val="14"/>
              </w:rPr>
            </w:pPr>
          </w:p>
        </w:tc>
      </w:tr>
      <w:tr w:rsidR="009B3115" w:rsidRPr="00FB5CD3" w:rsidTr="003B636A">
        <w:trPr>
          <w:trHeight w:val="260"/>
        </w:trPr>
        <w:tc>
          <w:tcPr>
            <w:tcW w:w="2480" w:type="dxa"/>
            <w:tcBorders>
              <w:top w:val="nil"/>
              <w:left w:val="single" w:sz="8" w:space="0" w:color="auto"/>
              <w:bottom w:val="single" w:sz="4" w:space="0" w:color="auto"/>
              <w:right w:val="single" w:sz="4" w:space="0" w:color="auto"/>
            </w:tcBorders>
            <w:shd w:val="clear" w:color="000000" w:fill="D9E1F2"/>
            <w:vAlign w:val="center"/>
            <w:hideMark/>
          </w:tcPr>
          <w:p w:rsidR="009B3115" w:rsidRPr="000C11F6" w:rsidRDefault="009B3115" w:rsidP="009B3115">
            <w:pPr>
              <w:rPr>
                <w:rFonts w:ascii="Arial" w:hAnsi="Arial" w:cs="Arial"/>
                <w:color w:val="000000"/>
                <w:sz w:val="14"/>
                <w:szCs w:val="14"/>
                <w:lang w:val="it-IT"/>
              </w:rPr>
            </w:pPr>
            <w:r w:rsidRPr="000C11F6">
              <w:rPr>
                <w:rFonts w:ascii="Arial" w:hAnsi="Arial" w:cs="Arial"/>
                <w:color w:val="000000"/>
                <w:sz w:val="14"/>
                <w:szCs w:val="14"/>
                <w:lang w:val="it-IT"/>
              </w:rPr>
              <w:t>Kosto për grupet e tjera - një herë</w:t>
            </w:r>
          </w:p>
        </w:tc>
        <w:tc>
          <w:tcPr>
            <w:tcW w:w="1324" w:type="dxa"/>
            <w:tcBorders>
              <w:top w:val="nil"/>
              <w:left w:val="nil"/>
              <w:bottom w:val="single" w:sz="4" w:space="0" w:color="auto"/>
              <w:right w:val="single" w:sz="4" w:space="0" w:color="auto"/>
            </w:tcBorders>
            <w:shd w:val="clear" w:color="000000" w:fill="D9E1F2"/>
            <w:vAlign w:val="center"/>
          </w:tcPr>
          <w:p w:rsidR="009B3115" w:rsidRPr="000C11F6" w:rsidRDefault="009B3115" w:rsidP="009B3115">
            <w:pPr>
              <w:rPr>
                <w:rFonts w:ascii="Arial" w:hAnsi="Arial" w:cs="Arial"/>
                <w:color w:val="000000"/>
                <w:sz w:val="14"/>
                <w:szCs w:val="14"/>
                <w:lang w:val="it-IT"/>
              </w:rPr>
            </w:pPr>
          </w:p>
        </w:tc>
        <w:tc>
          <w:tcPr>
            <w:tcW w:w="1325" w:type="dxa"/>
            <w:tcBorders>
              <w:top w:val="nil"/>
              <w:left w:val="nil"/>
              <w:bottom w:val="single" w:sz="4" w:space="0" w:color="auto"/>
              <w:right w:val="single" w:sz="4" w:space="0" w:color="auto"/>
            </w:tcBorders>
            <w:shd w:val="clear" w:color="000000" w:fill="D9E1F2"/>
            <w:vAlign w:val="center"/>
          </w:tcPr>
          <w:p w:rsidR="009B3115" w:rsidRPr="000C11F6" w:rsidRDefault="009B3115" w:rsidP="009B3115">
            <w:pPr>
              <w:rPr>
                <w:rFonts w:ascii="Arial" w:hAnsi="Arial" w:cs="Arial"/>
                <w:color w:val="000000"/>
                <w:sz w:val="14"/>
                <w:szCs w:val="14"/>
                <w:lang w:val="it-IT"/>
              </w:rPr>
            </w:pPr>
          </w:p>
        </w:tc>
        <w:tc>
          <w:tcPr>
            <w:tcW w:w="1324" w:type="dxa"/>
            <w:tcBorders>
              <w:top w:val="nil"/>
              <w:left w:val="nil"/>
              <w:bottom w:val="single" w:sz="4" w:space="0" w:color="auto"/>
              <w:right w:val="single" w:sz="4" w:space="0" w:color="auto"/>
            </w:tcBorders>
            <w:shd w:val="clear" w:color="000000" w:fill="D9E1F2"/>
            <w:vAlign w:val="center"/>
          </w:tcPr>
          <w:p w:rsidR="009B3115" w:rsidRPr="000C11F6" w:rsidRDefault="009B3115" w:rsidP="009B3115">
            <w:pPr>
              <w:rPr>
                <w:rFonts w:ascii="Arial" w:hAnsi="Arial" w:cs="Arial"/>
                <w:color w:val="000000"/>
                <w:sz w:val="14"/>
                <w:szCs w:val="14"/>
                <w:lang w:val="it-IT"/>
              </w:rPr>
            </w:pPr>
          </w:p>
        </w:tc>
        <w:tc>
          <w:tcPr>
            <w:tcW w:w="1325" w:type="dxa"/>
            <w:tcBorders>
              <w:top w:val="nil"/>
              <w:left w:val="nil"/>
              <w:bottom w:val="single" w:sz="4" w:space="0" w:color="auto"/>
              <w:right w:val="single" w:sz="4" w:space="0" w:color="auto"/>
            </w:tcBorders>
            <w:shd w:val="clear" w:color="000000" w:fill="D9E1F2"/>
            <w:vAlign w:val="center"/>
          </w:tcPr>
          <w:p w:rsidR="009B3115" w:rsidRPr="000C11F6" w:rsidRDefault="009B3115" w:rsidP="009B3115">
            <w:pPr>
              <w:rPr>
                <w:rFonts w:ascii="Arial" w:hAnsi="Arial" w:cs="Arial"/>
                <w:color w:val="000000"/>
                <w:sz w:val="14"/>
                <w:szCs w:val="14"/>
                <w:lang w:val="it-IT"/>
              </w:rPr>
            </w:pPr>
          </w:p>
        </w:tc>
        <w:tc>
          <w:tcPr>
            <w:tcW w:w="1324" w:type="dxa"/>
            <w:tcBorders>
              <w:top w:val="nil"/>
              <w:left w:val="nil"/>
              <w:bottom w:val="single" w:sz="4" w:space="0" w:color="auto"/>
              <w:right w:val="single" w:sz="4" w:space="0" w:color="auto"/>
            </w:tcBorders>
            <w:shd w:val="clear" w:color="000000" w:fill="D9E1F2"/>
            <w:vAlign w:val="center"/>
          </w:tcPr>
          <w:p w:rsidR="009B3115" w:rsidRPr="000C11F6" w:rsidRDefault="009B3115" w:rsidP="009B3115">
            <w:pPr>
              <w:rPr>
                <w:rFonts w:ascii="Arial" w:hAnsi="Arial" w:cs="Arial"/>
                <w:color w:val="000000"/>
                <w:sz w:val="14"/>
                <w:szCs w:val="14"/>
                <w:lang w:val="it-IT"/>
              </w:rPr>
            </w:pPr>
          </w:p>
        </w:tc>
        <w:tc>
          <w:tcPr>
            <w:tcW w:w="1325" w:type="dxa"/>
            <w:tcBorders>
              <w:top w:val="nil"/>
              <w:left w:val="nil"/>
              <w:bottom w:val="single" w:sz="4" w:space="0" w:color="auto"/>
              <w:right w:val="single" w:sz="4" w:space="0" w:color="auto"/>
            </w:tcBorders>
            <w:shd w:val="clear" w:color="000000" w:fill="D9E1F2"/>
            <w:vAlign w:val="center"/>
          </w:tcPr>
          <w:p w:rsidR="009B3115" w:rsidRPr="000C11F6" w:rsidRDefault="009B3115" w:rsidP="009B3115">
            <w:pPr>
              <w:rPr>
                <w:rFonts w:ascii="Arial" w:hAnsi="Arial" w:cs="Arial"/>
                <w:color w:val="000000"/>
                <w:sz w:val="14"/>
                <w:szCs w:val="14"/>
                <w:lang w:val="it-IT"/>
              </w:rPr>
            </w:pPr>
          </w:p>
        </w:tc>
        <w:tc>
          <w:tcPr>
            <w:tcW w:w="1324" w:type="dxa"/>
            <w:tcBorders>
              <w:top w:val="nil"/>
              <w:left w:val="nil"/>
              <w:bottom w:val="single" w:sz="4" w:space="0" w:color="auto"/>
              <w:right w:val="single" w:sz="4" w:space="0" w:color="auto"/>
            </w:tcBorders>
            <w:shd w:val="clear" w:color="000000" w:fill="D9E1F2"/>
            <w:vAlign w:val="center"/>
          </w:tcPr>
          <w:p w:rsidR="009B3115" w:rsidRPr="000C11F6" w:rsidRDefault="009B3115" w:rsidP="009B3115">
            <w:pPr>
              <w:rPr>
                <w:rFonts w:ascii="Arial" w:hAnsi="Arial" w:cs="Arial"/>
                <w:color w:val="000000"/>
                <w:sz w:val="14"/>
                <w:szCs w:val="14"/>
                <w:lang w:val="it-IT"/>
              </w:rPr>
            </w:pPr>
          </w:p>
        </w:tc>
        <w:tc>
          <w:tcPr>
            <w:tcW w:w="1325" w:type="dxa"/>
            <w:tcBorders>
              <w:top w:val="nil"/>
              <w:left w:val="nil"/>
              <w:bottom w:val="single" w:sz="4" w:space="0" w:color="auto"/>
              <w:right w:val="single" w:sz="4" w:space="0" w:color="auto"/>
            </w:tcBorders>
            <w:shd w:val="clear" w:color="000000" w:fill="D9E1F2"/>
            <w:vAlign w:val="center"/>
          </w:tcPr>
          <w:p w:rsidR="009B3115" w:rsidRPr="000C11F6" w:rsidRDefault="009B3115" w:rsidP="009B3115">
            <w:pPr>
              <w:rPr>
                <w:rFonts w:ascii="Arial" w:hAnsi="Arial" w:cs="Arial"/>
                <w:color w:val="000000"/>
                <w:sz w:val="14"/>
                <w:szCs w:val="14"/>
                <w:lang w:val="it-IT"/>
              </w:rPr>
            </w:pPr>
          </w:p>
        </w:tc>
        <w:tc>
          <w:tcPr>
            <w:tcW w:w="1324" w:type="dxa"/>
            <w:tcBorders>
              <w:top w:val="nil"/>
              <w:left w:val="nil"/>
              <w:bottom w:val="single" w:sz="4" w:space="0" w:color="auto"/>
              <w:right w:val="single" w:sz="4" w:space="0" w:color="auto"/>
            </w:tcBorders>
            <w:shd w:val="clear" w:color="000000" w:fill="D9E1F2"/>
            <w:vAlign w:val="center"/>
          </w:tcPr>
          <w:p w:rsidR="009B3115" w:rsidRPr="000C11F6" w:rsidRDefault="009B3115" w:rsidP="009B3115">
            <w:pPr>
              <w:rPr>
                <w:rFonts w:ascii="Arial" w:hAnsi="Arial" w:cs="Arial"/>
                <w:color w:val="000000"/>
                <w:sz w:val="14"/>
                <w:szCs w:val="14"/>
                <w:lang w:val="it-IT"/>
              </w:rPr>
            </w:pPr>
          </w:p>
        </w:tc>
        <w:tc>
          <w:tcPr>
            <w:tcW w:w="1325" w:type="dxa"/>
            <w:tcBorders>
              <w:top w:val="nil"/>
              <w:left w:val="nil"/>
              <w:bottom w:val="single" w:sz="4" w:space="0" w:color="auto"/>
              <w:right w:val="single" w:sz="8" w:space="0" w:color="auto"/>
            </w:tcBorders>
            <w:shd w:val="clear" w:color="000000" w:fill="D9E1F2"/>
            <w:vAlign w:val="center"/>
          </w:tcPr>
          <w:p w:rsidR="009B3115" w:rsidRPr="000C11F6" w:rsidRDefault="009B3115" w:rsidP="009B3115">
            <w:pPr>
              <w:rPr>
                <w:rFonts w:ascii="Arial" w:hAnsi="Arial" w:cs="Arial"/>
                <w:color w:val="000000"/>
                <w:sz w:val="14"/>
                <w:szCs w:val="14"/>
                <w:lang w:val="it-IT"/>
              </w:rPr>
            </w:pPr>
          </w:p>
        </w:tc>
      </w:tr>
      <w:tr w:rsidR="009B3115" w:rsidRPr="00FB5CD3" w:rsidTr="003B636A">
        <w:trPr>
          <w:trHeight w:val="270"/>
        </w:trPr>
        <w:tc>
          <w:tcPr>
            <w:tcW w:w="2480" w:type="dxa"/>
            <w:tcBorders>
              <w:top w:val="nil"/>
              <w:left w:val="single" w:sz="8" w:space="0" w:color="auto"/>
              <w:bottom w:val="nil"/>
              <w:right w:val="single" w:sz="4" w:space="0" w:color="auto"/>
            </w:tcBorders>
            <w:shd w:val="clear" w:color="000000" w:fill="D9E1F2"/>
            <w:vAlign w:val="center"/>
            <w:hideMark/>
          </w:tcPr>
          <w:p w:rsidR="009B3115" w:rsidRPr="000C11F6" w:rsidRDefault="009B3115" w:rsidP="009B3115">
            <w:pPr>
              <w:rPr>
                <w:rFonts w:ascii="Arial" w:hAnsi="Arial" w:cs="Arial"/>
                <w:color w:val="000000"/>
                <w:sz w:val="14"/>
                <w:szCs w:val="14"/>
                <w:lang w:val="it-IT"/>
              </w:rPr>
            </w:pPr>
            <w:r w:rsidRPr="000C11F6">
              <w:rPr>
                <w:rFonts w:ascii="Arial" w:hAnsi="Arial" w:cs="Arial"/>
                <w:color w:val="000000"/>
                <w:sz w:val="14"/>
                <w:szCs w:val="14"/>
                <w:lang w:val="it-IT"/>
              </w:rPr>
              <w:t>Kosto për grupet e tjera - në vazhdimësi</w:t>
            </w:r>
          </w:p>
        </w:tc>
        <w:tc>
          <w:tcPr>
            <w:tcW w:w="1324" w:type="dxa"/>
            <w:tcBorders>
              <w:top w:val="nil"/>
              <w:left w:val="nil"/>
              <w:bottom w:val="nil"/>
              <w:right w:val="single" w:sz="4" w:space="0" w:color="auto"/>
            </w:tcBorders>
            <w:shd w:val="clear" w:color="000000" w:fill="D9E1F2"/>
            <w:vAlign w:val="center"/>
          </w:tcPr>
          <w:p w:rsidR="009B3115" w:rsidRPr="000C11F6" w:rsidRDefault="009B3115" w:rsidP="009B3115">
            <w:pPr>
              <w:rPr>
                <w:rFonts w:ascii="Arial" w:hAnsi="Arial" w:cs="Arial"/>
                <w:color w:val="000000"/>
                <w:sz w:val="14"/>
                <w:szCs w:val="14"/>
                <w:lang w:val="it-IT"/>
              </w:rPr>
            </w:pPr>
          </w:p>
        </w:tc>
        <w:tc>
          <w:tcPr>
            <w:tcW w:w="1325" w:type="dxa"/>
            <w:tcBorders>
              <w:top w:val="nil"/>
              <w:left w:val="nil"/>
              <w:bottom w:val="nil"/>
              <w:right w:val="single" w:sz="4" w:space="0" w:color="auto"/>
            </w:tcBorders>
            <w:shd w:val="clear" w:color="000000" w:fill="D9E1F2"/>
            <w:vAlign w:val="center"/>
          </w:tcPr>
          <w:p w:rsidR="009B3115" w:rsidRPr="000C11F6" w:rsidRDefault="009B3115" w:rsidP="009B3115">
            <w:pPr>
              <w:rPr>
                <w:rFonts w:ascii="Arial" w:hAnsi="Arial" w:cs="Arial"/>
                <w:color w:val="000000"/>
                <w:sz w:val="14"/>
                <w:szCs w:val="14"/>
                <w:lang w:val="it-IT"/>
              </w:rPr>
            </w:pPr>
          </w:p>
        </w:tc>
        <w:tc>
          <w:tcPr>
            <w:tcW w:w="1324" w:type="dxa"/>
            <w:tcBorders>
              <w:top w:val="nil"/>
              <w:left w:val="nil"/>
              <w:bottom w:val="nil"/>
              <w:right w:val="single" w:sz="4" w:space="0" w:color="auto"/>
            </w:tcBorders>
            <w:shd w:val="clear" w:color="000000" w:fill="D9E1F2"/>
            <w:vAlign w:val="center"/>
          </w:tcPr>
          <w:p w:rsidR="009B3115" w:rsidRPr="000C11F6" w:rsidRDefault="009B3115" w:rsidP="009B3115">
            <w:pPr>
              <w:rPr>
                <w:rFonts w:ascii="Arial" w:hAnsi="Arial" w:cs="Arial"/>
                <w:color w:val="000000"/>
                <w:sz w:val="14"/>
                <w:szCs w:val="14"/>
                <w:lang w:val="it-IT"/>
              </w:rPr>
            </w:pPr>
          </w:p>
        </w:tc>
        <w:tc>
          <w:tcPr>
            <w:tcW w:w="1325" w:type="dxa"/>
            <w:tcBorders>
              <w:top w:val="nil"/>
              <w:left w:val="nil"/>
              <w:bottom w:val="nil"/>
              <w:right w:val="single" w:sz="4" w:space="0" w:color="auto"/>
            </w:tcBorders>
            <w:shd w:val="clear" w:color="000000" w:fill="D9E1F2"/>
            <w:vAlign w:val="center"/>
          </w:tcPr>
          <w:p w:rsidR="009B3115" w:rsidRPr="000C11F6" w:rsidRDefault="009B3115" w:rsidP="009B3115">
            <w:pPr>
              <w:rPr>
                <w:rFonts w:ascii="Arial" w:hAnsi="Arial" w:cs="Arial"/>
                <w:color w:val="000000"/>
                <w:sz w:val="14"/>
                <w:szCs w:val="14"/>
                <w:lang w:val="it-IT"/>
              </w:rPr>
            </w:pPr>
          </w:p>
        </w:tc>
        <w:tc>
          <w:tcPr>
            <w:tcW w:w="1324" w:type="dxa"/>
            <w:tcBorders>
              <w:top w:val="nil"/>
              <w:left w:val="nil"/>
              <w:bottom w:val="nil"/>
              <w:right w:val="single" w:sz="4" w:space="0" w:color="auto"/>
            </w:tcBorders>
            <w:shd w:val="clear" w:color="000000" w:fill="D9E1F2"/>
            <w:vAlign w:val="center"/>
          </w:tcPr>
          <w:p w:rsidR="009B3115" w:rsidRPr="000C11F6" w:rsidRDefault="009B3115" w:rsidP="009B3115">
            <w:pPr>
              <w:rPr>
                <w:rFonts w:ascii="Arial" w:hAnsi="Arial" w:cs="Arial"/>
                <w:color w:val="000000"/>
                <w:sz w:val="14"/>
                <w:szCs w:val="14"/>
                <w:lang w:val="it-IT"/>
              </w:rPr>
            </w:pPr>
          </w:p>
        </w:tc>
        <w:tc>
          <w:tcPr>
            <w:tcW w:w="1325" w:type="dxa"/>
            <w:tcBorders>
              <w:top w:val="nil"/>
              <w:left w:val="nil"/>
              <w:bottom w:val="nil"/>
              <w:right w:val="single" w:sz="4" w:space="0" w:color="auto"/>
            </w:tcBorders>
            <w:shd w:val="clear" w:color="000000" w:fill="D9E1F2"/>
            <w:vAlign w:val="center"/>
          </w:tcPr>
          <w:p w:rsidR="009B3115" w:rsidRPr="000C11F6" w:rsidRDefault="009B3115" w:rsidP="009B3115">
            <w:pPr>
              <w:rPr>
                <w:rFonts w:ascii="Arial" w:hAnsi="Arial" w:cs="Arial"/>
                <w:color w:val="000000"/>
                <w:sz w:val="14"/>
                <w:szCs w:val="14"/>
                <w:lang w:val="it-IT"/>
              </w:rPr>
            </w:pPr>
          </w:p>
        </w:tc>
        <w:tc>
          <w:tcPr>
            <w:tcW w:w="1324" w:type="dxa"/>
            <w:tcBorders>
              <w:top w:val="nil"/>
              <w:left w:val="nil"/>
              <w:bottom w:val="nil"/>
              <w:right w:val="single" w:sz="4" w:space="0" w:color="auto"/>
            </w:tcBorders>
            <w:shd w:val="clear" w:color="000000" w:fill="D9E1F2"/>
            <w:vAlign w:val="center"/>
          </w:tcPr>
          <w:p w:rsidR="009B3115" w:rsidRPr="000C11F6" w:rsidRDefault="009B3115" w:rsidP="009B3115">
            <w:pPr>
              <w:rPr>
                <w:rFonts w:ascii="Arial" w:hAnsi="Arial" w:cs="Arial"/>
                <w:color w:val="000000"/>
                <w:sz w:val="14"/>
                <w:szCs w:val="14"/>
                <w:lang w:val="it-IT"/>
              </w:rPr>
            </w:pPr>
          </w:p>
        </w:tc>
        <w:tc>
          <w:tcPr>
            <w:tcW w:w="1325" w:type="dxa"/>
            <w:tcBorders>
              <w:top w:val="nil"/>
              <w:left w:val="nil"/>
              <w:bottom w:val="nil"/>
              <w:right w:val="single" w:sz="4" w:space="0" w:color="auto"/>
            </w:tcBorders>
            <w:shd w:val="clear" w:color="000000" w:fill="D9E1F2"/>
            <w:vAlign w:val="center"/>
          </w:tcPr>
          <w:p w:rsidR="009B3115" w:rsidRPr="000C11F6" w:rsidRDefault="009B3115" w:rsidP="009B3115">
            <w:pPr>
              <w:rPr>
                <w:rFonts w:ascii="Arial" w:hAnsi="Arial" w:cs="Arial"/>
                <w:color w:val="000000"/>
                <w:sz w:val="14"/>
                <w:szCs w:val="14"/>
                <w:lang w:val="it-IT"/>
              </w:rPr>
            </w:pPr>
          </w:p>
        </w:tc>
        <w:tc>
          <w:tcPr>
            <w:tcW w:w="1324" w:type="dxa"/>
            <w:tcBorders>
              <w:top w:val="nil"/>
              <w:left w:val="nil"/>
              <w:bottom w:val="nil"/>
              <w:right w:val="single" w:sz="4" w:space="0" w:color="auto"/>
            </w:tcBorders>
            <w:shd w:val="clear" w:color="000000" w:fill="D9E1F2"/>
            <w:vAlign w:val="center"/>
          </w:tcPr>
          <w:p w:rsidR="009B3115" w:rsidRPr="000C11F6" w:rsidRDefault="009B3115" w:rsidP="009B3115">
            <w:pPr>
              <w:rPr>
                <w:rFonts w:ascii="Arial" w:hAnsi="Arial" w:cs="Arial"/>
                <w:color w:val="000000"/>
                <w:sz w:val="14"/>
                <w:szCs w:val="14"/>
                <w:lang w:val="it-IT"/>
              </w:rPr>
            </w:pPr>
          </w:p>
        </w:tc>
        <w:tc>
          <w:tcPr>
            <w:tcW w:w="1325" w:type="dxa"/>
            <w:tcBorders>
              <w:top w:val="nil"/>
              <w:left w:val="nil"/>
              <w:bottom w:val="nil"/>
              <w:right w:val="single" w:sz="8" w:space="0" w:color="auto"/>
            </w:tcBorders>
            <w:shd w:val="clear" w:color="000000" w:fill="D9E1F2"/>
            <w:vAlign w:val="center"/>
          </w:tcPr>
          <w:p w:rsidR="009B3115" w:rsidRPr="000C11F6" w:rsidRDefault="009B3115" w:rsidP="009B3115">
            <w:pPr>
              <w:rPr>
                <w:rFonts w:ascii="Arial" w:hAnsi="Arial" w:cs="Arial"/>
                <w:color w:val="000000"/>
                <w:sz w:val="14"/>
                <w:szCs w:val="14"/>
                <w:lang w:val="it-IT"/>
              </w:rPr>
            </w:pPr>
          </w:p>
        </w:tc>
      </w:tr>
      <w:tr w:rsidR="009B3115" w:rsidRPr="009B3115" w:rsidTr="003B636A">
        <w:trPr>
          <w:trHeight w:val="280"/>
        </w:trPr>
        <w:tc>
          <w:tcPr>
            <w:tcW w:w="2480" w:type="dxa"/>
            <w:tcBorders>
              <w:top w:val="double" w:sz="6" w:space="0" w:color="auto"/>
              <w:left w:val="single" w:sz="8" w:space="0" w:color="auto"/>
              <w:bottom w:val="nil"/>
              <w:right w:val="single" w:sz="4" w:space="0" w:color="auto"/>
            </w:tcBorders>
            <w:shd w:val="clear" w:color="000000" w:fill="D9E1F2"/>
            <w:vAlign w:val="center"/>
            <w:hideMark/>
          </w:tcPr>
          <w:p w:rsidR="009B3115" w:rsidRPr="009B3115" w:rsidRDefault="009B3115" w:rsidP="009B3115">
            <w:pPr>
              <w:rPr>
                <w:rFonts w:ascii="Arial" w:hAnsi="Arial" w:cs="Arial"/>
                <w:b/>
                <w:bCs/>
                <w:color w:val="000000"/>
                <w:sz w:val="14"/>
                <w:szCs w:val="14"/>
              </w:rPr>
            </w:pPr>
            <w:r w:rsidRPr="009B3115">
              <w:rPr>
                <w:rFonts w:ascii="Arial" w:hAnsi="Arial" w:cs="Arial"/>
                <w:b/>
                <w:bCs/>
                <w:color w:val="000000"/>
                <w:sz w:val="14"/>
                <w:szCs w:val="14"/>
              </w:rPr>
              <w:t xml:space="preserve">Kosto në total </w:t>
            </w:r>
          </w:p>
        </w:tc>
        <w:tc>
          <w:tcPr>
            <w:tcW w:w="1324" w:type="dxa"/>
            <w:tcBorders>
              <w:top w:val="double" w:sz="6" w:space="0" w:color="auto"/>
              <w:left w:val="nil"/>
              <w:bottom w:val="nil"/>
              <w:right w:val="single" w:sz="4" w:space="0" w:color="auto"/>
            </w:tcBorders>
            <w:shd w:val="clear" w:color="000000" w:fill="D9E1F2"/>
            <w:vAlign w:val="center"/>
          </w:tcPr>
          <w:p w:rsidR="009B3115" w:rsidRPr="009B3115" w:rsidRDefault="009B3115" w:rsidP="009B3115">
            <w:pPr>
              <w:rPr>
                <w:rFonts w:ascii="Arial" w:hAnsi="Arial" w:cs="Arial"/>
                <w:color w:val="000000"/>
                <w:sz w:val="14"/>
                <w:szCs w:val="14"/>
              </w:rPr>
            </w:pPr>
          </w:p>
        </w:tc>
        <w:tc>
          <w:tcPr>
            <w:tcW w:w="1325" w:type="dxa"/>
            <w:tcBorders>
              <w:top w:val="double" w:sz="6" w:space="0" w:color="auto"/>
              <w:left w:val="nil"/>
              <w:bottom w:val="nil"/>
              <w:right w:val="single" w:sz="4" w:space="0" w:color="auto"/>
            </w:tcBorders>
            <w:shd w:val="clear" w:color="000000" w:fill="D9E1F2"/>
            <w:vAlign w:val="center"/>
          </w:tcPr>
          <w:p w:rsidR="009B3115" w:rsidRPr="009B3115" w:rsidRDefault="009B3115" w:rsidP="009B3115">
            <w:pPr>
              <w:rPr>
                <w:rFonts w:ascii="Arial" w:hAnsi="Arial" w:cs="Arial"/>
                <w:color w:val="000000"/>
                <w:sz w:val="14"/>
                <w:szCs w:val="14"/>
              </w:rPr>
            </w:pPr>
          </w:p>
        </w:tc>
        <w:tc>
          <w:tcPr>
            <w:tcW w:w="1324" w:type="dxa"/>
            <w:tcBorders>
              <w:top w:val="double" w:sz="6" w:space="0" w:color="auto"/>
              <w:left w:val="nil"/>
              <w:bottom w:val="nil"/>
              <w:right w:val="single" w:sz="4" w:space="0" w:color="auto"/>
            </w:tcBorders>
            <w:shd w:val="clear" w:color="000000" w:fill="D9E1F2"/>
            <w:vAlign w:val="center"/>
          </w:tcPr>
          <w:p w:rsidR="009B3115" w:rsidRPr="009B3115" w:rsidRDefault="009B3115" w:rsidP="009B3115">
            <w:pPr>
              <w:rPr>
                <w:rFonts w:ascii="Arial" w:hAnsi="Arial" w:cs="Arial"/>
                <w:color w:val="000000"/>
                <w:sz w:val="14"/>
                <w:szCs w:val="14"/>
              </w:rPr>
            </w:pPr>
          </w:p>
        </w:tc>
        <w:tc>
          <w:tcPr>
            <w:tcW w:w="1325" w:type="dxa"/>
            <w:tcBorders>
              <w:top w:val="double" w:sz="6" w:space="0" w:color="auto"/>
              <w:left w:val="nil"/>
              <w:bottom w:val="nil"/>
              <w:right w:val="single" w:sz="4" w:space="0" w:color="auto"/>
            </w:tcBorders>
            <w:shd w:val="clear" w:color="000000" w:fill="D9E1F2"/>
            <w:vAlign w:val="center"/>
          </w:tcPr>
          <w:p w:rsidR="009B3115" w:rsidRPr="009B3115" w:rsidRDefault="009B3115" w:rsidP="009B3115">
            <w:pPr>
              <w:rPr>
                <w:rFonts w:ascii="Arial" w:hAnsi="Arial" w:cs="Arial"/>
                <w:color w:val="000000"/>
                <w:sz w:val="14"/>
                <w:szCs w:val="14"/>
              </w:rPr>
            </w:pPr>
          </w:p>
        </w:tc>
        <w:tc>
          <w:tcPr>
            <w:tcW w:w="1324" w:type="dxa"/>
            <w:tcBorders>
              <w:top w:val="double" w:sz="6" w:space="0" w:color="auto"/>
              <w:left w:val="nil"/>
              <w:bottom w:val="nil"/>
              <w:right w:val="single" w:sz="4" w:space="0" w:color="auto"/>
            </w:tcBorders>
            <w:shd w:val="clear" w:color="000000" w:fill="D9E1F2"/>
            <w:vAlign w:val="center"/>
          </w:tcPr>
          <w:p w:rsidR="009B3115" w:rsidRPr="009B3115" w:rsidRDefault="009B3115" w:rsidP="009B3115">
            <w:pPr>
              <w:rPr>
                <w:rFonts w:ascii="Arial" w:hAnsi="Arial" w:cs="Arial"/>
                <w:color w:val="000000"/>
                <w:sz w:val="14"/>
                <w:szCs w:val="14"/>
              </w:rPr>
            </w:pPr>
          </w:p>
        </w:tc>
        <w:tc>
          <w:tcPr>
            <w:tcW w:w="1325" w:type="dxa"/>
            <w:tcBorders>
              <w:top w:val="double" w:sz="6" w:space="0" w:color="auto"/>
              <w:left w:val="nil"/>
              <w:bottom w:val="nil"/>
              <w:right w:val="single" w:sz="4" w:space="0" w:color="auto"/>
            </w:tcBorders>
            <w:shd w:val="clear" w:color="000000" w:fill="D9E1F2"/>
            <w:vAlign w:val="center"/>
          </w:tcPr>
          <w:p w:rsidR="009B3115" w:rsidRPr="009B3115" w:rsidRDefault="009B3115" w:rsidP="009B3115">
            <w:pPr>
              <w:rPr>
                <w:rFonts w:ascii="Arial" w:hAnsi="Arial" w:cs="Arial"/>
                <w:color w:val="000000"/>
                <w:sz w:val="14"/>
                <w:szCs w:val="14"/>
              </w:rPr>
            </w:pPr>
          </w:p>
        </w:tc>
        <w:tc>
          <w:tcPr>
            <w:tcW w:w="1324" w:type="dxa"/>
            <w:tcBorders>
              <w:top w:val="double" w:sz="6" w:space="0" w:color="auto"/>
              <w:left w:val="nil"/>
              <w:bottom w:val="nil"/>
              <w:right w:val="single" w:sz="4" w:space="0" w:color="auto"/>
            </w:tcBorders>
            <w:shd w:val="clear" w:color="000000" w:fill="D9E1F2"/>
            <w:vAlign w:val="center"/>
          </w:tcPr>
          <w:p w:rsidR="009B3115" w:rsidRPr="009B3115" w:rsidRDefault="009B3115" w:rsidP="009B3115">
            <w:pPr>
              <w:rPr>
                <w:rFonts w:ascii="Arial" w:hAnsi="Arial" w:cs="Arial"/>
                <w:color w:val="000000"/>
                <w:sz w:val="14"/>
                <w:szCs w:val="14"/>
              </w:rPr>
            </w:pPr>
          </w:p>
        </w:tc>
        <w:tc>
          <w:tcPr>
            <w:tcW w:w="1325" w:type="dxa"/>
            <w:tcBorders>
              <w:top w:val="double" w:sz="6" w:space="0" w:color="auto"/>
              <w:left w:val="nil"/>
              <w:bottom w:val="nil"/>
              <w:right w:val="single" w:sz="4" w:space="0" w:color="auto"/>
            </w:tcBorders>
            <w:shd w:val="clear" w:color="000000" w:fill="D9E1F2"/>
            <w:vAlign w:val="center"/>
          </w:tcPr>
          <w:p w:rsidR="009B3115" w:rsidRPr="009B3115" w:rsidRDefault="009B3115" w:rsidP="009B3115">
            <w:pPr>
              <w:rPr>
                <w:rFonts w:ascii="Arial" w:hAnsi="Arial" w:cs="Arial"/>
                <w:color w:val="000000"/>
                <w:sz w:val="14"/>
                <w:szCs w:val="14"/>
              </w:rPr>
            </w:pPr>
          </w:p>
        </w:tc>
        <w:tc>
          <w:tcPr>
            <w:tcW w:w="1324" w:type="dxa"/>
            <w:tcBorders>
              <w:top w:val="double" w:sz="6" w:space="0" w:color="auto"/>
              <w:left w:val="nil"/>
              <w:bottom w:val="nil"/>
              <w:right w:val="single" w:sz="4" w:space="0" w:color="auto"/>
            </w:tcBorders>
            <w:shd w:val="clear" w:color="000000" w:fill="D9E1F2"/>
            <w:vAlign w:val="center"/>
          </w:tcPr>
          <w:p w:rsidR="009B3115" w:rsidRPr="009B3115" w:rsidRDefault="009B3115" w:rsidP="009B3115">
            <w:pPr>
              <w:rPr>
                <w:rFonts w:ascii="Arial" w:hAnsi="Arial" w:cs="Arial"/>
                <w:color w:val="000000"/>
                <w:sz w:val="14"/>
                <w:szCs w:val="14"/>
              </w:rPr>
            </w:pPr>
          </w:p>
        </w:tc>
        <w:tc>
          <w:tcPr>
            <w:tcW w:w="1325" w:type="dxa"/>
            <w:tcBorders>
              <w:top w:val="double" w:sz="6" w:space="0" w:color="auto"/>
              <w:left w:val="nil"/>
              <w:bottom w:val="nil"/>
              <w:right w:val="single" w:sz="8" w:space="0" w:color="auto"/>
            </w:tcBorders>
            <w:shd w:val="clear" w:color="000000" w:fill="D9E1F2"/>
            <w:vAlign w:val="center"/>
          </w:tcPr>
          <w:p w:rsidR="009B3115" w:rsidRPr="009B3115" w:rsidRDefault="009B3115" w:rsidP="009B3115">
            <w:pPr>
              <w:rPr>
                <w:rFonts w:ascii="Arial" w:hAnsi="Arial" w:cs="Arial"/>
                <w:color w:val="000000"/>
                <w:sz w:val="14"/>
                <w:szCs w:val="14"/>
              </w:rPr>
            </w:pPr>
          </w:p>
        </w:tc>
      </w:tr>
      <w:tr w:rsidR="009B3115" w:rsidRPr="00FB5CD3" w:rsidTr="003B636A">
        <w:trPr>
          <w:trHeight w:val="280"/>
        </w:trPr>
        <w:tc>
          <w:tcPr>
            <w:tcW w:w="2480" w:type="dxa"/>
            <w:tcBorders>
              <w:top w:val="single" w:sz="12" w:space="0" w:color="auto"/>
              <w:left w:val="single" w:sz="8" w:space="0" w:color="auto"/>
              <w:bottom w:val="single" w:sz="12" w:space="0" w:color="auto"/>
              <w:right w:val="single" w:sz="4" w:space="0" w:color="auto"/>
            </w:tcBorders>
            <w:shd w:val="clear" w:color="000000" w:fill="B4C6E7"/>
            <w:vAlign w:val="center"/>
            <w:hideMark/>
          </w:tcPr>
          <w:p w:rsidR="009B3115" w:rsidRPr="000C11F6" w:rsidRDefault="009B3115" w:rsidP="009B3115">
            <w:pPr>
              <w:rPr>
                <w:rFonts w:ascii="Arial" w:hAnsi="Arial" w:cs="Arial"/>
                <w:b/>
                <w:bCs/>
                <w:color w:val="000000"/>
                <w:sz w:val="14"/>
                <w:szCs w:val="14"/>
                <w:lang w:val="it-IT"/>
              </w:rPr>
            </w:pPr>
            <w:r w:rsidRPr="000C11F6">
              <w:rPr>
                <w:rFonts w:ascii="Arial" w:hAnsi="Arial" w:cs="Arial"/>
                <w:b/>
                <w:bCs/>
                <w:color w:val="000000"/>
                <w:sz w:val="14"/>
                <w:szCs w:val="14"/>
                <w:lang w:val="it-IT"/>
              </w:rPr>
              <w:t>Kosto e zbritur</w:t>
            </w:r>
            <w:r w:rsidRPr="000C11F6">
              <w:rPr>
                <w:rFonts w:ascii="Arial" w:hAnsi="Arial" w:cs="Arial"/>
                <w:color w:val="000000"/>
                <w:sz w:val="14"/>
                <w:szCs w:val="14"/>
                <w:lang w:val="it-IT"/>
              </w:rPr>
              <w:t>= Kosto në total x Faktori zbritës</w:t>
            </w:r>
          </w:p>
        </w:tc>
        <w:tc>
          <w:tcPr>
            <w:tcW w:w="1324" w:type="dxa"/>
            <w:tcBorders>
              <w:top w:val="single" w:sz="12" w:space="0" w:color="auto"/>
              <w:left w:val="nil"/>
              <w:bottom w:val="single" w:sz="12" w:space="0" w:color="auto"/>
              <w:right w:val="single" w:sz="4" w:space="0" w:color="auto"/>
            </w:tcBorders>
            <w:shd w:val="clear" w:color="000000" w:fill="B4C6E7"/>
            <w:vAlign w:val="center"/>
          </w:tcPr>
          <w:p w:rsidR="009B3115" w:rsidRPr="00543081" w:rsidRDefault="009B3115" w:rsidP="009B3115">
            <w:pPr>
              <w:rPr>
                <w:rFonts w:ascii="Arial" w:hAnsi="Arial" w:cs="Arial"/>
                <w:color w:val="000000"/>
                <w:sz w:val="14"/>
                <w:szCs w:val="14"/>
                <w:lang w:val="it-IT"/>
              </w:rPr>
            </w:pPr>
          </w:p>
        </w:tc>
        <w:tc>
          <w:tcPr>
            <w:tcW w:w="1325" w:type="dxa"/>
            <w:tcBorders>
              <w:top w:val="single" w:sz="12" w:space="0" w:color="auto"/>
              <w:left w:val="nil"/>
              <w:bottom w:val="single" w:sz="12" w:space="0" w:color="auto"/>
              <w:right w:val="single" w:sz="4" w:space="0" w:color="auto"/>
            </w:tcBorders>
            <w:shd w:val="clear" w:color="000000" w:fill="B4C6E7"/>
            <w:vAlign w:val="center"/>
          </w:tcPr>
          <w:p w:rsidR="009B3115" w:rsidRPr="00543081" w:rsidRDefault="009B3115" w:rsidP="009B3115">
            <w:pPr>
              <w:rPr>
                <w:rFonts w:ascii="Arial" w:hAnsi="Arial" w:cs="Arial"/>
                <w:color w:val="000000"/>
                <w:sz w:val="14"/>
                <w:szCs w:val="14"/>
                <w:lang w:val="it-IT"/>
              </w:rPr>
            </w:pPr>
          </w:p>
        </w:tc>
        <w:tc>
          <w:tcPr>
            <w:tcW w:w="1324" w:type="dxa"/>
            <w:tcBorders>
              <w:top w:val="single" w:sz="12" w:space="0" w:color="auto"/>
              <w:left w:val="nil"/>
              <w:bottom w:val="single" w:sz="12" w:space="0" w:color="auto"/>
              <w:right w:val="single" w:sz="4" w:space="0" w:color="auto"/>
            </w:tcBorders>
            <w:shd w:val="clear" w:color="000000" w:fill="B4C6E7"/>
            <w:vAlign w:val="center"/>
          </w:tcPr>
          <w:p w:rsidR="009B3115" w:rsidRPr="00543081" w:rsidRDefault="009B3115" w:rsidP="009B3115">
            <w:pPr>
              <w:rPr>
                <w:rFonts w:ascii="Arial" w:hAnsi="Arial" w:cs="Arial"/>
                <w:color w:val="000000"/>
                <w:sz w:val="14"/>
                <w:szCs w:val="14"/>
                <w:lang w:val="it-IT"/>
              </w:rPr>
            </w:pPr>
          </w:p>
        </w:tc>
        <w:tc>
          <w:tcPr>
            <w:tcW w:w="1325" w:type="dxa"/>
            <w:tcBorders>
              <w:top w:val="single" w:sz="12" w:space="0" w:color="auto"/>
              <w:left w:val="nil"/>
              <w:bottom w:val="single" w:sz="12" w:space="0" w:color="auto"/>
              <w:right w:val="single" w:sz="4" w:space="0" w:color="auto"/>
            </w:tcBorders>
            <w:shd w:val="clear" w:color="000000" w:fill="B4C6E7"/>
            <w:vAlign w:val="center"/>
          </w:tcPr>
          <w:p w:rsidR="009B3115" w:rsidRPr="00543081" w:rsidRDefault="009B3115" w:rsidP="009B3115">
            <w:pPr>
              <w:rPr>
                <w:rFonts w:ascii="Arial" w:hAnsi="Arial" w:cs="Arial"/>
                <w:color w:val="000000"/>
                <w:sz w:val="14"/>
                <w:szCs w:val="14"/>
                <w:lang w:val="it-IT"/>
              </w:rPr>
            </w:pPr>
          </w:p>
        </w:tc>
        <w:tc>
          <w:tcPr>
            <w:tcW w:w="1324" w:type="dxa"/>
            <w:tcBorders>
              <w:top w:val="single" w:sz="12" w:space="0" w:color="auto"/>
              <w:left w:val="nil"/>
              <w:bottom w:val="single" w:sz="12" w:space="0" w:color="auto"/>
              <w:right w:val="single" w:sz="4" w:space="0" w:color="auto"/>
            </w:tcBorders>
            <w:shd w:val="clear" w:color="000000" w:fill="B4C6E7"/>
            <w:vAlign w:val="center"/>
          </w:tcPr>
          <w:p w:rsidR="009B3115" w:rsidRPr="00543081" w:rsidRDefault="009B3115" w:rsidP="009B3115">
            <w:pPr>
              <w:rPr>
                <w:rFonts w:ascii="Arial" w:hAnsi="Arial" w:cs="Arial"/>
                <w:color w:val="000000"/>
                <w:sz w:val="14"/>
                <w:szCs w:val="14"/>
                <w:lang w:val="it-IT"/>
              </w:rPr>
            </w:pPr>
          </w:p>
        </w:tc>
        <w:tc>
          <w:tcPr>
            <w:tcW w:w="1325" w:type="dxa"/>
            <w:tcBorders>
              <w:top w:val="single" w:sz="12" w:space="0" w:color="auto"/>
              <w:left w:val="nil"/>
              <w:bottom w:val="single" w:sz="12" w:space="0" w:color="auto"/>
              <w:right w:val="single" w:sz="4" w:space="0" w:color="auto"/>
            </w:tcBorders>
            <w:shd w:val="clear" w:color="000000" w:fill="B4C6E7"/>
            <w:vAlign w:val="center"/>
          </w:tcPr>
          <w:p w:rsidR="009B3115" w:rsidRPr="00543081" w:rsidRDefault="009B3115" w:rsidP="009B3115">
            <w:pPr>
              <w:rPr>
                <w:rFonts w:ascii="Arial" w:hAnsi="Arial" w:cs="Arial"/>
                <w:color w:val="000000"/>
                <w:sz w:val="14"/>
                <w:szCs w:val="14"/>
                <w:lang w:val="it-IT"/>
              </w:rPr>
            </w:pPr>
          </w:p>
        </w:tc>
        <w:tc>
          <w:tcPr>
            <w:tcW w:w="1324" w:type="dxa"/>
            <w:tcBorders>
              <w:top w:val="single" w:sz="12" w:space="0" w:color="auto"/>
              <w:left w:val="nil"/>
              <w:bottom w:val="single" w:sz="12" w:space="0" w:color="auto"/>
              <w:right w:val="single" w:sz="4" w:space="0" w:color="auto"/>
            </w:tcBorders>
            <w:shd w:val="clear" w:color="000000" w:fill="B4C6E7"/>
            <w:vAlign w:val="center"/>
          </w:tcPr>
          <w:p w:rsidR="009B3115" w:rsidRPr="00543081" w:rsidRDefault="009B3115" w:rsidP="009B3115">
            <w:pPr>
              <w:rPr>
                <w:rFonts w:ascii="Arial" w:hAnsi="Arial" w:cs="Arial"/>
                <w:color w:val="000000"/>
                <w:sz w:val="14"/>
                <w:szCs w:val="14"/>
                <w:lang w:val="it-IT"/>
              </w:rPr>
            </w:pPr>
          </w:p>
        </w:tc>
        <w:tc>
          <w:tcPr>
            <w:tcW w:w="1325" w:type="dxa"/>
            <w:tcBorders>
              <w:top w:val="single" w:sz="12" w:space="0" w:color="auto"/>
              <w:left w:val="nil"/>
              <w:bottom w:val="single" w:sz="12" w:space="0" w:color="auto"/>
              <w:right w:val="single" w:sz="4" w:space="0" w:color="auto"/>
            </w:tcBorders>
            <w:shd w:val="clear" w:color="000000" w:fill="B4C6E7"/>
            <w:vAlign w:val="center"/>
          </w:tcPr>
          <w:p w:rsidR="009B3115" w:rsidRPr="00543081" w:rsidRDefault="009B3115" w:rsidP="009B3115">
            <w:pPr>
              <w:rPr>
                <w:rFonts w:ascii="Arial" w:hAnsi="Arial" w:cs="Arial"/>
                <w:color w:val="000000"/>
                <w:sz w:val="14"/>
                <w:szCs w:val="14"/>
                <w:lang w:val="it-IT"/>
              </w:rPr>
            </w:pPr>
          </w:p>
        </w:tc>
        <w:tc>
          <w:tcPr>
            <w:tcW w:w="1324" w:type="dxa"/>
            <w:tcBorders>
              <w:top w:val="single" w:sz="12" w:space="0" w:color="auto"/>
              <w:left w:val="nil"/>
              <w:bottom w:val="single" w:sz="12" w:space="0" w:color="auto"/>
              <w:right w:val="single" w:sz="4" w:space="0" w:color="auto"/>
            </w:tcBorders>
            <w:shd w:val="clear" w:color="000000" w:fill="B4C6E7"/>
            <w:vAlign w:val="center"/>
          </w:tcPr>
          <w:p w:rsidR="009B3115" w:rsidRPr="00543081" w:rsidRDefault="009B3115" w:rsidP="009B3115">
            <w:pPr>
              <w:rPr>
                <w:rFonts w:ascii="Arial" w:hAnsi="Arial" w:cs="Arial"/>
                <w:color w:val="000000"/>
                <w:sz w:val="14"/>
                <w:szCs w:val="14"/>
                <w:lang w:val="it-IT"/>
              </w:rPr>
            </w:pPr>
          </w:p>
        </w:tc>
        <w:tc>
          <w:tcPr>
            <w:tcW w:w="1325" w:type="dxa"/>
            <w:tcBorders>
              <w:top w:val="single" w:sz="12" w:space="0" w:color="auto"/>
              <w:left w:val="nil"/>
              <w:bottom w:val="single" w:sz="12" w:space="0" w:color="auto"/>
              <w:right w:val="single" w:sz="8" w:space="0" w:color="auto"/>
            </w:tcBorders>
            <w:shd w:val="clear" w:color="000000" w:fill="B4C6E7"/>
            <w:vAlign w:val="center"/>
          </w:tcPr>
          <w:p w:rsidR="009B3115" w:rsidRPr="00543081" w:rsidRDefault="009B3115" w:rsidP="009B3115">
            <w:pPr>
              <w:rPr>
                <w:rFonts w:ascii="Arial" w:hAnsi="Arial" w:cs="Arial"/>
                <w:color w:val="000000"/>
                <w:sz w:val="14"/>
                <w:szCs w:val="14"/>
                <w:lang w:val="it-IT"/>
              </w:rPr>
            </w:pPr>
          </w:p>
        </w:tc>
      </w:tr>
      <w:tr w:rsidR="009B3115" w:rsidRPr="00FB5CD3" w:rsidTr="003B636A">
        <w:trPr>
          <w:trHeight w:val="270"/>
        </w:trPr>
        <w:tc>
          <w:tcPr>
            <w:tcW w:w="2480" w:type="dxa"/>
            <w:tcBorders>
              <w:top w:val="nil"/>
              <w:left w:val="single" w:sz="8" w:space="0" w:color="auto"/>
              <w:bottom w:val="single" w:sz="4" w:space="0" w:color="auto"/>
              <w:right w:val="single" w:sz="4" w:space="0" w:color="auto"/>
            </w:tcBorders>
            <w:shd w:val="clear" w:color="000000" w:fill="D9E1F2"/>
            <w:vAlign w:val="center"/>
            <w:hideMark/>
          </w:tcPr>
          <w:p w:rsidR="009B3115" w:rsidRPr="00543081" w:rsidRDefault="009B3115" w:rsidP="009B3115">
            <w:pPr>
              <w:rPr>
                <w:rFonts w:ascii="Arial" w:hAnsi="Arial" w:cs="Arial"/>
                <w:color w:val="000000"/>
                <w:sz w:val="14"/>
                <w:szCs w:val="14"/>
                <w:lang w:val="it-IT"/>
              </w:rPr>
            </w:pPr>
            <w:r w:rsidRPr="00543081">
              <w:rPr>
                <w:rFonts w:ascii="Arial" w:hAnsi="Arial" w:cs="Arial"/>
                <w:color w:val="000000"/>
                <w:sz w:val="14"/>
                <w:szCs w:val="14"/>
                <w:lang w:val="it-IT"/>
              </w:rPr>
              <w:t>Përfitimet për buxhetin – në vazhdimësi</w:t>
            </w:r>
          </w:p>
        </w:tc>
        <w:tc>
          <w:tcPr>
            <w:tcW w:w="1324" w:type="dxa"/>
            <w:tcBorders>
              <w:top w:val="nil"/>
              <w:left w:val="nil"/>
              <w:bottom w:val="single" w:sz="4" w:space="0" w:color="auto"/>
              <w:right w:val="single" w:sz="4" w:space="0" w:color="auto"/>
            </w:tcBorders>
            <w:shd w:val="clear" w:color="000000" w:fill="D9E1F2"/>
            <w:vAlign w:val="center"/>
          </w:tcPr>
          <w:p w:rsidR="009B3115" w:rsidRPr="00543081" w:rsidRDefault="009B3115" w:rsidP="009B3115">
            <w:pPr>
              <w:rPr>
                <w:rFonts w:ascii="Arial" w:hAnsi="Arial" w:cs="Arial"/>
                <w:color w:val="000000"/>
                <w:sz w:val="14"/>
                <w:szCs w:val="14"/>
                <w:lang w:val="it-IT"/>
              </w:rPr>
            </w:pPr>
          </w:p>
        </w:tc>
        <w:tc>
          <w:tcPr>
            <w:tcW w:w="1325" w:type="dxa"/>
            <w:tcBorders>
              <w:top w:val="nil"/>
              <w:left w:val="nil"/>
              <w:bottom w:val="single" w:sz="4" w:space="0" w:color="auto"/>
              <w:right w:val="single" w:sz="4" w:space="0" w:color="auto"/>
            </w:tcBorders>
            <w:shd w:val="clear" w:color="000000" w:fill="D9E1F2"/>
            <w:vAlign w:val="center"/>
          </w:tcPr>
          <w:p w:rsidR="009B3115" w:rsidRPr="00543081" w:rsidRDefault="009B3115" w:rsidP="009B3115">
            <w:pPr>
              <w:rPr>
                <w:rFonts w:ascii="Arial" w:hAnsi="Arial" w:cs="Arial"/>
                <w:color w:val="000000"/>
                <w:sz w:val="14"/>
                <w:szCs w:val="14"/>
                <w:lang w:val="it-IT"/>
              </w:rPr>
            </w:pPr>
          </w:p>
        </w:tc>
        <w:tc>
          <w:tcPr>
            <w:tcW w:w="1324" w:type="dxa"/>
            <w:tcBorders>
              <w:top w:val="nil"/>
              <w:left w:val="nil"/>
              <w:bottom w:val="single" w:sz="4" w:space="0" w:color="auto"/>
              <w:right w:val="single" w:sz="4" w:space="0" w:color="auto"/>
            </w:tcBorders>
            <w:shd w:val="clear" w:color="000000" w:fill="D9E1F2"/>
            <w:vAlign w:val="center"/>
          </w:tcPr>
          <w:p w:rsidR="009B3115" w:rsidRPr="00543081" w:rsidRDefault="009B3115" w:rsidP="009B3115">
            <w:pPr>
              <w:rPr>
                <w:rFonts w:ascii="Arial" w:hAnsi="Arial" w:cs="Arial"/>
                <w:color w:val="000000"/>
                <w:sz w:val="14"/>
                <w:szCs w:val="14"/>
                <w:lang w:val="it-IT"/>
              </w:rPr>
            </w:pPr>
          </w:p>
        </w:tc>
        <w:tc>
          <w:tcPr>
            <w:tcW w:w="1325" w:type="dxa"/>
            <w:tcBorders>
              <w:top w:val="nil"/>
              <w:left w:val="nil"/>
              <w:bottom w:val="single" w:sz="4" w:space="0" w:color="auto"/>
              <w:right w:val="single" w:sz="4" w:space="0" w:color="auto"/>
            </w:tcBorders>
            <w:shd w:val="clear" w:color="000000" w:fill="D9E1F2"/>
            <w:vAlign w:val="center"/>
          </w:tcPr>
          <w:p w:rsidR="009B3115" w:rsidRPr="00543081" w:rsidRDefault="009B3115" w:rsidP="009B3115">
            <w:pPr>
              <w:rPr>
                <w:rFonts w:ascii="Arial" w:hAnsi="Arial" w:cs="Arial"/>
                <w:color w:val="000000"/>
                <w:sz w:val="14"/>
                <w:szCs w:val="14"/>
                <w:lang w:val="it-IT"/>
              </w:rPr>
            </w:pPr>
          </w:p>
        </w:tc>
        <w:tc>
          <w:tcPr>
            <w:tcW w:w="1324" w:type="dxa"/>
            <w:tcBorders>
              <w:top w:val="nil"/>
              <w:left w:val="nil"/>
              <w:bottom w:val="single" w:sz="4" w:space="0" w:color="auto"/>
              <w:right w:val="single" w:sz="4" w:space="0" w:color="auto"/>
            </w:tcBorders>
            <w:shd w:val="clear" w:color="000000" w:fill="D9E1F2"/>
            <w:vAlign w:val="center"/>
          </w:tcPr>
          <w:p w:rsidR="009B3115" w:rsidRPr="00543081" w:rsidRDefault="009B3115" w:rsidP="009B3115">
            <w:pPr>
              <w:rPr>
                <w:rFonts w:ascii="Arial" w:hAnsi="Arial" w:cs="Arial"/>
                <w:color w:val="000000"/>
                <w:sz w:val="14"/>
                <w:szCs w:val="14"/>
                <w:lang w:val="it-IT"/>
              </w:rPr>
            </w:pPr>
          </w:p>
        </w:tc>
        <w:tc>
          <w:tcPr>
            <w:tcW w:w="1325" w:type="dxa"/>
            <w:tcBorders>
              <w:top w:val="nil"/>
              <w:left w:val="nil"/>
              <w:bottom w:val="single" w:sz="4" w:space="0" w:color="auto"/>
              <w:right w:val="single" w:sz="4" w:space="0" w:color="auto"/>
            </w:tcBorders>
            <w:shd w:val="clear" w:color="000000" w:fill="D9E1F2"/>
            <w:vAlign w:val="center"/>
          </w:tcPr>
          <w:p w:rsidR="009B3115" w:rsidRPr="00543081" w:rsidRDefault="009B3115" w:rsidP="009B3115">
            <w:pPr>
              <w:rPr>
                <w:rFonts w:ascii="Arial" w:hAnsi="Arial" w:cs="Arial"/>
                <w:color w:val="000000"/>
                <w:sz w:val="14"/>
                <w:szCs w:val="14"/>
                <w:lang w:val="it-IT"/>
              </w:rPr>
            </w:pPr>
          </w:p>
        </w:tc>
        <w:tc>
          <w:tcPr>
            <w:tcW w:w="1324" w:type="dxa"/>
            <w:tcBorders>
              <w:top w:val="nil"/>
              <w:left w:val="nil"/>
              <w:bottom w:val="single" w:sz="4" w:space="0" w:color="auto"/>
              <w:right w:val="single" w:sz="4" w:space="0" w:color="auto"/>
            </w:tcBorders>
            <w:shd w:val="clear" w:color="000000" w:fill="D9E1F2"/>
            <w:vAlign w:val="center"/>
          </w:tcPr>
          <w:p w:rsidR="009B3115" w:rsidRPr="00543081" w:rsidRDefault="009B3115" w:rsidP="009B3115">
            <w:pPr>
              <w:rPr>
                <w:rFonts w:ascii="Arial" w:hAnsi="Arial" w:cs="Arial"/>
                <w:color w:val="000000"/>
                <w:sz w:val="14"/>
                <w:szCs w:val="14"/>
                <w:lang w:val="it-IT"/>
              </w:rPr>
            </w:pPr>
          </w:p>
        </w:tc>
        <w:tc>
          <w:tcPr>
            <w:tcW w:w="1325" w:type="dxa"/>
            <w:tcBorders>
              <w:top w:val="nil"/>
              <w:left w:val="nil"/>
              <w:bottom w:val="single" w:sz="4" w:space="0" w:color="auto"/>
              <w:right w:val="single" w:sz="4" w:space="0" w:color="auto"/>
            </w:tcBorders>
            <w:shd w:val="clear" w:color="000000" w:fill="D9E1F2"/>
            <w:vAlign w:val="center"/>
          </w:tcPr>
          <w:p w:rsidR="009B3115" w:rsidRPr="00543081" w:rsidRDefault="009B3115" w:rsidP="009B3115">
            <w:pPr>
              <w:rPr>
                <w:rFonts w:ascii="Arial" w:hAnsi="Arial" w:cs="Arial"/>
                <w:color w:val="000000"/>
                <w:sz w:val="14"/>
                <w:szCs w:val="14"/>
                <w:lang w:val="it-IT"/>
              </w:rPr>
            </w:pPr>
          </w:p>
        </w:tc>
        <w:tc>
          <w:tcPr>
            <w:tcW w:w="1324" w:type="dxa"/>
            <w:tcBorders>
              <w:top w:val="nil"/>
              <w:left w:val="nil"/>
              <w:bottom w:val="single" w:sz="4" w:space="0" w:color="auto"/>
              <w:right w:val="single" w:sz="4" w:space="0" w:color="auto"/>
            </w:tcBorders>
            <w:shd w:val="clear" w:color="000000" w:fill="D9E1F2"/>
            <w:vAlign w:val="center"/>
          </w:tcPr>
          <w:p w:rsidR="009B3115" w:rsidRPr="00543081" w:rsidRDefault="009B3115" w:rsidP="009B3115">
            <w:pPr>
              <w:rPr>
                <w:rFonts w:ascii="Arial" w:hAnsi="Arial" w:cs="Arial"/>
                <w:color w:val="000000"/>
                <w:sz w:val="14"/>
                <w:szCs w:val="14"/>
                <w:lang w:val="it-IT"/>
              </w:rPr>
            </w:pPr>
          </w:p>
        </w:tc>
        <w:tc>
          <w:tcPr>
            <w:tcW w:w="1325" w:type="dxa"/>
            <w:tcBorders>
              <w:top w:val="nil"/>
              <w:left w:val="nil"/>
              <w:bottom w:val="single" w:sz="4" w:space="0" w:color="auto"/>
              <w:right w:val="single" w:sz="4" w:space="0" w:color="auto"/>
            </w:tcBorders>
            <w:shd w:val="clear" w:color="000000" w:fill="D9E1F2"/>
            <w:vAlign w:val="center"/>
          </w:tcPr>
          <w:p w:rsidR="009B3115" w:rsidRPr="00543081" w:rsidRDefault="009B3115" w:rsidP="009B3115">
            <w:pPr>
              <w:rPr>
                <w:rFonts w:ascii="Arial" w:hAnsi="Arial" w:cs="Arial"/>
                <w:color w:val="000000"/>
                <w:sz w:val="14"/>
                <w:szCs w:val="14"/>
                <w:lang w:val="it-IT"/>
              </w:rPr>
            </w:pPr>
          </w:p>
        </w:tc>
      </w:tr>
      <w:tr w:rsidR="009B3115" w:rsidRPr="00FB5CD3" w:rsidTr="003B636A">
        <w:trPr>
          <w:trHeight w:val="260"/>
        </w:trPr>
        <w:tc>
          <w:tcPr>
            <w:tcW w:w="2480" w:type="dxa"/>
            <w:tcBorders>
              <w:top w:val="nil"/>
              <w:left w:val="single" w:sz="8" w:space="0" w:color="auto"/>
              <w:bottom w:val="single" w:sz="4" w:space="0" w:color="auto"/>
              <w:right w:val="single" w:sz="4" w:space="0" w:color="auto"/>
            </w:tcBorders>
            <w:shd w:val="clear" w:color="000000" w:fill="D9E1F2"/>
            <w:vAlign w:val="center"/>
            <w:hideMark/>
          </w:tcPr>
          <w:p w:rsidR="009B3115" w:rsidRPr="00543081" w:rsidRDefault="009B3115" w:rsidP="009B3115">
            <w:pPr>
              <w:rPr>
                <w:rFonts w:ascii="Arial" w:hAnsi="Arial" w:cs="Arial"/>
                <w:color w:val="000000"/>
                <w:sz w:val="14"/>
                <w:szCs w:val="14"/>
                <w:lang w:val="it-IT"/>
              </w:rPr>
            </w:pPr>
            <w:r w:rsidRPr="00543081">
              <w:rPr>
                <w:rFonts w:ascii="Arial" w:hAnsi="Arial" w:cs="Arial"/>
                <w:color w:val="000000"/>
                <w:sz w:val="14"/>
                <w:szCs w:val="14"/>
                <w:lang w:val="it-IT"/>
              </w:rPr>
              <w:t>Përfitimet për grupet e tjera – një herë</w:t>
            </w:r>
          </w:p>
        </w:tc>
        <w:tc>
          <w:tcPr>
            <w:tcW w:w="1324" w:type="dxa"/>
            <w:tcBorders>
              <w:top w:val="nil"/>
              <w:left w:val="nil"/>
              <w:bottom w:val="single" w:sz="4" w:space="0" w:color="auto"/>
              <w:right w:val="single" w:sz="4" w:space="0" w:color="auto"/>
            </w:tcBorders>
            <w:shd w:val="clear" w:color="000000" w:fill="D9E1F2"/>
            <w:vAlign w:val="center"/>
          </w:tcPr>
          <w:p w:rsidR="009B3115" w:rsidRPr="00543081" w:rsidRDefault="009B3115" w:rsidP="009B3115">
            <w:pPr>
              <w:rPr>
                <w:rFonts w:ascii="Arial" w:hAnsi="Arial" w:cs="Arial"/>
                <w:color w:val="000000"/>
                <w:sz w:val="14"/>
                <w:szCs w:val="14"/>
                <w:lang w:val="it-IT"/>
              </w:rPr>
            </w:pPr>
          </w:p>
        </w:tc>
        <w:tc>
          <w:tcPr>
            <w:tcW w:w="1325" w:type="dxa"/>
            <w:tcBorders>
              <w:top w:val="nil"/>
              <w:left w:val="nil"/>
              <w:bottom w:val="single" w:sz="4" w:space="0" w:color="auto"/>
              <w:right w:val="single" w:sz="4" w:space="0" w:color="auto"/>
            </w:tcBorders>
            <w:shd w:val="clear" w:color="000000" w:fill="D9E1F2"/>
            <w:vAlign w:val="center"/>
          </w:tcPr>
          <w:p w:rsidR="009B3115" w:rsidRPr="00543081" w:rsidRDefault="009B3115" w:rsidP="009B3115">
            <w:pPr>
              <w:rPr>
                <w:rFonts w:ascii="Arial" w:hAnsi="Arial" w:cs="Arial"/>
                <w:color w:val="000000"/>
                <w:sz w:val="14"/>
                <w:szCs w:val="14"/>
                <w:lang w:val="it-IT"/>
              </w:rPr>
            </w:pPr>
          </w:p>
        </w:tc>
        <w:tc>
          <w:tcPr>
            <w:tcW w:w="1324" w:type="dxa"/>
            <w:tcBorders>
              <w:top w:val="nil"/>
              <w:left w:val="nil"/>
              <w:bottom w:val="single" w:sz="4" w:space="0" w:color="auto"/>
              <w:right w:val="single" w:sz="4" w:space="0" w:color="auto"/>
            </w:tcBorders>
            <w:shd w:val="clear" w:color="000000" w:fill="D9E1F2"/>
            <w:vAlign w:val="center"/>
          </w:tcPr>
          <w:p w:rsidR="009B3115" w:rsidRPr="00543081" w:rsidRDefault="009B3115" w:rsidP="009B3115">
            <w:pPr>
              <w:rPr>
                <w:rFonts w:ascii="Arial" w:hAnsi="Arial" w:cs="Arial"/>
                <w:color w:val="000000"/>
                <w:sz w:val="14"/>
                <w:szCs w:val="14"/>
                <w:lang w:val="it-IT"/>
              </w:rPr>
            </w:pPr>
          </w:p>
        </w:tc>
        <w:tc>
          <w:tcPr>
            <w:tcW w:w="1325" w:type="dxa"/>
            <w:tcBorders>
              <w:top w:val="nil"/>
              <w:left w:val="nil"/>
              <w:bottom w:val="single" w:sz="4" w:space="0" w:color="auto"/>
              <w:right w:val="single" w:sz="4" w:space="0" w:color="auto"/>
            </w:tcBorders>
            <w:shd w:val="clear" w:color="000000" w:fill="D9E1F2"/>
            <w:vAlign w:val="center"/>
          </w:tcPr>
          <w:p w:rsidR="009B3115" w:rsidRPr="00543081" w:rsidRDefault="009B3115" w:rsidP="009B3115">
            <w:pPr>
              <w:rPr>
                <w:rFonts w:ascii="Arial" w:hAnsi="Arial" w:cs="Arial"/>
                <w:color w:val="000000"/>
                <w:sz w:val="14"/>
                <w:szCs w:val="14"/>
                <w:lang w:val="it-IT"/>
              </w:rPr>
            </w:pPr>
          </w:p>
        </w:tc>
        <w:tc>
          <w:tcPr>
            <w:tcW w:w="1324" w:type="dxa"/>
            <w:tcBorders>
              <w:top w:val="nil"/>
              <w:left w:val="nil"/>
              <w:bottom w:val="single" w:sz="4" w:space="0" w:color="auto"/>
              <w:right w:val="single" w:sz="4" w:space="0" w:color="auto"/>
            </w:tcBorders>
            <w:shd w:val="clear" w:color="000000" w:fill="D9E1F2"/>
            <w:vAlign w:val="center"/>
          </w:tcPr>
          <w:p w:rsidR="009B3115" w:rsidRPr="00543081" w:rsidRDefault="009B3115" w:rsidP="009B3115">
            <w:pPr>
              <w:rPr>
                <w:rFonts w:ascii="Arial" w:hAnsi="Arial" w:cs="Arial"/>
                <w:color w:val="000000"/>
                <w:sz w:val="14"/>
                <w:szCs w:val="14"/>
                <w:lang w:val="it-IT"/>
              </w:rPr>
            </w:pPr>
          </w:p>
        </w:tc>
        <w:tc>
          <w:tcPr>
            <w:tcW w:w="1325" w:type="dxa"/>
            <w:tcBorders>
              <w:top w:val="nil"/>
              <w:left w:val="nil"/>
              <w:bottom w:val="single" w:sz="4" w:space="0" w:color="auto"/>
              <w:right w:val="single" w:sz="4" w:space="0" w:color="auto"/>
            </w:tcBorders>
            <w:shd w:val="clear" w:color="000000" w:fill="D9E1F2"/>
            <w:vAlign w:val="center"/>
          </w:tcPr>
          <w:p w:rsidR="009B3115" w:rsidRPr="00543081" w:rsidRDefault="009B3115" w:rsidP="009B3115">
            <w:pPr>
              <w:rPr>
                <w:rFonts w:ascii="Arial" w:hAnsi="Arial" w:cs="Arial"/>
                <w:color w:val="000000"/>
                <w:sz w:val="14"/>
                <w:szCs w:val="14"/>
                <w:lang w:val="it-IT"/>
              </w:rPr>
            </w:pPr>
          </w:p>
        </w:tc>
        <w:tc>
          <w:tcPr>
            <w:tcW w:w="1324" w:type="dxa"/>
            <w:tcBorders>
              <w:top w:val="nil"/>
              <w:left w:val="nil"/>
              <w:bottom w:val="single" w:sz="4" w:space="0" w:color="auto"/>
              <w:right w:val="single" w:sz="4" w:space="0" w:color="auto"/>
            </w:tcBorders>
            <w:shd w:val="clear" w:color="000000" w:fill="D9E1F2"/>
            <w:vAlign w:val="center"/>
          </w:tcPr>
          <w:p w:rsidR="009B3115" w:rsidRPr="00543081" w:rsidRDefault="009B3115" w:rsidP="009B3115">
            <w:pPr>
              <w:rPr>
                <w:rFonts w:ascii="Arial" w:hAnsi="Arial" w:cs="Arial"/>
                <w:color w:val="000000"/>
                <w:sz w:val="14"/>
                <w:szCs w:val="14"/>
                <w:lang w:val="it-IT"/>
              </w:rPr>
            </w:pPr>
          </w:p>
        </w:tc>
        <w:tc>
          <w:tcPr>
            <w:tcW w:w="1325" w:type="dxa"/>
            <w:tcBorders>
              <w:top w:val="nil"/>
              <w:left w:val="nil"/>
              <w:bottom w:val="single" w:sz="4" w:space="0" w:color="auto"/>
              <w:right w:val="single" w:sz="4" w:space="0" w:color="auto"/>
            </w:tcBorders>
            <w:shd w:val="clear" w:color="000000" w:fill="D9E1F2"/>
            <w:vAlign w:val="center"/>
          </w:tcPr>
          <w:p w:rsidR="009B3115" w:rsidRPr="00543081" w:rsidRDefault="009B3115" w:rsidP="009B3115">
            <w:pPr>
              <w:rPr>
                <w:rFonts w:ascii="Arial" w:hAnsi="Arial" w:cs="Arial"/>
                <w:color w:val="000000"/>
                <w:sz w:val="14"/>
                <w:szCs w:val="14"/>
                <w:lang w:val="it-IT"/>
              </w:rPr>
            </w:pPr>
          </w:p>
        </w:tc>
        <w:tc>
          <w:tcPr>
            <w:tcW w:w="1324" w:type="dxa"/>
            <w:tcBorders>
              <w:top w:val="nil"/>
              <w:left w:val="nil"/>
              <w:bottom w:val="single" w:sz="4" w:space="0" w:color="auto"/>
              <w:right w:val="single" w:sz="4" w:space="0" w:color="auto"/>
            </w:tcBorders>
            <w:shd w:val="clear" w:color="000000" w:fill="D9E1F2"/>
            <w:vAlign w:val="center"/>
          </w:tcPr>
          <w:p w:rsidR="009B3115" w:rsidRPr="00543081" w:rsidRDefault="009B3115" w:rsidP="009B3115">
            <w:pPr>
              <w:rPr>
                <w:rFonts w:ascii="Arial" w:hAnsi="Arial" w:cs="Arial"/>
                <w:color w:val="000000"/>
                <w:sz w:val="14"/>
                <w:szCs w:val="14"/>
                <w:lang w:val="it-IT"/>
              </w:rPr>
            </w:pPr>
          </w:p>
        </w:tc>
        <w:tc>
          <w:tcPr>
            <w:tcW w:w="1325" w:type="dxa"/>
            <w:tcBorders>
              <w:top w:val="nil"/>
              <w:left w:val="nil"/>
              <w:bottom w:val="single" w:sz="4" w:space="0" w:color="auto"/>
              <w:right w:val="single" w:sz="8" w:space="0" w:color="auto"/>
            </w:tcBorders>
            <w:shd w:val="clear" w:color="000000" w:fill="D9E1F2"/>
            <w:vAlign w:val="center"/>
          </w:tcPr>
          <w:p w:rsidR="009B3115" w:rsidRPr="00543081" w:rsidRDefault="009B3115" w:rsidP="009B3115">
            <w:pPr>
              <w:rPr>
                <w:rFonts w:ascii="Arial" w:hAnsi="Arial" w:cs="Arial"/>
                <w:color w:val="000000"/>
                <w:sz w:val="14"/>
                <w:szCs w:val="14"/>
                <w:lang w:val="it-IT"/>
              </w:rPr>
            </w:pPr>
          </w:p>
        </w:tc>
      </w:tr>
      <w:tr w:rsidR="009B3115" w:rsidRPr="00FB5CD3" w:rsidTr="003B636A">
        <w:trPr>
          <w:trHeight w:val="260"/>
        </w:trPr>
        <w:tc>
          <w:tcPr>
            <w:tcW w:w="2480" w:type="dxa"/>
            <w:tcBorders>
              <w:top w:val="nil"/>
              <w:left w:val="single" w:sz="8" w:space="0" w:color="auto"/>
              <w:bottom w:val="single" w:sz="4" w:space="0" w:color="auto"/>
              <w:right w:val="single" w:sz="4" w:space="0" w:color="auto"/>
            </w:tcBorders>
            <w:shd w:val="clear" w:color="000000" w:fill="D9E1F2"/>
            <w:vAlign w:val="center"/>
            <w:hideMark/>
          </w:tcPr>
          <w:p w:rsidR="009B3115" w:rsidRPr="00543081" w:rsidRDefault="009B3115" w:rsidP="009B3115">
            <w:pPr>
              <w:rPr>
                <w:rFonts w:ascii="Arial" w:hAnsi="Arial" w:cs="Arial"/>
                <w:color w:val="000000"/>
                <w:sz w:val="14"/>
                <w:szCs w:val="14"/>
                <w:lang w:val="it-IT"/>
              </w:rPr>
            </w:pPr>
            <w:r w:rsidRPr="00543081">
              <w:rPr>
                <w:rFonts w:ascii="Arial" w:hAnsi="Arial" w:cs="Arial"/>
                <w:color w:val="000000"/>
                <w:sz w:val="14"/>
                <w:szCs w:val="14"/>
                <w:lang w:val="it-IT"/>
              </w:rPr>
              <w:t>Përfitimet për grupet e tjera – në vazhdimësi</w:t>
            </w:r>
          </w:p>
        </w:tc>
        <w:tc>
          <w:tcPr>
            <w:tcW w:w="1324" w:type="dxa"/>
            <w:tcBorders>
              <w:top w:val="nil"/>
              <w:left w:val="nil"/>
              <w:bottom w:val="single" w:sz="4" w:space="0" w:color="auto"/>
              <w:right w:val="single" w:sz="4" w:space="0" w:color="auto"/>
            </w:tcBorders>
            <w:shd w:val="clear" w:color="000000" w:fill="D9E1F2"/>
            <w:vAlign w:val="center"/>
          </w:tcPr>
          <w:p w:rsidR="009B3115" w:rsidRPr="00543081" w:rsidRDefault="009B3115" w:rsidP="009B3115">
            <w:pPr>
              <w:rPr>
                <w:rFonts w:ascii="Arial" w:hAnsi="Arial" w:cs="Arial"/>
                <w:color w:val="000000"/>
                <w:sz w:val="14"/>
                <w:szCs w:val="14"/>
                <w:lang w:val="it-IT"/>
              </w:rPr>
            </w:pPr>
          </w:p>
        </w:tc>
        <w:tc>
          <w:tcPr>
            <w:tcW w:w="1325" w:type="dxa"/>
            <w:tcBorders>
              <w:top w:val="nil"/>
              <w:left w:val="nil"/>
              <w:bottom w:val="single" w:sz="4" w:space="0" w:color="auto"/>
              <w:right w:val="single" w:sz="4" w:space="0" w:color="auto"/>
            </w:tcBorders>
            <w:shd w:val="clear" w:color="000000" w:fill="D9E1F2"/>
            <w:vAlign w:val="center"/>
          </w:tcPr>
          <w:p w:rsidR="009B3115" w:rsidRPr="00543081" w:rsidRDefault="009B3115" w:rsidP="009B3115">
            <w:pPr>
              <w:rPr>
                <w:rFonts w:ascii="Arial" w:hAnsi="Arial" w:cs="Arial"/>
                <w:color w:val="000000"/>
                <w:sz w:val="14"/>
                <w:szCs w:val="14"/>
                <w:lang w:val="it-IT"/>
              </w:rPr>
            </w:pPr>
          </w:p>
        </w:tc>
        <w:tc>
          <w:tcPr>
            <w:tcW w:w="1324" w:type="dxa"/>
            <w:tcBorders>
              <w:top w:val="nil"/>
              <w:left w:val="nil"/>
              <w:bottom w:val="single" w:sz="4" w:space="0" w:color="auto"/>
              <w:right w:val="single" w:sz="4" w:space="0" w:color="auto"/>
            </w:tcBorders>
            <w:shd w:val="clear" w:color="000000" w:fill="D9E1F2"/>
            <w:vAlign w:val="center"/>
          </w:tcPr>
          <w:p w:rsidR="009B3115" w:rsidRPr="00543081" w:rsidRDefault="009B3115" w:rsidP="009B3115">
            <w:pPr>
              <w:rPr>
                <w:rFonts w:ascii="Arial" w:hAnsi="Arial" w:cs="Arial"/>
                <w:color w:val="000000"/>
                <w:sz w:val="14"/>
                <w:szCs w:val="14"/>
                <w:lang w:val="it-IT"/>
              </w:rPr>
            </w:pPr>
          </w:p>
        </w:tc>
        <w:tc>
          <w:tcPr>
            <w:tcW w:w="1325" w:type="dxa"/>
            <w:tcBorders>
              <w:top w:val="nil"/>
              <w:left w:val="nil"/>
              <w:bottom w:val="single" w:sz="4" w:space="0" w:color="auto"/>
              <w:right w:val="single" w:sz="4" w:space="0" w:color="auto"/>
            </w:tcBorders>
            <w:shd w:val="clear" w:color="000000" w:fill="D9E1F2"/>
            <w:vAlign w:val="center"/>
          </w:tcPr>
          <w:p w:rsidR="009B3115" w:rsidRPr="00543081" w:rsidRDefault="009B3115" w:rsidP="009B3115">
            <w:pPr>
              <w:rPr>
                <w:rFonts w:ascii="Arial" w:hAnsi="Arial" w:cs="Arial"/>
                <w:color w:val="000000"/>
                <w:sz w:val="14"/>
                <w:szCs w:val="14"/>
                <w:lang w:val="it-IT"/>
              </w:rPr>
            </w:pPr>
          </w:p>
        </w:tc>
        <w:tc>
          <w:tcPr>
            <w:tcW w:w="1324" w:type="dxa"/>
            <w:tcBorders>
              <w:top w:val="nil"/>
              <w:left w:val="nil"/>
              <w:bottom w:val="single" w:sz="4" w:space="0" w:color="auto"/>
              <w:right w:val="single" w:sz="4" w:space="0" w:color="auto"/>
            </w:tcBorders>
            <w:shd w:val="clear" w:color="000000" w:fill="D9E1F2"/>
            <w:vAlign w:val="center"/>
          </w:tcPr>
          <w:p w:rsidR="009B3115" w:rsidRPr="00543081" w:rsidRDefault="009B3115" w:rsidP="009B3115">
            <w:pPr>
              <w:rPr>
                <w:rFonts w:ascii="Arial" w:hAnsi="Arial" w:cs="Arial"/>
                <w:color w:val="000000"/>
                <w:sz w:val="14"/>
                <w:szCs w:val="14"/>
                <w:lang w:val="it-IT"/>
              </w:rPr>
            </w:pPr>
          </w:p>
        </w:tc>
        <w:tc>
          <w:tcPr>
            <w:tcW w:w="1325" w:type="dxa"/>
            <w:tcBorders>
              <w:top w:val="nil"/>
              <w:left w:val="nil"/>
              <w:bottom w:val="single" w:sz="4" w:space="0" w:color="auto"/>
              <w:right w:val="single" w:sz="4" w:space="0" w:color="auto"/>
            </w:tcBorders>
            <w:shd w:val="clear" w:color="000000" w:fill="D9E1F2"/>
            <w:vAlign w:val="center"/>
          </w:tcPr>
          <w:p w:rsidR="009B3115" w:rsidRPr="00543081" w:rsidRDefault="009B3115" w:rsidP="009B3115">
            <w:pPr>
              <w:rPr>
                <w:rFonts w:ascii="Arial" w:hAnsi="Arial" w:cs="Arial"/>
                <w:color w:val="000000"/>
                <w:sz w:val="14"/>
                <w:szCs w:val="14"/>
                <w:lang w:val="it-IT"/>
              </w:rPr>
            </w:pPr>
          </w:p>
        </w:tc>
        <w:tc>
          <w:tcPr>
            <w:tcW w:w="1324" w:type="dxa"/>
            <w:tcBorders>
              <w:top w:val="nil"/>
              <w:left w:val="nil"/>
              <w:bottom w:val="single" w:sz="4" w:space="0" w:color="auto"/>
              <w:right w:val="single" w:sz="4" w:space="0" w:color="auto"/>
            </w:tcBorders>
            <w:shd w:val="clear" w:color="000000" w:fill="D9E1F2"/>
            <w:vAlign w:val="center"/>
          </w:tcPr>
          <w:p w:rsidR="009B3115" w:rsidRPr="00543081" w:rsidRDefault="009B3115" w:rsidP="009B3115">
            <w:pPr>
              <w:rPr>
                <w:rFonts w:ascii="Arial" w:hAnsi="Arial" w:cs="Arial"/>
                <w:color w:val="000000"/>
                <w:sz w:val="14"/>
                <w:szCs w:val="14"/>
                <w:lang w:val="it-IT"/>
              </w:rPr>
            </w:pPr>
          </w:p>
        </w:tc>
        <w:tc>
          <w:tcPr>
            <w:tcW w:w="1325" w:type="dxa"/>
            <w:tcBorders>
              <w:top w:val="nil"/>
              <w:left w:val="nil"/>
              <w:bottom w:val="single" w:sz="4" w:space="0" w:color="auto"/>
              <w:right w:val="single" w:sz="4" w:space="0" w:color="auto"/>
            </w:tcBorders>
            <w:shd w:val="clear" w:color="000000" w:fill="D9E1F2"/>
            <w:vAlign w:val="center"/>
          </w:tcPr>
          <w:p w:rsidR="009B3115" w:rsidRPr="00543081" w:rsidRDefault="009B3115" w:rsidP="009B3115">
            <w:pPr>
              <w:rPr>
                <w:rFonts w:ascii="Arial" w:hAnsi="Arial" w:cs="Arial"/>
                <w:color w:val="000000"/>
                <w:sz w:val="14"/>
                <w:szCs w:val="14"/>
                <w:lang w:val="it-IT"/>
              </w:rPr>
            </w:pPr>
          </w:p>
        </w:tc>
        <w:tc>
          <w:tcPr>
            <w:tcW w:w="1324" w:type="dxa"/>
            <w:tcBorders>
              <w:top w:val="nil"/>
              <w:left w:val="nil"/>
              <w:bottom w:val="single" w:sz="4" w:space="0" w:color="auto"/>
              <w:right w:val="single" w:sz="4" w:space="0" w:color="auto"/>
            </w:tcBorders>
            <w:shd w:val="clear" w:color="000000" w:fill="D9E1F2"/>
            <w:vAlign w:val="center"/>
          </w:tcPr>
          <w:p w:rsidR="009B3115" w:rsidRPr="00543081" w:rsidRDefault="009B3115" w:rsidP="009B3115">
            <w:pPr>
              <w:rPr>
                <w:rFonts w:ascii="Arial" w:hAnsi="Arial" w:cs="Arial"/>
                <w:color w:val="000000"/>
                <w:sz w:val="14"/>
                <w:szCs w:val="14"/>
                <w:lang w:val="it-IT"/>
              </w:rPr>
            </w:pPr>
          </w:p>
        </w:tc>
        <w:tc>
          <w:tcPr>
            <w:tcW w:w="1325" w:type="dxa"/>
            <w:tcBorders>
              <w:top w:val="nil"/>
              <w:left w:val="nil"/>
              <w:bottom w:val="single" w:sz="4" w:space="0" w:color="auto"/>
              <w:right w:val="single" w:sz="8" w:space="0" w:color="auto"/>
            </w:tcBorders>
            <w:shd w:val="clear" w:color="000000" w:fill="D9E1F2"/>
            <w:vAlign w:val="center"/>
          </w:tcPr>
          <w:p w:rsidR="009B3115" w:rsidRPr="00543081" w:rsidRDefault="009B3115" w:rsidP="009B3115">
            <w:pPr>
              <w:rPr>
                <w:rFonts w:ascii="Arial" w:hAnsi="Arial" w:cs="Arial"/>
                <w:color w:val="000000"/>
                <w:sz w:val="14"/>
                <w:szCs w:val="14"/>
                <w:lang w:val="it-IT"/>
              </w:rPr>
            </w:pPr>
          </w:p>
        </w:tc>
      </w:tr>
      <w:tr w:rsidR="009B3115" w:rsidRPr="00FB5CD3" w:rsidTr="003B636A">
        <w:trPr>
          <w:trHeight w:val="260"/>
        </w:trPr>
        <w:tc>
          <w:tcPr>
            <w:tcW w:w="2480" w:type="dxa"/>
            <w:tcBorders>
              <w:top w:val="nil"/>
              <w:left w:val="single" w:sz="8" w:space="0" w:color="auto"/>
              <w:bottom w:val="single" w:sz="4" w:space="0" w:color="auto"/>
              <w:right w:val="single" w:sz="4" w:space="0" w:color="auto"/>
            </w:tcBorders>
            <w:shd w:val="clear" w:color="000000" w:fill="D9E1F2"/>
            <w:vAlign w:val="center"/>
            <w:hideMark/>
          </w:tcPr>
          <w:p w:rsidR="009B3115" w:rsidRPr="00543081" w:rsidRDefault="009B3115" w:rsidP="009B3115">
            <w:pPr>
              <w:rPr>
                <w:rFonts w:ascii="Arial" w:hAnsi="Arial" w:cs="Arial"/>
                <w:color w:val="000000"/>
                <w:sz w:val="14"/>
                <w:szCs w:val="14"/>
                <w:lang w:val="it-IT"/>
              </w:rPr>
            </w:pPr>
            <w:r w:rsidRPr="00543081">
              <w:rPr>
                <w:rFonts w:ascii="Arial" w:hAnsi="Arial" w:cs="Arial"/>
                <w:color w:val="000000"/>
                <w:sz w:val="14"/>
                <w:szCs w:val="14"/>
                <w:lang w:val="it-IT"/>
              </w:rPr>
              <w:t>Përfitimet për biznesin – një herë</w:t>
            </w:r>
          </w:p>
        </w:tc>
        <w:tc>
          <w:tcPr>
            <w:tcW w:w="1324" w:type="dxa"/>
            <w:tcBorders>
              <w:top w:val="nil"/>
              <w:left w:val="nil"/>
              <w:bottom w:val="single" w:sz="4" w:space="0" w:color="auto"/>
              <w:right w:val="single" w:sz="4" w:space="0" w:color="auto"/>
            </w:tcBorders>
            <w:shd w:val="clear" w:color="000000" w:fill="D9E1F2"/>
            <w:vAlign w:val="center"/>
          </w:tcPr>
          <w:p w:rsidR="009B3115" w:rsidRPr="00543081" w:rsidRDefault="009B3115" w:rsidP="009B3115">
            <w:pPr>
              <w:rPr>
                <w:rFonts w:ascii="Arial" w:hAnsi="Arial" w:cs="Arial"/>
                <w:color w:val="000000"/>
                <w:sz w:val="14"/>
                <w:szCs w:val="14"/>
                <w:lang w:val="it-IT"/>
              </w:rPr>
            </w:pPr>
          </w:p>
        </w:tc>
        <w:tc>
          <w:tcPr>
            <w:tcW w:w="1325" w:type="dxa"/>
            <w:tcBorders>
              <w:top w:val="nil"/>
              <w:left w:val="nil"/>
              <w:bottom w:val="single" w:sz="4" w:space="0" w:color="auto"/>
              <w:right w:val="single" w:sz="4" w:space="0" w:color="auto"/>
            </w:tcBorders>
            <w:shd w:val="clear" w:color="000000" w:fill="D9E1F2"/>
            <w:vAlign w:val="center"/>
          </w:tcPr>
          <w:p w:rsidR="009B3115" w:rsidRPr="00543081" w:rsidRDefault="009B3115" w:rsidP="009B3115">
            <w:pPr>
              <w:rPr>
                <w:rFonts w:ascii="Arial" w:hAnsi="Arial" w:cs="Arial"/>
                <w:color w:val="000000"/>
                <w:sz w:val="14"/>
                <w:szCs w:val="14"/>
                <w:lang w:val="it-IT"/>
              </w:rPr>
            </w:pPr>
          </w:p>
        </w:tc>
        <w:tc>
          <w:tcPr>
            <w:tcW w:w="1324" w:type="dxa"/>
            <w:tcBorders>
              <w:top w:val="nil"/>
              <w:left w:val="nil"/>
              <w:bottom w:val="single" w:sz="4" w:space="0" w:color="auto"/>
              <w:right w:val="single" w:sz="4" w:space="0" w:color="auto"/>
            </w:tcBorders>
            <w:shd w:val="clear" w:color="000000" w:fill="D9E1F2"/>
            <w:vAlign w:val="center"/>
          </w:tcPr>
          <w:p w:rsidR="009B3115" w:rsidRPr="00543081" w:rsidRDefault="009B3115" w:rsidP="009B3115">
            <w:pPr>
              <w:rPr>
                <w:rFonts w:ascii="Arial" w:hAnsi="Arial" w:cs="Arial"/>
                <w:color w:val="000000"/>
                <w:sz w:val="14"/>
                <w:szCs w:val="14"/>
                <w:lang w:val="it-IT"/>
              </w:rPr>
            </w:pPr>
          </w:p>
        </w:tc>
        <w:tc>
          <w:tcPr>
            <w:tcW w:w="1325" w:type="dxa"/>
            <w:tcBorders>
              <w:top w:val="nil"/>
              <w:left w:val="nil"/>
              <w:bottom w:val="single" w:sz="4" w:space="0" w:color="auto"/>
              <w:right w:val="single" w:sz="4" w:space="0" w:color="auto"/>
            </w:tcBorders>
            <w:shd w:val="clear" w:color="000000" w:fill="D9E1F2"/>
            <w:vAlign w:val="center"/>
          </w:tcPr>
          <w:p w:rsidR="009B3115" w:rsidRPr="00543081" w:rsidRDefault="009B3115" w:rsidP="009B3115">
            <w:pPr>
              <w:rPr>
                <w:rFonts w:ascii="Arial" w:hAnsi="Arial" w:cs="Arial"/>
                <w:color w:val="000000"/>
                <w:sz w:val="14"/>
                <w:szCs w:val="14"/>
                <w:lang w:val="it-IT"/>
              </w:rPr>
            </w:pPr>
          </w:p>
        </w:tc>
        <w:tc>
          <w:tcPr>
            <w:tcW w:w="1324" w:type="dxa"/>
            <w:tcBorders>
              <w:top w:val="nil"/>
              <w:left w:val="nil"/>
              <w:bottom w:val="single" w:sz="4" w:space="0" w:color="auto"/>
              <w:right w:val="single" w:sz="4" w:space="0" w:color="auto"/>
            </w:tcBorders>
            <w:shd w:val="clear" w:color="000000" w:fill="D9E1F2"/>
            <w:vAlign w:val="center"/>
          </w:tcPr>
          <w:p w:rsidR="009B3115" w:rsidRPr="00543081" w:rsidRDefault="009B3115" w:rsidP="009B3115">
            <w:pPr>
              <w:rPr>
                <w:rFonts w:ascii="Arial" w:hAnsi="Arial" w:cs="Arial"/>
                <w:color w:val="000000"/>
                <w:sz w:val="14"/>
                <w:szCs w:val="14"/>
                <w:lang w:val="it-IT"/>
              </w:rPr>
            </w:pPr>
          </w:p>
        </w:tc>
        <w:tc>
          <w:tcPr>
            <w:tcW w:w="1325" w:type="dxa"/>
            <w:tcBorders>
              <w:top w:val="nil"/>
              <w:left w:val="nil"/>
              <w:bottom w:val="single" w:sz="4" w:space="0" w:color="auto"/>
              <w:right w:val="single" w:sz="4" w:space="0" w:color="auto"/>
            </w:tcBorders>
            <w:shd w:val="clear" w:color="000000" w:fill="D9E1F2"/>
            <w:vAlign w:val="center"/>
          </w:tcPr>
          <w:p w:rsidR="009B3115" w:rsidRPr="00543081" w:rsidRDefault="009B3115" w:rsidP="009B3115">
            <w:pPr>
              <w:rPr>
                <w:rFonts w:ascii="Arial" w:hAnsi="Arial" w:cs="Arial"/>
                <w:color w:val="000000"/>
                <w:sz w:val="14"/>
                <w:szCs w:val="14"/>
                <w:lang w:val="it-IT"/>
              </w:rPr>
            </w:pPr>
          </w:p>
        </w:tc>
        <w:tc>
          <w:tcPr>
            <w:tcW w:w="1324" w:type="dxa"/>
            <w:tcBorders>
              <w:top w:val="nil"/>
              <w:left w:val="nil"/>
              <w:bottom w:val="single" w:sz="4" w:space="0" w:color="auto"/>
              <w:right w:val="single" w:sz="4" w:space="0" w:color="auto"/>
            </w:tcBorders>
            <w:shd w:val="clear" w:color="000000" w:fill="D9E1F2"/>
            <w:vAlign w:val="center"/>
          </w:tcPr>
          <w:p w:rsidR="009B3115" w:rsidRPr="00543081" w:rsidRDefault="009B3115" w:rsidP="009B3115">
            <w:pPr>
              <w:rPr>
                <w:rFonts w:ascii="Arial" w:hAnsi="Arial" w:cs="Arial"/>
                <w:color w:val="000000"/>
                <w:sz w:val="14"/>
                <w:szCs w:val="14"/>
                <w:lang w:val="it-IT"/>
              </w:rPr>
            </w:pPr>
          </w:p>
        </w:tc>
        <w:tc>
          <w:tcPr>
            <w:tcW w:w="1325" w:type="dxa"/>
            <w:tcBorders>
              <w:top w:val="nil"/>
              <w:left w:val="nil"/>
              <w:bottom w:val="single" w:sz="4" w:space="0" w:color="auto"/>
              <w:right w:val="single" w:sz="4" w:space="0" w:color="auto"/>
            </w:tcBorders>
            <w:shd w:val="clear" w:color="000000" w:fill="D9E1F2"/>
            <w:vAlign w:val="center"/>
          </w:tcPr>
          <w:p w:rsidR="009B3115" w:rsidRPr="00543081" w:rsidRDefault="009B3115" w:rsidP="009B3115">
            <w:pPr>
              <w:rPr>
                <w:rFonts w:ascii="Arial" w:hAnsi="Arial" w:cs="Arial"/>
                <w:color w:val="000000"/>
                <w:sz w:val="14"/>
                <w:szCs w:val="14"/>
                <w:lang w:val="it-IT"/>
              </w:rPr>
            </w:pPr>
          </w:p>
        </w:tc>
        <w:tc>
          <w:tcPr>
            <w:tcW w:w="1324" w:type="dxa"/>
            <w:tcBorders>
              <w:top w:val="nil"/>
              <w:left w:val="nil"/>
              <w:bottom w:val="single" w:sz="4" w:space="0" w:color="auto"/>
              <w:right w:val="single" w:sz="4" w:space="0" w:color="auto"/>
            </w:tcBorders>
            <w:shd w:val="clear" w:color="000000" w:fill="D9E1F2"/>
            <w:vAlign w:val="center"/>
          </w:tcPr>
          <w:p w:rsidR="009B3115" w:rsidRPr="00543081" w:rsidRDefault="009B3115" w:rsidP="009B3115">
            <w:pPr>
              <w:rPr>
                <w:rFonts w:ascii="Arial" w:hAnsi="Arial" w:cs="Arial"/>
                <w:color w:val="000000"/>
                <w:sz w:val="14"/>
                <w:szCs w:val="14"/>
                <w:lang w:val="it-IT"/>
              </w:rPr>
            </w:pPr>
          </w:p>
        </w:tc>
        <w:tc>
          <w:tcPr>
            <w:tcW w:w="1325" w:type="dxa"/>
            <w:tcBorders>
              <w:top w:val="nil"/>
              <w:left w:val="nil"/>
              <w:bottom w:val="single" w:sz="4" w:space="0" w:color="auto"/>
              <w:right w:val="single" w:sz="8" w:space="0" w:color="auto"/>
            </w:tcBorders>
            <w:shd w:val="clear" w:color="000000" w:fill="D9E1F2"/>
            <w:vAlign w:val="center"/>
          </w:tcPr>
          <w:p w:rsidR="009B3115" w:rsidRPr="00543081" w:rsidRDefault="009B3115" w:rsidP="009B3115">
            <w:pPr>
              <w:rPr>
                <w:rFonts w:ascii="Arial" w:hAnsi="Arial" w:cs="Arial"/>
                <w:color w:val="000000"/>
                <w:sz w:val="14"/>
                <w:szCs w:val="14"/>
                <w:lang w:val="it-IT"/>
              </w:rPr>
            </w:pPr>
          </w:p>
        </w:tc>
      </w:tr>
      <w:tr w:rsidR="009B3115" w:rsidRPr="00FB5CD3" w:rsidTr="003B636A">
        <w:trPr>
          <w:trHeight w:val="270"/>
        </w:trPr>
        <w:tc>
          <w:tcPr>
            <w:tcW w:w="2480" w:type="dxa"/>
            <w:tcBorders>
              <w:top w:val="nil"/>
              <w:left w:val="single" w:sz="8" w:space="0" w:color="auto"/>
              <w:bottom w:val="nil"/>
              <w:right w:val="single" w:sz="4" w:space="0" w:color="auto"/>
            </w:tcBorders>
            <w:shd w:val="clear" w:color="000000" w:fill="D9E1F2"/>
            <w:vAlign w:val="center"/>
            <w:hideMark/>
          </w:tcPr>
          <w:p w:rsidR="009B3115" w:rsidRPr="00543081" w:rsidRDefault="009B3115" w:rsidP="009B3115">
            <w:pPr>
              <w:rPr>
                <w:rFonts w:ascii="Arial" w:hAnsi="Arial" w:cs="Arial"/>
                <w:color w:val="000000"/>
                <w:sz w:val="14"/>
                <w:szCs w:val="14"/>
                <w:lang w:val="it-IT"/>
              </w:rPr>
            </w:pPr>
            <w:r w:rsidRPr="00543081">
              <w:rPr>
                <w:rFonts w:ascii="Arial" w:hAnsi="Arial" w:cs="Arial"/>
                <w:color w:val="000000"/>
                <w:sz w:val="14"/>
                <w:szCs w:val="14"/>
                <w:lang w:val="it-IT"/>
              </w:rPr>
              <w:t>Përfitimet për biznesin – në vazhdimësi</w:t>
            </w:r>
          </w:p>
        </w:tc>
        <w:tc>
          <w:tcPr>
            <w:tcW w:w="1324" w:type="dxa"/>
            <w:tcBorders>
              <w:top w:val="nil"/>
              <w:left w:val="nil"/>
              <w:bottom w:val="single" w:sz="4" w:space="0" w:color="auto"/>
              <w:right w:val="single" w:sz="4" w:space="0" w:color="auto"/>
            </w:tcBorders>
            <w:shd w:val="clear" w:color="000000" w:fill="D9E1F2"/>
            <w:vAlign w:val="center"/>
          </w:tcPr>
          <w:p w:rsidR="009B3115" w:rsidRPr="00543081" w:rsidRDefault="009B3115" w:rsidP="009B3115">
            <w:pPr>
              <w:rPr>
                <w:rFonts w:ascii="Arial" w:hAnsi="Arial" w:cs="Arial"/>
                <w:color w:val="000000"/>
                <w:sz w:val="14"/>
                <w:szCs w:val="14"/>
                <w:lang w:val="it-IT"/>
              </w:rPr>
            </w:pPr>
          </w:p>
        </w:tc>
        <w:tc>
          <w:tcPr>
            <w:tcW w:w="1325" w:type="dxa"/>
            <w:tcBorders>
              <w:top w:val="nil"/>
              <w:left w:val="nil"/>
              <w:bottom w:val="single" w:sz="4" w:space="0" w:color="auto"/>
              <w:right w:val="single" w:sz="4" w:space="0" w:color="auto"/>
            </w:tcBorders>
            <w:shd w:val="clear" w:color="000000" w:fill="D9E1F2"/>
            <w:vAlign w:val="center"/>
          </w:tcPr>
          <w:p w:rsidR="009B3115" w:rsidRPr="00543081" w:rsidRDefault="009B3115" w:rsidP="009B3115">
            <w:pPr>
              <w:rPr>
                <w:rFonts w:ascii="Arial" w:hAnsi="Arial" w:cs="Arial"/>
                <w:color w:val="000000"/>
                <w:sz w:val="14"/>
                <w:szCs w:val="14"/>
                <w:lang w:val="it-IT"/>
              </w:rPr>
            </w:pPr>
          </w:p>
        </w:tc>
        <w:tc>
          <w:tcPr>
            <w:tcW w:w="1324" w:type="dxa"/>
            <w:tcBorders>
              <w:top w:val="nil"/>
              <w:left w:val="nil"/>
              <w:bottom w:val="single" w:sz="4" w:space="0" w:color="auto"/>
              <w:right w:val="single" w:sz="4" w:space="0" w:color="auto"/>
            </w:tcBorders>
            <w:shd w:val="clear" w:color="000000" w:fill="D9E1F2"/>
            <w:vAlign w:val="center"/>
          </w:tcPr>
          <w:p w:rsidR="009B3115" w:rsidRPr="00543081" w:rsidRDefault="009B3115" w:rsidP="009B3115">
            <w:pPr>
              <w:rPr>
                <w:rFonts w:ascii="Arial" w:hAnsi="Arial" w:cs="Arial"/>
                <w:color w:val="000000"/>
                <w:sz w:val="14"/>
                <w:szCs w:val="14"/>
                <w:lang w:val="it-IT"/>
              </w:rPr>
            </w:pPr>
          </w:p>
        </w:tc>
        <w:tc>
          <w:tcPr>
            <w:tcW w:w="1325" w:type="dxa"/>
            <w:tcBorders>
              <w:top w:val="nil"/>
              <w:left w:val="nil"/>
              <w:bottom w:val="single" w:sz="4" w:space="0" w:color="auto"/>
              <w:right w:val="single" w:sz="4" w:space="0" w:color="auto"/>
            </w:tcBorders>
            <w:shd w:val="clear" w:color="000000" w:fill="D9E1F2"/>
            <w:vAlign w:val="center"/>
          </w:tcPr>
          <w:p w:rsidR="009B3115" w:rsidRPr="00543081" w:rsidRDefault="009B3115" w:rsidP="009B3115">
            <w:pPr>
              <w:rPr>
                <w:rFonts w:ascii="Arial" w:hAnsi="Arial" w:cs="Arial"/>
                <w:color w:val="000000"/>
                <w:sz w:val="14"/>
                <w:szCs w:val="14"/>
                <w:lang w:val="it-IT"/>
              </w:rPr>
            </w:pPr>
          </w:p>
        </w:tc>
        <w:tc>
          <w:tcPr>
            <w:tcW w:w="1324" w:type="dxa"/>
            <w:tcBorders>
              <w:top w:val="nil"/>
              <w:left w:val="nil"/>
              <w:bottom w:val="single" w:sz="4" w:space="0" w:color="auto"/>
              <w:right w:val="single" w:sz="4" w:space="0" w:color="auto"/>
            </w:tcBorders>
            <w:shd w:val="clear" w:color="000000" w:fill="D9E1F2"/>
            <w:vAlign w:val="center"/>
          </w:tcPr>
          <w:p w:rsidR="009B3115" w:rsidRPr="00543081" w:rsidRDefault="009B3115" w:rsidP="009B3115">
            <w:pPr>
              <w:rPr>
                <w:rFonts w:ascii="Arial" w:hAnsi="Arial" w:cs="Arial"/>
                <w:color w:val="000000"/>
                <w:sz w:val="14"/>
                <w:szCs w:val="14"/>
                <w:lang w:val="it-IT"/>
              </w:rPr>
            </w:pPr>
          </w:p>
        </w:tc>
        <w:tc>
          <w:tcPr>
            <w:tcW w:w="1325" w:type="dxa"/>
            <w:tcBorders>
              <w:top w:val="nil"/>
              <w:left w:val="nil"/>
              <w:bottom w:val="single" w:sz="4" w:space="0" w:color="auto"/>
              <w:right w:val="single" w:sz="4" w:space="0" w:color="auto"/>
            </w:tcBorders>
            <w:shd w:val="clear" w:color="000000" w:fill="D9E1F2"/>
            <w:vAlign w:val="center"/>
          </w:tcPr>
          <w:p w:rsidR="009B3115" w:rsidRPr="00543081" w:rsidRDefault="009B3115" w:rsidP="009B3115">
            <w:pPr>
              <w:rPr>
                <w:rFonts w:ascii="Arial" w:hAnsi="Arial" w:cs="Arial"/>
                <w:color w:val="000000"/>
                <w:sz w:val="14"/>
                <w:szCs w:val="14"/>
                <w:lang w:val="it-IT"/>
              </w:rPr>
            </w:pPr>
          </w:p>
        </w:tc>
        <w:tc>
          <w:tcPr>
            <w:tcW w:w="1324" w:type="dxa"/>
            <w:tcBorders>
              <w:top w:val="nil"/>
              <w:left w:val="nil"/>
              <w:bottom w:val="single" w:sz="4" w:space="0" w:color="auto"/>
              <w:right w:val="single" w:sz="4" w:space="0" w:color="auto"/>
            </w:tcBorders>
            <w:shd w:val="clear" w:color="000000" w:fill="D9E1F2"/>
            <w:vAlign w:val="center"/>
          </w:tcPr>
          <w:p w:rsidR="009B3115" w:rsidRPr="00543081" w:rsidRDefault="009B3115" w:rsidP="009B3115">
            <w:pPr>
              <w:rPr>
                <w:rFonts w:ascii="Arial" w:hAnsi="Arial" w:cs="Arial"/>
                <w:color w:val="000000"/>
                <w:sz w:val="14"/>
                <w:szCs w:val="14"/>
                <w:lang w:val="it-IT"/>
              </w:rPr>
            </w:pPr>
          </w:p>
        </w:tc>
        <w:tc>
          <w:tcPr>
            <w:tcW w:w="1325" w:type="dxa"/>
            <w:tcBorders>
              <w:top w:val="nil"/>
              <w:left w:val="nil"/>
              <w:bottom w:val="single" w:sz="4" w:space="0" w:color="auto"/>
              <w:right w:val="single" w:sz="4" w:space="0" w:color="auto"/>
            </w:tcBorders>
            <w:shd w:val="clear" w:color="000000" w:fill="D9E1F2"/>
            <w:vAlign w:val="center"/>
          </w:tcPr>
          <w:p w:rsidR="009B3115" w:rsidRPr="00543081" w:rsidRDefault="009B3115" w:rsidP="009B3115">
            <w:pPr>
              <w:rPr>
                <w:rFonts w:ascii="Arial" w:hAnsi="Arial" w:cs="Arial"/>
                <w:color w:val="000000"/>
                <w:sz w:val="14"/>
                <w:szCs w:val="14"/>
                <w:lang w:val="it-IT"/>
              </w:rPr>
            </w:pPr>
          </w:p>
        </w:tc>
        <w:tc>
          <w:tcPr>
            <w:tcW w:w="1324" w:type="dxa"/>
            <w:tcBorders>
              <w:top w:val="nil"/>
              <w:left w:val="nil"/>
              <w:bottom w:val="single" w:sz="4" w:space="0" w:color="auto"/>
              <w:right w:val="single" w:sz="4" w:space="0" w:color="auto"/>
            </w:tcBorders>
            <w:shd w:val="clear" w:color="000000" w:fill="D9E1F2"/>
            <w:vAlign w:val="center"/>
          </w:tcPr>
          <w:p w:rsidR="009B3115" w:rsidRPr="00543081" w:rsidRDefault="009B3115" w:rsidP="009B3115">
            <w:pPr>
              <w:rPr>
                <w:rFonts w:ascii="Arial" w:hAnsi="Arial" w:cs="Arial"/>
                <w:color w:val="000000"/>
                <w:sz w:val="14"/>
                <w:szCs w:val="14"/>
                <w:lang w:val="it-IT"/>
              </w:rPr>
            </w:pPr>
          </w:p>
        </w:tc>
        <w:tc>
          <w:tcPr>
            <w:tcW w:w="1325" w:type="dxa"/>
            <w:tcBorders>
              <w:top w:val="nil"/>
              <w:left w:val="nil"/>
              <w:bottom w:val="single" w:sz="4" w:space="0" w:color="auto"/>
              <w:right w:val="single" w:sz="8" w:space="0" w:color="auto"/>
            </w:tcBorders>
            <w:shd w:val="clear" w:color="000000" w:fill="D9E1F2"/>
            <w:vAlign w:val="center"/>
          </w:tcPr>
          <w:p w:rsidR="009B3115" w:rsidRPr="00543081" w:rsidRDefault="009B3115" w:rsidP="009B3115">
            <w:pPr>
              <w:rPr>
                <w:rFonts w:ascii="Arial" w:hAnsi="Arial" w:cs="Arial"/>
                <w:color w:val="000000"/>
                <w:sz w:val="14"/>
                <w:szCs w:val="14"/>
                <w:lang w:val="it-IT"/>
              </w:rPr>
            </w:pPr>
          </w:p>
        </w:tc>
      </w:tr>
      <w:tr w:rsidR="009B3115" w:rsidRPr="009B3115" w:rsidTr="003B636A">
        <w:trPr>
          <w:trHeight w:val="280"/>
        </w:trPr>
        <w:tc>
          <w:tcPr>
            <w:tcW w:w="2480" w:type="dxa"/>
            <w:tcBorders>
              <w:top w:val="double" w:sz="6" w:space="0" w:color="auto"/>
              <w:left w:val="single" w:sz="8" w:space="0" w:color="auto"/>
              <w:bottom w:val="single" w:sz="12" w:space="0" w:color="auto"/>
              <w:right w:val="single" w:sz="4" w:space="0" w:color="auto"/>
            </w:tcBorders>
            <w:shd w:val="clear" w:color="000000" w:fill="D9E1F2"/>
            <w:vAlign w:val="center"/>
            <w:hideMark/>
          </w:tcPr>
          <w:p w:rsidR="009B3115" w:rsidRPr="009B3115" w:rsidRDefault="009B3115" w:rsidP="009B3115">
            <w:pPr>
              <w:rPr>
                <w:rFonts w:ascii="Arial" w:hAnsi="Arial" w:cs="Arial"/>
                <w:b/>
                <w:bCs/>
                <w:color w:val="000000"/>
                <w:sz w:val="14"/>
                <w:szCs w:val="14"/>
              </w:rPr>
            </w:pPr>
            <w:r w:rsidRPr="009B3115">
              <w:rPr>
                <w:rFonts w:ascii="Arial" w:hAnsi="Arial" w:cs="Arial"/>
                <w:b/>
                <w:bCs/>
                <w:color w:val="000000"/>
                <w:sz w:val="14"/>
                <w:szCs w:val="14"/>
              </w:rPr>
              <w:t>Përfitimet totale</w:t>
            </w:r>
          </w:p>
        </w:tc>
        <w:tc>
          <w:tcPr>
            <w:tcW w:w="1324" w:type="dxa"/>
            <w:tcBorders>
              <w:top w:val="double" w:sz="6" w:space="0" w:color="auto"/>
              <w:left w:val="nil"/>
              <w:bottom w:val="single" w:sz="12" w:space="0" w:color="auto"/>
              <w:right w:val="single" w:sz="4" w:space="0" w:color="auto"/>
            </w:tcBorders>
            <w:shd w:val="clear" w:color="000000" w:fill="D9E1F2"/>
            <w:vAlign w:val="center"/>
          </w:tcPr>
          <w:p w:rsidR="009B3115" w:rsidRPr="009B3115" w:rsidRDefault="009B3115" w:rsidP="009B3115">
            <w:pPr>
              <w:rPr>
                <w:rFonts w:ascii="Arial" w:hAnsi="Arial" w:cs="Arial"/>
                <w:color w:val="000000"/>
                <w:sz w:val="14"/>
                <w:szCs w:val="14"/>
              </w:rPr>
            </w:pPr>
          </w:p>
        </w:tc>
        <w:tc>
          <w:tcPr>
            <w:tcW w:w="1325" w:type="dxa"/>
            <w:tcBorders>
              <w:top w:val="double" w:sz="6" w:space="0" w:color="auto"/>
              <w:left w:val="nil"/>
              <w:bottom w:val="single" w:sz="12" w:space="0" w:color="auto"/>
              <w:right w:val="single" w:sz="4" w:space="0" w:color="auto"/>
            </w:tcBorders>
            <w:shd w:val="clear" w:color="000000" w:fill="D9E1F2"/>
            <w:vAlign w:val="center"/>
          </w:tcPr>
          <w:p w:rsidR="009B3115" w:rsidRPr="009B3115" w:rsidRDefault="009B3115" w:rsidP="009B3115">
            <w:pPr>
              <w:rPr>
                <w:rFonts w:ascii="Arial" w:hAnsi="Arial" w:cs="Arial"/>
                <w:color w:val="000000"/>
                <w:sz w:val="14"/>
                <w:szCs w:val="14"/>
              </w:rPr>
            </w:pPr>
          </w:p>
        </w:tc>
        <w:tc>
          <w:tcPr>
            <w:tcW w:w="1324" w:type="dxa"/>
            <w:tcBorders>
              <w:top w:val="double" w:sz="6" w:space="0" w:color="auto"/>
              <w:left w:val="nil"/>
              <w:bottom w:val="single" w:sz="12" w:space="0" w:color="auto"/>
              <w:right w:val="single" w:sz="4" w:space="0" w:color="auto"/>
            </w:tcBorders>
            <w:shd w:val="clear" w:color="000000" w:fill="D9E1F2"/>
            <w:vAlign w:val="center"/>
          </w:tcPr>
          <w:p w:rsidR="009B3115" w:rsidRPr="009B3115" w:rsidRDefault="009B3115" w:rsidP="009B3115">
            <w:pPr>
              <w:rPr>
                <w:rFonts w:ascii="Arial" w:hAnsi="Arial" w:cs="Arial"/>
                <w:color w:val="000000"/>
                <w:sz w:val="14"/>
                <w:szCs w:val="14"/>
              </w:rPr>
            </w:pPr>
          </w:p>
        </w:tc>
        <w:tc>
          <w:tcPr>
            <w:tcW w:w="1325" w:type="dxa"/>
            <w:tcBorders>
              <w:top w:val="double" w:sz="6" w:space="0" w:color="auto"/>
              <w:left w:val="nil"/>
              <w:bottom w:val="single" w:sz="12" w:space="0" w:color="auto"/>
              <w:right w:val="single" w:sz="4" w:space="0" w:color="auto"/>
            </w:tcBorders>
            <w:shd w:val="clear" w:color="000000" w:fill="D9E1F2"/>
            <w:vAlign w:val="center"/>
          </w:tcPr>
          <w:p w:rsidR="009B3115" w:rsidRPr="009B3115" w:rsidRDefault="009B3115" w:rsidP="009B3115">
            <w:pPr>
              <w:rPr>
                <w:rFonts w:ascii="Arial" w:hAnsi="Arial" w:cs="Arial"/>
                <w:color w:val="000000"/>
                <w:sz w:val="14"/>
                <w:szCs w:val="14"/>
              </w:rPr>
            </w:pPr>
          </w:p>
        </w:tc>
        <w:tc>
          <w:tcPr>
            <w:tcW w:w="1324" w:type="dxa"/>
            <w:tcBorders>
              <w:top w:val="double" w:sz="6" w:space="0" w:color="auto"/>
              <w:left w:val="nil"/>
              <w:bottom w:val="single" w:sz="12" w:space="0" w:color="auto"/>
              <w:right w:val="single" w:sz="4" w:space="0" w:color="auto"/>
            </w:tcBorders>
            <w:shd w:val="clear" w:color="000000" w:fill="D9E1F2"/>
            <w:vAlign w:val="center"/>
          </w:tcPr>
          <w:p w:rsidR="009B3115" w:rsidRPr="009B3115" w:rsidRDefault="009B3115" w:rsidP="009B3115">
            <w:pPr>
              <w:rPr>
                <w:rFonts w:ascii="Arial" w:hAnsi="Arial" w:cs="Arial"/>
                <w:color w:val="000000"/>
                <w:sz w:val="14"/>
                <w:szCs w:val="14"/>
              </w:rPr>
            </w:pPr>
          </w:p>
        </w:tc>
        <w:tc>
          <w:tcPr>
            <w:tcW w:w="1325" w:type="dxa"/>
            <w:tcBorders>
              <w:top w:val="double" w:sz="6" w:space="0" w:color="auto"/>
              <w:left w:val="nil"/>
              <w:bottom w:val="single" w:sz="12" w:space="0" w:color="auto"/>
              <w:right w:val="single" w:sz="4" w:space="0" w:color="auto"/>
            </w:tcBorders>
            <w:shd w:val="clear" w:color="000000" w:fill="D9E1F2"/>
            <w:vAlign w:val="center"/>
          </w:tcPr>
          <w:p w:rsidR="009B3115" w:rsidRPr="009B3115" w:rsidRDefault="009B3115" w:rsidP="009B3115">
            <w:pPr>
              <w:rPr>
                <w:rFonts w:ascii="Arial" w:hAnsi="Arial" w:cs="Arial"/>
                <w:color w:val="000000"/>
                <w:sz w:val="14"/>
                <w:szCs w:val="14"/>
              </w:rPr>
            </w:pPr>
          </w:p>
        </w:tc>
        <w:tc>
          <w:tcPr>
            <w:tcW w:w="1324" w:type="dxa"/>
            <w:tcBorders>
              <w:top w:val="double" w:sz="6" w:space="0" w:color="auto"/>
              <w:left w:val="nil"/>
              <w:bottom w:val="single" w:sz="12" w:space="0" w:color="auto"/>
              <w:right w:val="single" w:sz="4" w:space="0" w:color="auto"/>
            </w:tcBorders>
            <w:shd w:val="clear" w:color="000000" w:fill="D9E1F2"/>
            <w:vAlign w:val="center"/>
          </w:tcPr>
          <w:p w:rsidR="009B3115" w:rsidRPr="009B3115" w:rsidRDefault="009B3115" w:rsidP="009B3115">
            <w:pPr>
              <w:rPr>
                <w:rFonts w:ascii="Arial" w:hAnsi="Arial" w:cs="Arial"/>
                <w:color w:val="000000"/>
                <w:sz w:val="14"/>
                <w:szCs w:val="14"/>
              </w:rPr>
            </w:pPr>
          </w:p>
        </w:tc>
        <w:tc>
          <w:tcPr>
            <w:tcW w:w="1325" w:type="dxa"/>
            <w:tcBorders>
              <w:top w:val="double" w:sz="6" w:space="0" w:color="auto"/>
              <w:left w:val="nil"/>
              <w:bottom w:val="single" w:sz="12" w:space="0" w:color="auto"/>
              <w:right w:val="single" w:sz="4" w:space="0" w:color="auto"/>
            </w:tcBorders>
            <w:shd w:val="clear" w:color="000000" w:fill="D9E1F2"/>
            <w:vAlign w:val="center"/>
          </w:tcPr>
          <w:p w:rsidR="009B3115" w:rsidRPr="009B3115" w:rsidRDefault="009B3115" w:rsidP="009B3115">
            <w:pPr>
              <w:rPr>
                <w:rFonts w:ascii="Arial" w:hAnsi="Arial" w:cs="Arial"/>
                <w:color w:val="000000"/>
                <w:sz w:val="14"/>
                <w:szCs w:val="14"/>
              </w:rPr>
            </w:pPr>
          </w:p>
        </w:tc>
        <w:tc>
          <w:tcPr>
            <w:tcW w:w="1324" w:type="dxa"/>
            <w:tcBorders>
              <w:top w:val="double" w:sz="6" w:space="0" w:color="auto"/>
              <w:left w:val="nil"/>
              <w:bottom w:val="single" w:sz="12" w:space="0" w:color="auto"/>
              <w:right w:val="single" w:sz="4" w:space="0" w:color="auto"/>
            </w:tcBorders>
            <w:shd w:val="clear" w:color="000000" w:fill="D9E1F2"/>
            <w:vAlign w:val="center"/>
          </w:tcPr>
          <w:p w:rsidR="009B3115" w:rsidRPr="009B3115" w:rsidRDefault="009B3115" w:rsidP="009B3115">
            <w:pPr>
              <w:rPr>
                <w:rFonts w:ascii="Arial" w:hAnsi="Arial" w:cs="Arial"/>
                <w:color w:val="000000"/>
                <w:sz w:val="14"/>
                <w:szCs w:val="14"/>
              </w:rPr>
            </w:pPr>
          </w:p>
        </w:tc>
        <w:tc>
          <w:tcPr>
            <w:tcW w:w="1325" w:type="dxa"/>
            <w:tcBorders>
              <w:top w:val="double" w:sz="6" w:space="0" w:color="auto"/>
              <w:left w:val="nil"/>
              <w:bottom w:val="single" w:sz="12" w:space="0" w:color="auto"/>
              <w:right w:val="single" w:sz="8" w:space="0" w:color="auto"/>
            </w:tcBorders>
            <w:shd w:val="clear" w:color="000000" w:fill="D9E1F2"/>
            <w:vAlign w:val="center"/>
          </w:tcPr>
          <w:p w:rsidR="009B3115" w:rsidRPr="009B3115" w:rsidRDefault="009B3115" w:rsidP="009B3115">
            <w:pPr>
              <w:rPr>
                <w:rFonts w:ascii="Arial" w:hAnsi="Arial" w:cs="Arial"/>
                <w:color w:val="000000"/>
                <w:sz w:val="14"/>
                <w:szCs w:val="14"/>
              </w:rPr>
            </w:pPr>
          </w:p>
        </w:tc>
      </w:tr>
      <w:tr w:rsidR="009B3115" w:rsidRPr="009B3115" w:rsidTr="003B636A">
        <w:trPr>
          <w:trHeight w:val="280"/>
        </w:trPr>
        <w:tc>
          <w:tcPr>
            <w:tcW w:w="2480" w:type="dxa"/>
            <w:tcBorders>
              <w:top w:val="nil"/>
              <w:left w:val="single" w:sz="8" w:space="0" w:color="auto"/>
              <w:bottom w:val="single" w:sz="8" w:space="0" w:color="auto"/>
              <w:right w:val="single" w:sz="4" w:space="0" w:color="auto"/>
            </w:tcBorders>
            <w:shd w:val="clear" w:color="000000" w:fill="B4C6E7"/>
            <w:vAlign w:val="center"/>
            <w:hideMark/>
          </w:tcPr>
          <w:p w:rsidR="009B3115" w:rsidRPr="009B3115" w:rsidRDefault="009B3115" w:rsidP="009B3115">
            <w:pPr>
              <w:rPr>
                <w:rFonts w:ascii="Arial" w:hAnsi="Arial" w:cs="Arial"/>
                <w:b/>
                <w:bCs/>
                <w:color w:val="000000"/>
                <w:sz w:val="14"/>
                <w:szCs w:val="14"/>
              </w:rPr>
            </w:pPr>
            <w:r w:rsidRPr="009B3115">
              <w:rPr>
                <w:rFonts w:ascii="Arial" w:hAnsi="Arial" w:cs="Arial"/>
                <w:b/>
                <w:bCs/>
                <w:color w:val="000000"/>
                <w:sz w:val="14"/>
                <w:szCs w:val="14"/>
              </w:rPr>
              <w:t>Përfitimi i zbritur</w:t>
            </w:r>
            <w:r w:rsidRPr="009B3115">
              <w:rPr>
                <w:rFonts w:ascii="Arial" w:hAnsi="Arial" w:cs="Arial"/>
                <w:color w:val="000000"/>
                <w:sz w:val="14"/>
                <w:szCs w:val="14"/>
              </w:rPr>
              <w:t>= Përfitimi në total x faktori zbritës</w:t>
            </w:r>
          </w:p>
        </w:tc>
        <w:tc>
          <w:tcPr>
            <w:tcW w:w="1324" w:type="dxa"/>
            <w:tcBorders>
              <w:top w:val="nil"/>
              <w:left w:val="nil"/>
              <w:bottom w:val="single" w:sz="8" w:space="0" w:color="auto"/>
              <w:right w:val="single" w:sz="4" w:space="0" w:color="auto"/>
            </w:tcBorders>
            <w:shd w:val="clear" w:color="000000" w:fill="B4C6E7"/>
            <w:vAlign w:val="center"/>
          </w:tcPr>
          <w:p w:rsidR="009B3115" w:rsidRPr="009B3115" w:rsidRDefault="009B3115" w:rsidP="009B3115">
            <w:pPr>
              <w:rPr>
                <w:rFonts w:ascii="Arial" w:hAnsi="Arial" w:cs="Arial"/>
                <w:color w:val="000000"/>
                <w:sz w:val="14"/>
                <w:szCs w:val="14"/>
              </w:rPr>
            </w:pPr>
          </w:p>
        </w:tc>
        <w:tc>
          <w:tcPr>
            <w:tcW w:w="1325" w:type="dxa"/>
            <w:tcBorders>
              <w:top w:val="nil"/>
              <w:left w:val="nil"/>
              <w:bottom w:val="single" w:sz="8" w:space="0" w:color="auto"/>
              <w:right w:val="single" w:sz="4" w:space="0" w:color="auto"/>
            </w:tcBorders>
            <w:shd w:val="clear" w:color="000000" w:fill="B4C6E7"/>
            <w:vAlign w:val="center"/>
          </w:tcPr>
          <w:p w:rsidR="009B3115" w:rsidRPr="009B3115" w:rsidRDefault="009B3115" w:rsidP="009B3115">
            <w:pPr>
              <w:rPr>
                <w:rFonts w:ascii="Arial" w:hAnsi="Arial" w:cs="Arial"/>
                <w:color w:val="000000"/>
                <w:sz w:val="14"/>
                <w:szCs w:val="14"/>
              </w:rPr>
            </w:pPr>
          </w:p>
        </w:tc>
        <w:tc>
          <w:tcPr>
            <w:tcW w:w="1324" w:type="dxa"/>
            <w:tcBorders>
              <w:top w:val="nil"/>
              <w:left w:val="nil"/>
              <w:bottom w:val="single" w:sz="8" w:space="0" w:color="auto"/>
              <w:right w:val="single" w:sz="4" w:space="0" w:color="auto"/>
            </w:tcBorders>
            <w:shd w:val="clear" w:color="000000" w:fill="B4C6E7"/>
            <w:vAlign w:val="center"/>
          </w:tcPr>
          <w:p w:rsidR="009B3115" w:rsidRPr="009B3115" w:rsidRDefault="009B3115" w:rsidP="009B3115">
            <w:pPr>
              <w:rPr>
                <w:rFonts w:ascii="Arial" w:hAnsi="Arial" w:cs="Arial"/>
                <w:color w:val="000000"/>
                <w:sz w:val="14"/>
                <w:szCs w:val="14"/>
              </w:rPr>
            </w:pPr>
          </w:p>
        </w:tc>
        <w:tc>
          <w:tcPr>
            <w:tcW w:w="1325" w:type="dxa"/>
            <w:tcBorders>
              <w:top w:val="nil"/>
              <w:left w:val="nil"/>
              <w:bottom w:val="single" w:sz="8" w:space="0" w:color="auto"/>
              <w:right w:val="single" w:sz="4" w:space="0" w:color="auto"/>
            </w:tcBorders>
            <w:shd w:val="clear" w:color="000000" w:fill="B4C6E7"/>
            <w:vAlign w:val="center"/>
          </w:tcPr>
          <w:p w:rsidR="009B3115" w:rsidRPr="009B3115" w:rsidRDefault="009B3115" w:rsidP="009B3115">
            <w:pPr>
              <w:rPr>
                <w:rFonts w:ascii="Arial" w:hAnsi="Arial" w:cs="Arial"/>
                <w:color w:val="000000"/>
                <w:sz w:val="14"/>
                <w:szCs w:val="14"/>
              </w:rPr>
            </w:pPr>
          </w:p>
        </w:tc>
        <w:tc>
          <w:tcPr>
            <w:tcW w:w="1324" w:type="dxa"/>
            <w:tcBorders>
              <w:top w:val="nil"/>
              <w:left w:val="nil"/>
              <w:bottom w:val="single" w:sz="8" w:space="0" w:color="auto"/>
              <w:right w:val="single" w:sz="4" w:space="0" w:color="auto"/>
            </w:tcBorders>
            <w:shd w:val="clear" w:color="000000" w:fill="B4C6E7"/>
            <w:vAlign w:val="center"/>
          </w:tcPr>
          <w:p w:rsidR="009B3115" w:rsidRPr="009B3115" w:rsidRDefault="009B3115" w:rsidP="009B3115">
            <w:pPr>
              <w:rPr>
                <w:rFonts w:ascii="Arial" w:hAnsi="Arial" w:cs="Arial"/>
                <w:color w:val="000000"/>
                <w:sz w:val="14"/>
                <w:szCs w:val="14"/>
              </w:rPr>
            </w:pPr>
          </w:p>
        </w:tc>
        <w:tc>
          <w:tcPr>
            <w:tcW w:w="1325" w:type="dxa"/>
            <w:tcBorders>
              <w:top w:val="nil"/>
              <w:left w:val="nil"/>
              <w:bottom w:val="single" w:sz="8" w:space="0" w:color="auto"/>
              <w:right w:val="single" w:sz="4" w:space="0" w:color="auto"/>
            </w:tcBorders>
            <w:shd w:val="clear" w:color="000000" w:fill="B4C6E7"/>
            <w:vAlign w:val="center"/>
          </w:tcPr>
          <w:p w:rsidR="009B3115" w:rsidRPr="009B3115" w:rsidRDefault="009B3115" w:rsidP="009B3115">
            <w:pPr>
              <w:rPr>
                <w:rFonts w:ascii="Arial" w:hAnsi="Arial" w:cs="Arial"/>
                <w:color w:val="000000"/>
                <w:sz w:val="14"/>
                <w:szCs w:val="14"/>
              </w:rPr>
            </w:pPr>
          </w:p>
        </w:tc>
        <w:tc>
          <w:tcPr>
            <w:tcW w:w="1324" w:type="dxa"/>
            <w:tcBorders>
              <w:top w:val="nil"/>
              <w:left w:val="nil"/>
              <w:bottom w:val="single" w:sz="8" w:space="0" w:color="auto"/>
              <w:right w:val="single" w:sz="4" w:space="0" w:color="auto"/>
            </w:tcBorders>
            <w:shd w:val="clear" w:color="000000" w:fill="B4C6E7"/>
            <w:vAlign w:val="center"/>
          </w:tcPr>
          <w:p w:rsidR="009B3115" w:rsidRPr="009B3115" w:rsidRDefault="009B3115" w:rsidP="009B3115">
            <w:pPr>
              <w:rPr>
                <w:rFonts w:ascii="Arial" w:hAnsi="Arial" w:cs="Arial"/>
                <w:color w:val="000000"/>
                <w:sz w:val="14"/>
                <w:szCs w:val="14"/>
              </w:rPr>
            </w:pPr>
          </w:p>
        </w:tc>
        <w:tc>
          <w:tcPr>
            <w:tcW w:w="1325" w:type="dxa"/>
            <w:tcBorders>
              <w:top w:val="nil"/>
              <w:left w:val="nil"/>
              <w:bottom w:val="single" w:sz="8" w:space="0" w:color="auto"/>
              <w:right w:val="single" w:sz="4" w:space="0" w:color="auto"/>
            </w:tcBorders>
            <w:shd w:val="clear" w:color="000000" w:fill="B4C6E7"/>
            <w:vAlign w:val="center"/>
          </w:tcPr>
          <w:p w:rsidR="009B3115" w:rsidRPr="009B3115" w:rsidRDefault="009B3115" w:rsidP="009B3115">
            <w:pPr>
              <w:rPr>
                <w:rFonts w:ascii="Arial" w:hAnsi="Arial" w:cs="Arial"/>
                <w:color w:val="000000"/>
                <w:sz w:val="14"/>
                <w:szCs w:val="14"/>
              </w:rPr>
            </w:pPr>
          </w:p>
        </w:tc>
        <w:tc>
          <w:tcPr>
            <w:tcW w:w="1324" w:type="dxa"/>
            <w:tcBorders>
              <w:top w:val="nil"/>
              <w:left w:val="nil"/>
              <w:bottom w:val="single" w:sz="8" w:space="0" w:color="auto"/>
              <w:right w:val="single" w:sz="4" w:space="0" w:color="auto"/>
            </w:tcBorders>
            <w:shd w:val="clear" w:color="000000" w:fill="B4C6E7"/>
            <w:vAlign w:val="center"/>
          </w:tcPr>
          <w:p w:rsidR="009B3115" w:rsidRPr="009B3115" w:rsidRDefault="009B3115" w:rsidP="009B3115">
            <w:pPr>
              <w:rPr>
                <w:rFonts w:ascii="Arial" w:hAnsi="Arial" w:cs="Arial"/>
                <w:color w:val="000000"/>
                <w:sz w:val="14"/>
                <w:szCs w:val="14"/>
              </w:rPr>
            </w:pPr>
          </w:p>
        </w:tc>
        <w:tc>
          <w:tcPr>
            <w:tcW w:w="1325" w:type="dxa"/>
            <w:tcBorders>
              <w:top w:val="nil"/>
              <w:left w:val="nil"/>
              <w:bottom w:val="single" w:sz="8" w:space="0" w:color="auto"/>
              <w:right w:val="single" w:sz="8" w:space="0" w:color="auto"/>
            </w:tcBorders>
            <w:shd w:val="clear" w:color="000000" w:fill="B4C6E7"/>
            <w:vAlign w:val="center"/>
          </w:tcPr>
          <w:p w:rsidR="009B3115" w:rsidRPr="009B3115" w:rsidRDefault="009B3115" w:rsidP="009B3115">
            <w:pPr>
              <w:rPr>
                <w:rFonts w:ascii="Arial" w:hAnsi="Arial" w:cs="Arial"/>
                <w:color w:val="000000"/>
                <w:sz w:val="14"/>
                <w:szCs w:val="14"/>
              </w:rPr>
            </w:pPr>
          </w:p>
        </w:tc>
      </w:tr>
      <w:tr w:rsidR="009B3115" w:rsidRPr="00FB5CD3" w:rsidTr="003B636A">
        <w:trPr>
          <w:trHeight w:val="270"/>
        </w:trPr>
        <w:tc>
          <w:tcPr>
            <w:tcW w:w="2480" w:type="dxa"/>
            <w:tcBorders>
              <w:top w:val="nil"/>
              <w:left w:val="single" w:sz="8" w:space="0" w:color="auto"/>
              <w:bottom w:val="single" w:sz="8" w:space="0" w:color="auto"/>
              <w:right w:val="single" w:sz="8" w:space="0" w:color="auto"/>
            </w:tcBorders>
            <w:shd w:val="clear" w:color="000000" w:fill="8EA9DB"/>
            <w:vAlign w:val="center"/>
            <w:hideMark/>
          </w:tcPr>
          <w:p w:rsidR="009B3115" w:rsidRPr="000C11F6" w:rsidRDefault="009B3115" w:rsidP="009B3115">
            <w:pPr>
              <w:rPr>
                <w:rFonts w:ascii="Arial" w:hAnsi="Arial" w:cs="Arial"/>
                <w:b/>
                <w:bCs/>
                <w:sz w:val="14"/>
                <w:szCs w:val="14"/>
                <w:lang w:val="it-IT"/>
              </w:rPr>
            </w:pPr>
            <w:r w:rsidRPr="000C11F6">
              <w:rPr>
                <w:rFonts w:ascii="Arial" w:hAnsi="Arial" w:cs="Arial"/>
                <w:b/>
                <w:bCs/>
                <w:sz w:val="14"/>
                <w:szCs w:val="14"/>
                <w:lang w:val="it-IT"/>
              </w:rPr>
              <w:t>Vlera prezente aktuale e përfitimit në total</w:t>
            </w:r>
          </w:p>
        </w:tc>
        <w:tc>
          <w:tcPr>
            <w:tcW w:w="6622" w:type="dxa"/>
            <w:gridSpan w:val="5"/>
            <w:tcBorders>
              <w:top w:val="nil"/>
              <w:left w:val="nil"/>
              <w:bottom w:val="single" w:sz="8" w:space="0" w:color="auto"/>
              <w:right w:val="single" w:sz="8" w:space="0" w:color="auto"/>
            </w:tcBorders>
            <w:shd w:val="clear" w:color="000000" w:fill="8EA9DB"/>
            <w:vAlign w:val="center"/>
          </w:tcPr>
          <w:p w:rsidR="009B3115" w:rsidRPr="00543081" w:rsidRDefault="009B3115" w:rsidP="00E65C38">
            <w:pPr>
              <w:rPr>
                <w:rFonts w:ascii="Arial" w:hAnsi="Arial" w:cs="Arial"/>
                <w:b/>
                <w:bCs/>
                <w:color w:val="000000"/>
                <w:sz w:val="14"/>
                <w:szCs w:val="14"/>
                <w:lang w:val="it-IT"/>
              </w:rPr>
            </w:pPr>
          </w:p>
        </w:tc>
        <w:tc>
          <w:tcPr>
            <w:tcW w:w="6623" w:type="dxa"/>
            <w:gridSpan w:val="5"/>
            <w:tcBorders>
              <w:top w:val="nil"/>
              <w:left w:val="nil"/>
              <w:bottom w:val="nil"/>
              <w:right w:val="nil"/>
            </w:tcBorders>
            <w:shd w:val="clear" w:color="auto" w:fill="auto"/>
            <w:vAlign w:val="center"/>
            <w:hideMark/>
          </w:tcPr>
          <w:p w:rsidR="009B3115" w:rsidRPr="00543081" w:rsidRDefault="009B3115" w:rsidP="009B3115">
            <w:pPr>
              <w:spacing w:before="50" w:after="50"/>
              <w:ind w:left="113" w:right="113"/>
              <w:jc w:val="right"/>
              <w:rPr>
                <w:rFonts w:ascii="Arial" w:hAnsi="Arial" w:cs="Arial"/>
                <w:color w:val="000000"/>
                <w:sz w:val="14"/>
                <w:szCs w:val="14"/>
                <w:lang w:val="it-IT"/>
              </w:rPr>
            </w:pPr>
            <w:r w:rsidRPr="00543081">
              <w:rPr>
                <w:rFonts w:ascii="Arial" w:hAnsi="Arial" w:cs="Arial"/>
                <w:color w:val="000000"/>
                <w:sz w:val="14"/>
                <w:szCs w:val="14"/>
                <w:lang w:val="it-IT"/>
              </w:rPr>
              <w:t> </w:t>
            </w:r>
          </w:p>
        </w:tc>
      </w:tr>
      <w:tr w:rsidR="009B3115" w:rsidRPr="00FB5CD3" w:rsidTr="003B636A">
        <w:trPr>
          <w:trHeight w:val="270"/>
        </w:trPr>
        <w:tc>
          <w:tcPr>
            <w:tcW w:w="2480" w:type="dxa"/>
            <w:tcBorders>
              <w:top w:val="nil"/>
              <w:left w:val="single" w:sz="8" w:space="0" w:color="auto"/>
              <w:bottom w:val="single" w:sz="8" w:space="0" w:color="auto"/>
              <w:right w:val="single" w:sz="8" w:space="0" w:color="auto"/>
            </w:tcBorders>
            <w:shd w:val="clear" w:color="000000" w:fill="8EA9DB"/>
            <w:vAlign w:val="center"/>
            <w:hideMark/>
          </w:tcPr>
          <w:p w:rsidR="009B3115" w:rsidRPr="000C11F6" w:rsidRDefault="009B3115" w:rsidP="009B3115">
            <w:pPr>
              <w:rPr>
                <w:rFonts w:ascii="Arial" w:hAnsi="Arial" w:cs="Arial"/>
                <w:b/>
                <w:bCs/>
                <w:sz w:val="14"/>
                <w:szCs w:val="14"/>
                <w:lang w:val="it-IT"/>
              </w:rPr>
            </w:pPr>
            <w:r w:rsidRPr="000C11F6">
              <w:rPr>
                <w:rFonts w:ascii="Arial" w:hAnsi="Arial" w:cs="Arial"/>
                <w:b/>
                <w:bCs/>
                <w:sz w:val="14"/>
                <w:szCs w:val="14"/>
                <w:lang w:val="it-IT"/>
              </w:rPr>
              <w:t>Vlera prezente aktuale e kostos në total</w:t>
            </w:r>
          </w:p>
        </w:tc>
        <w:tc>
          <w:tcPr>
            <w:tcW w:w="6622" w:type="dxa"/>
            <w:gridSpan w:val="5"/>
            <w:tcBorders>
              <w:top w:val="nil"/>
              <w:left w:val="nil"/>
              <w:bottom w:val="single" w:sz="8" w:space="0" w:color="auto"/>
              <w:right w:val="single" w:sz="8" w:space="0" w:color="auto"/>
            </w:tcBorders>
            <w:shd w:val="clear" w:color="000000" w:fill="8EA9DB"/>
            <w:vAlign w:val="center"/>
          </w:tcPr>
          <w:p w:rsidR="009B3115" w:rsidRPr="00543081" w:rsidRDefault="009B3115" w:rsidP="00E65C38">
            <w:pPr>
              <w:rPr>
                <w:rFonts w:ascii="Arial" w:hAnsi="Arial" w:cs="Arial"/>
                <w:b/>
                <w:bCs/>
                <w:color w:val="000000"/>
                <w:sz w:val="14"/>
                <w:szCs w:val="14"/>
                <w:lang w:val="it-IT"/>
              </w:rPr>
            </w:pPr>
          </w:p>
        </w:tc>
        <w:tc>
          <w:tcPr>
            <w:tcW w:w="6623" w:type="dxa"/>
            <w:gridSpan w:val="5"/>
            <w:tcBorders>
              <w:top w:val="nil"/>
              <w:left w:val="nil"/>
              <w:bottom w:val="nil"/>
              <w:right w:val="nil"/>
            </w:tcBorders>
            <w:shd w:val="clear" w:color="auto" w:fill="auto"/>
            <w:vAlign w:val="center"/>
            <w:hideMark/>
          </w:tcPr>
          <w:p w:rsidR="009B3115" w:rsidRPr="00543081" w:rsidRDefault="009B3115" w:rsidP="009B3115">
            <w:pPr>
              <w:spacing w:before="50" w:after="50"/>
              <w:ind w:left="113" w:right="113"/>
              <w:jc w:val="right"/>
              <w:rPr>
                <w:rFonts w:ascii="Arial" w:hAnsi="Arial" w:cs="Arial"/>
                <w:color w:val="000000"/>
                <w:sz w:val="14"/>
                <w:szCs w:val="14"/>
                <w:lang w:val="it-IT"/>
              </w:rPr>
            </w:pPr>
            <w:r w:rsidRPr="00543081">
              <w:rPr>
                <w:rFonts w:ascii="Arial" w:hAnsi="Arial" w:cs="Arial"/>
                <w:color w:val="000000"/>
                <w:sz w:val="14"/>
                <w:szCs w:val="14"/>
                <w:lang w:val="it-IT"/>
              </w:rPr>
              <w:t> </w:t>
            </w:r>
          </w:p>
        </w:tc>
      </w:tr>
      <w:tr w:rsidR="009B3115" w:rsidRPr="00FB5CD3" w:rsidTr="003B636A">
        <w:trPr>
          <w:trHeight w:val="290"/>
        </w:trPr>
        <w:tc>
          <w:tcPr>
            <w:tcW w:w="2480" w:type="dxa"/>
            <w:tcBorders>
              <w:top w:val="nil"/>
              <w:left w:val="single" w:sz="8" w:space="0" w:color="auto"/>
              <w:bottom w:val="single" w:sz="8" w:space="0" w:color="auto"/>
              <w:right w:val="single" w:sz="8" w:space="0" w:color="auto"/>
            </w:tcBorders>
            <w:shd w:val="clear" w:color="000000" w:fill="8EA9DB"/>
            <w:vAlign w:val="center"/>
            <w:hideMark/>
          </w:tcPr>
          <w:p w:rsidR="009B3115" w:rsidRPr="000C11F6" w:rsidRDefault="009B3115" w:rsidP="009B3115">
            <w:pPr>
              <w:rPr>
                <w:rFonts w:ascii="Arial" w:hAnsi="Arial" w:cs="Arial"/>
                <w:b/>
                <w:bCs/>
                <w:sz w:val="14"/>
                <w:szCs w:val="14"/>
                <w:lang w:val="it-IT"/>
              </w:rPr>
            </w:pPr>
            <w:r w:rsidRPr="000C11F6">
              <w:rPr>
                <w:rFonts w:ascii="Arial" w:hAnsi="Arial" w:cs="Arial"/>
                <w:b/>
                <w:bCs/>
                <w:sz w:val="14"/>
                <w:szCs w:val="14"/>
                <w:lang w:val="it-IT"/>
              </w:rPr>
              <w:t>Vlera Prezente Neto Aktuale (VAN) =</w:t>
            </w:r>
            <w:r w:rsidRPr="000C11F6">
              <w:rPr>
                <w:rFonts w:ascii="Arial" w:hAnsi="Arial" w:cs="Arial"/>
                <w:sz w:val="14"/>
                <w:szCs w:val="14"/>
                <w:lang w:val="it-IT"/>
              </w:rPr>
              <w:t xml:space="preserve"> Vlera aktuale e përfitimit në total – Vlera aktuale e kostos në total</w:t>
            </w:r>
          </w:p>
        </w:tc>
        <w:tc>
          <w:tcPr>
            <w:tcW w:w="6622" w:type="dxa"/>
            <w:gridSpan w:val="5"/>
            <w:tcBorders>
              <w:top w:val="nil"/>
              <w:left w:val="nil"/>
              <w:bottom w:val="single" w:sz="8" w:space="0" w:color="auto"/>
              <w:right w:val="single" w:sz="8" w:space="0" w:color="auto"/>
            </w:tcBorders>
            <w:shd w:val="clear" w:color="000000" w:fill="8EA9DB"/>
            <w:vAlign w:val="center"/>
          </w:tcPr>
          <w:p w:rsidR="009B3115" w:rsidRPr="00543081" w:rsidRDefault="009B3115" w:rsidP="009B3115">
            <w:pPr>
              <w:rPr>
                <w:rFonts w:ascii="Arial" w:hAnsi="Arial" w:cs="Arial"/>
                <w:b/>
                <w:bCs/>
                <w:color w:val="000000"/>
                <w:sz w:val="14"/>
                <w:szCs w:val="14"/>
                <w:lang w:val="it-IT"/>
              </w:rPr>
            </w:pPr>
          </w:p>
        </w:tc>
        <w:tc>
          <w:tcPr>
            <w:tcW w:w="6623" w:type="dxa"/>
            <w:gridSpan w:val="5"/>
            <w:tcBorders>
              <w:top w:val="nil"/>
              <w:left w:val="nil"/>
              <w:bottom w:val="nil"/>
              <w:right w:val="nil"/>
            </w:tcBorders>
            <w:shd w:val="clear" w:color="auto" w:fill="auto"/>
            <w:vAlign w:val="center"/>
            <w:hideMark/>
          </w:tcPr>
          <w:p w:rsidR="009B3115" w:rsidRPr="00543081" w:rsidRDefault="009B3115" w:rsidP="009B3115">
            <w:pPr>
              <w:spacing w:before="50" w:after="50"/>
              <w:ind w:left="113" w:right="113"/>
              <w:jc w:val="right"/>
              <w:rPr>
                <w:rFonts w:ascii="Arial" w:hAnsi="Arial" w:cs="Arial"/>
                <w:color w:val="000000"/>
                <w:sz w:val="14"/>
                <w:szCs w:val="14"/>
                <w:lang w:val="it-IT"/>
              </w:rPr>
            </w:pPr>
            <w:r w:rsidRPr="00543081">
              <w:rPr>
                <w:rFonts w:ascii="Arial" w:hAnsi="Arial" w:cs="Arial"/>
                <w:color w:val="000000"/>
                <w:sz w:val="14"/>
                <w:szCs w:val="14"/>
                <w:lang w:val="it-IT"/>
              </w:rPr>
              <w:t> </w:t>
            </w:r>
          </w:p>
        </w:tc>
      </w:tr>
    </w:tbl>
    <w:p w:rsidR="009B3115" w:rsidRDefault="009B3115" w:rsidP="0067624A">
      <w:pPr>
        <w:spacing w:line="276" w:lineRule="auto"/>
        <w:ind w:left="540"/>
        <w:rPr>
          <w:b/>
          <w:szCs w:val="24"/>
          <w:lang w:val="sq-AL"/>
        </w:rPr>
      </w:pPr>
    </w:p>
    <w:p w:rsidR="00150856" w:rsidRPr="00150856" w:rsidRDefault="00D91E74" w:rsidP="00A41C29">
      <w:pPr>
        <w:spacing w:line="276" w:lineRule="auto"/>
        <w:ind w:left="540"/>
        <w:rPr>
          <w:b/>
          <w:szCs w:val="24"/>
          <w:lang w:val="sq-AL"/>
        </w:rPr>
        <w:sectPr w:rsidR="00150856" w:rsidRPr="00150856" w:rsidSect="00552ACE">
          <w:footnotePr>
            <w:numRestart w:val="eachSect"/>
          </w:footnotePr>
          <w:pgSz w:w="16840" w:h="11907" w:orient="landscape" w:code="9"/>
          <w:pgMar w:top="850" w:right="677" w:bottom="850" w:left="677" w:header="288" w:footer="288" w:gutter="0"/>
          <w:cols w:space="708"/>
          <w:docGrid w:linePitch="360"/>
        </w:sectPr>
      </w:pPr>
      <w:r>
        <w:rPr>
          <w:b/>
          <w:szCs w:val="24"/>
          <w:lang w:val="sq-AL"/>
        </w:rPr>
        <w:fldChar w:fldCharType="end"/>
      </w:r>
    </w:p>
    <w:p w:rsidR="002125B7" w:rsidRPr="00325A1F" w:rsidRDefault="002125B7" w:rsidP="0067624A">
      <w:pPr>
        <w:spacing w:line="276" w:lineRule="auto"/>
        <w:ind w:left="540"/>
        <w:rPr>
          <w:rStyle w:val="Strong"/>
          <w:szCs w:val="24"/>
          <w:lang w:val="sq-AL"/>
        </w:rPr>
      </w:pPr>
      <w:r w:rsidRPr="00325A1F">
        <w:rPr>
          <w:b/>
          <w:szCs w:val="24"/>
          <w:lang w:val="sq-AL"/>
        </w:rPr>
        <w:lastRenderedPageBreak/>
        <w:t xml:space="preserve">Raporti i vlerësimit të ndikimit - Shtojca 2/b </w:t>
      </w:r>
    </w:p>
    <w:p w:rsidR="002125B7" w:rsidRPr="00325A1F" w:rsidRDefault="002125B7" w:rsidP="0067624A">
      <w:pPr>
        <w:spacing w:line="276" w:lineRule="auto"/>
        <w:ind w:left="540"/>
        <w:rPr>
          <w:rStyle w:val="Strong"/>
          <w:b w:val="0"/>
          <w:szCs w:val="24"/>
          <w:lang w:val="sq-AL"/>
        </w:rPr>
      </w:pPr>
    </w:p>
    <w:p w:rsidR="002125B7" w:rsidRPr="00325A1F" w:rsidRDefault="002125B7" w:rsidP="0067624A">
      <w:pPr>
        <w:spacing w:line="276" w:lineRule="auto"/>
        <w:ind w:left="540"/>
        <w:rPr>
          <w:rStyle w:val="Strong"/>
          <w:b w:val="0"/>
          <w:bCs w:val="0"/>
          <w:i/>
          <w:szCs w:val="24"/>
          <w:lang w:val="sq-AL"/>
        </w:rPr>
      </w:pPr>
      <w:r w:rsidRPr="00325A1F">
        <w:rPr>
          <w:rStyle w:val="Strong"/>
          <w:i/>
          <w:szCs w:val="24"/>
          <w:lang w:val="sq-AL"/>
        </w:rPr>
        <w:t xml:space="preserve">Tabelë: Vlera aktuale neto në total e çdo opsioni   </w:t>
      </w:r>
    </w:p>
    <w:p w:rsidR="002125B7" w:rsidRPr="00325A1F" w:rsidRDefault="002125B7" w:rsidP="0067624A">
      <w:pPr>
        <w:autoSpaceDE w:val="0"/>
        <w:autoSpaceDN w:val="0"/>
        <w:adjustRightInd w:val="0"/>
        <w:spacing w:line="276" w:lineRule="auto"/>
        <w:ind w:left="540"/>
        <w:jc w:val="both"/>
        <w:rPr>
          <w:color w:val="000000"/>
          <w:szCs w:val="24"/>
          <w:lang w:val="sq-AL"/>
        </w:rPr>
      </w:pPr>
    </w:p>
    <w:tbl>
      <w:tblPr>
        <w:tblStyle w:val="TableGrid"/>
        <w:tblW w:w="9810" w:type="dxa"/>
        <w:tblInd w:w="-275" w:type="dxa"/>
        <w:tblLook w:val="04A0" w:firstRow="1" w:lastRow="0" w:firstColumn="1" w:lastColumn="0" w:noHBand="0" w:noVBand="1"/>
      </w:tblPr>
      <w:tblGrid>
        <w:gridCol w:w="1698"/>
        <w:gridCol w:w="2258"/>
        <w:gridCol w:w="2410"/>
        <w:gridCol w:w="3444"/>
      </w:tblGrid>
      <w:tr w:rsidR="002125B7" w:rsidRPr="00FB5CD3" w:rsidTr="001E3B6F">
        <w:tc>
          <w:tcPr>
            <w:tcW w:w="1698" w:type="dxa"/>
            <w:vMerge w:val="restart"/>
          </w:tcPr>
          <w:p w:rsidR="002125B7" w:rsidRPr="00325A1F" w:rsidRDefault="002125B7" w:rsidP="0067624A">
            <w:pPr>
              <w:autoSpaceDE w:val="0"/>
              <w:autoSpaceDN w:val="0"/>
              <w:adjustRightInd w:val="0"/>
              <w:spacing w:line="276" w:lineRule="auto"/>
              <w:ind w:left="540"/>
              <w:jc w:val="center"/>
              <w:rPr>
                <w:color w:val="000000"/>
                <w:szCs w:val="24"/>
                <w:lang w:val="sq-AL"/>
              </w:rPr>
            </w:pPr>
            <w:r w:rsidRPr="00325A1F">
              <w:rPr>
                <w:b/>
                <w:szCs w:val="24"/>
                <w:lang w:val="sq-AL"/>
              </w:rPr>
              <w:t>Opsioni</w:t>
            </w:r>
          </w:p>
        </w:tc>
        <w:tc>
          <w:tcPr>
            <w:tcW w:w="4668" w:type="dxa"/>
            <w:gridSpan w:val="2"/>
          </w:tcPr>
          <w:p w:rsidR="002125B7" w:rsidRPr="00325A1F" w:rsidRDefault="002125B7" w:rsidP="0067624A">
            <w:pPr>
              <w:autoSpaceDE w:val="0"/>
              <w:autoSpaceDN w:val="0"/>
              <w:adjustRightInd w:val="0"/>
              <w:spacing w:line="276" w:lineRule="auto"/>
              <w:ind w:left="540"/>
              <w:jc w:val="center"/>
              <w:rPr>
                <w:color w:val="000000"/>
                <w:szCs w:val="24"/>
                <w:lang w:val="sq-AL"/>
              </w:rPr>
            </w:pPr>
            <w:r w:rsidRPr="00325A1F">
              <w:rPr>
                <w:b/>
                <w:szCs w:val="24"/>
                <w:lang w:val="sq-AL"/>
              </w:rPr>
              <w:t>Vlera aktuale në milionë lekë</w:t>
            </w:r>
          </w:p>
        </w:tc>
        <w:tc>
          <w:tcPr>
            <w:tcW w:w="3444" w:type="dxa"/>
            <w:vMerge w:val="restart"/>
          </w:tcPr>
          <w:p w:rsidR="002125B7" w:rsidRPr="00325A1F" w:rsidRDefault="002125B7" w:rsidP="0067624A">
            <w:pPr>
              <w:autoSpaceDE w:val="0"/>
              <w:autoSpaceDN w:val="0"/>
              <w:adjustRightInd w:val="0"/>
              <w:spacing w:line="276" w:lineRule="auto"/>
              <w:ind w:left="540"/>
              <w:jc w:val="center"/>
              <w:rPr>
                <w:color w:val="000000"/>
                <w:szCs w:val="24"/>
                <w:lang w:val="sq-AL"/>
              </w:rPr>
            </w:pPr>
            <w:r w:rsidRPr="00325A1F">
              <w:rPr>
                <w:b/>
                <w:szCs w:val="24"/>
                <w:lang w:val="sq-AL"/>
              </w:rPr>
              <w:t>Vlera aktuale neto në milionë lekë</w:t>
            </w:r>
          </w:p>
        </w:tc>
      </w:tr>
      <w:tr w:rsidR="002125B7" w:rsidRPr="00325A1F" w:rsidTr="001E3B6F">
        <w:tc>
          <w:tcPr>
            <w:tcW w:w="1698" w:type="dxa"/>
            <w:vMerge/>
          </w:tcPr>
          <w:p w:rsidR="002125B7" w:rsidRPr="00325A1F" w:rsidRDefault="002125B7" w:rsidP="0067624A">
            <w:pPr>
              <w:autoSpaceDE w:val="0"/>
              <w:autoSpaceDN w:val="0"/>
              <w:adjustRightInd w:val="0"/>
              <w:spacing w:line="276" w:lineRule="auto"/>
              <w:ind w:left="540"/>
              <w:jc w:val="both"/>
              <w:rPr>
                <w:szCs w:val="24"/>
                <w:lang w:val="sq-AL"/>
              </w:rPr>
            </w:pPr>
          </w:p>
        </w:tc>
        <w:tc>
          <w:tcPr>
            <w:tcW w:w="2258" w:type="dxa"/>
          </w:tcPr>
          <w:p w:rsidR="002125B7" w:rsidRPr="00325A1F" w:rsidRDefault="002125B7" w:rsidP="0067624A">
            <w:pPr>
              <w:autoSpaceDE w:val="0"/>
              <w:autoSpaceDN w:val="0"/>
              <w:adjustRightInd w:val="0"/>
              <w:spacing w:line="276" w:lineRule="auto"/>
              <w:ind w:left="540"/>
              <w:jc w:val="center"/>
              <w:rPr>
                <w:b/>
                <w:szCs w:val="24"/>
                <w:lang w:val="sq-AL"/>
              </w:rPr>
            </w:pPr>
            <w:r w:rsidRPr="00325A1F">
              <w:rPr>
                <w:b/>
                <w:szCs w:val="24"/>
                <w:lang w:val="sq-AL"/>
              </w:rPr>
              <w:t>Kosto</w:t>
            </w:r>
          </w:p>
        </w:tc>
        <w:tc>
          <w:tcPr>
            <w:tcW w:w="2410" w:type="dxa"/>
          </w:tcPr>
          <w:p w:rsidR="002125B7" w:rsidRPr="00325A1F" w:rsidRDefault="002125B7" w:rsidP="0067624A">
            <w:pPr>
              <w:autoSpaceDE w:val="0"/>
              <w:autoSpaceDN w:val="0"/>
              <w:adjustRightInd w:val="0"/>
              <w:spacing w:line="276" w:lineRule="auto"/>
              <w:ind w:left="540"/>
              <w:jc w:val="center"/>
              <w:rPr>
                <w:b/>
                <w:szCs w:val="24"/>
                <w:lang w:val="sq-AL"/>
              </w:rPr>
            </w:pPr>
            <w:r w:rsidRPr="00325A1F">
              <w:rPr>
                <w:b/>
                <w:szCs w:val="24"/>
                <w:lang w:val="sq-AL"/>
              </w:rPr>
              <w:t>Përfitimi</w:t>
            </w:r>
          </w:p>
        </w:tc>
        <w:tc>
          <w:tcPr>
            <w:tcW w:w="3444" w:type="dxa"/>
            <w:vMerge/>
          </w:tcPr>
          <w:p w:rsidR="002125B7" w:rsidRPr="00325A1F" w:rsidRDefault="002125B7" w:rsidP="0067624A">
            <w:pPr>
              <w:autoSpaceDE w:val="0"/>
              <w:autoSpaceDN w:val="0"/>
              <w:adjustRightInd w:val="0"/>
              <w:spacing w:line="276" w:lineRule="auto"/>
              <w:ind w:left="540"/>
              <w:jc w:val="center"/>
              <w:rPr>
                <w:color w:val="000000"/>
                <w:szCs w:val="24"/>
                <w:lang w:val="sq-AL"/>
              </w:rPr>
            </w:pPr>
          </w:p>
        </w:tc>
      </w:tr>
      <w:tr w:rsidR="002125B7" w:rsidRPr="00325A1F" w:rsidTr="001E3B6F">
        <w:tc>
          <w:tcPr>
            <w:tcW w:w="1698" w:type="dxa"/>
          </w:tcPr>
          <w:p w:rsidR="002125B7" w:rsidRPr="00325A1F" w:rsidRDefault="002125B7" w:rsidP="0067624A">
            <w:pPr>
              <w:autoSpaceDE w:val="0"/>
              <w:autoSpaceDN w:val="0"/>
              <w:adjustRightInd w:val="0"/>
              <w:spacing w:line="276" w:lineRule="auto"/>
              <w:ind w:left="540"/>
              <w:jc w:val="both"/>
              <w:rPr>
                <w:color w:val="000000"/>
                <w:szCs w:val="24"/>
                <w:lang w:val="sq-AL"/>
              </w:rPr>
            </w:pPr>
            <w:r w:rsidRPr="00325A1F">
              <w:rPr>
                <w:szCs w:val="24"/>
                <w:lang w:val="sq-AL"/>
              </w:rPr>
              <w:t>Opsioni 1</w:t>
            </w:r>
          </w:p>
        </w:tc>
        <w:tc>
          <w:tcPr>
            <w:tcW w:w="2258" w:type="dxa"/>
          </w:tcPr>
          <w:p w:rsidR="002125B7" w:rsidRPr="006656E0" w:rsidRDefault="002125B7" w:rsidP="006656E0">
            <w:pPr>
              <w:autoSpaceDE w:val="0"/>
              <w:autoSpaceDN w:val="0"/>
              <w:adjustRightInd w:val="0"/>
              <w:spacing w:line="276" w:lineRule="auto"/>
              <w:ind w:left="540"/>
              <w:jc w:val="right"/>
              <w:rPr>
                <w:szCs w:val="24"/>
                <w:lang w:val="sq-AL"/>
              </w:rPr>
            </w:pPr>
          </w:p>
        </w:tc>
        <w:tc>
          <w:tcPr>
            <w:tcW w:w="2410" w:type="dxa"/>
          </w:tcPr>
          <w:p w:rsidR="002125B7" w:rsidRPr="006656E0" w:rsidRDefault="002125B7" w:rsidP="006656E0">
            <w:pPr>
              <w:autoSpaceDE w:val="0"/>
              <w:autoSpaceDN w:val="0"/>
              <w:adjustRightInd w:val="0"/>
              <w:spacing w:line="276" w:lineRule="auto"/>
              <w:ind w:left="540"/>
              <w:jc w:val="right"/>
              <w:rPr>
                <w:szCs w:val="24"/>
                <w:lang w:val="sq-AL"/>
              </w:rPr>
            </w:pPr>
          </w:p>
        </w:tc>
        <w:tc>
          <w:tcPr>
            <w:tcW w:w="3444" w:type="dxa"/>
          </w:tcPr>
          <w:p w:rsidR="002125B7" w:rsidRPr="006656E0" w:rsidRDefault="002125B7" w:rsidP="006656E0">
            <w:pPr>
              <w:autoSpaceDE w:val="0"/>
              <w:autoSpaceDN w:val="0"/>
              <w:adjustRightInd w:val="0"/>
              <w:spacing w:line="276" w:lineRule="auto"/>
              <w:ind w:left="540"/>
              <w:jc w:val="right"/>
              <w:rPr>
                <w:szCs w:val="24"/>
                <w:lang w:val="sq-AL"/>
              </w:rPr>
            </w:pPr>
          </w:p>
        </w:tc>
      </w:tr>
      <w:tr w:rsidR="002125B7" w:rsidRPr="00325A1F" w:rsidTr="001E3B6F">
        <w:tc>
          <w:tcPr>
            <w:tcW w:w="1698" w:type="dxa"/>
          </w:tcPr>
          <w:p w:rsidR="002125B7" w:rsidRPr="00325A1F" w:rsidRDefault="002125B7" w:rsidP="0067624A">
            <w:pPr>
              <w:autoSpaceDE w:val="0"/>
              <w:autoSpaceDN w:val="0"/>
              <w:adjustRightInd w:val="0"/>
              <w:spacing w:line="276" w:lineRule="auto"/>
              <w:ind w:left="540"/>
              <w:jc w:val="both"/>
              <w:rPr>
                <w:color w:val="000000"/>
                <w:szCs w:val="24"/>
                <w:lang w:val="sq-AL"/>
              </w:rPr>
            </w:pPr>
            <w:r w:rsidRPr="00325A1F">
              <w:rPr>
                <w:szCs w:val="24"/>
                <w:lang w:val="sq-AL"/>
              </w:rPr>
              <w:t>Opsioni 2</w:t>
            </w:r>
          </w:p>
        </w:tc>
        <w:tc>
          <w:tcPr>
            <w:tcW w:w="2258" w:type="dxa"/>
          </w:tcPr>
          <w:p w:rsidR="002125B7" w:rsidRPr="006656E0" w:rsidRDefault="002125B7" w:rsidP="0067624A">
            <w:pPr>
              <w:autoSpaceDE w:val="0"/>
              <w:autoSpaceDN w:val="0"/>
              <w:adjustRightInd w:val="0"/>
              <w:spacing w:line="276" w:lineRule="auto"/>
              <w:ind w:left="540"/>
              <w:jc w:val="right"/>
              <w:rPr>
                <w:szCs w:val="24"/>
                <w:lang w:val="sq-AL"/>
              </w:rPr>
            </w:pPr>
          </w:p>
        </w:tc>
        <w:tc>
          <w:tcPr>
            <w:tcW w:w="2410" w:type="dxa"/>
          </w:tcPr>
          <w:p w:rsidR="002125B7" w:rsidRPr="006656E0" w:rsidRDefault="002125B7" w:rsidP="0067624A">
            <w:pPr>
              <w:autoSpaceDE w:val="0"/>
              <w:autoSpaceDN w:val="0"/>
              <w:adjustRightInd w:val="0"/>
              <w:spacing w:line="276" w:lineRule="auto"/>
              <w:ind w:left="540"/>
              <w:jc w:val="right"/>
              <w:rPr>
                <w:szCs w:val="24"/>
                <w:lang w:val="sq-AL"/>
              </w:rPr>
            </w:pPr>
          </w:p>
        </w:tc>
        <w:tc>
          <w:tcPr>
            <w:tcW w:w="3444" w:type="dxa"/>
          </w:tcPr>
          <w:p w:rsidR="002125B7" w:rsidRPr="006656E0" w:rsidRDefault="002125B7" w:rsidP="0067624A">
            <w:pPr>
              <w:autoSpaceDE w:val="0"/>
              <w:autoSpaceDN w:val="0"/>
              <w:adjustRightInd w:val="0"/>
              <w:spacing w:line="276" w:lineRule="auto"/>
              <w:ind w:left="540"/>
              <w:jc w:val="right"/>
              <w:rPr>
                <w:szCs w:val="24"/>
                <w:lang w:val="sq-AL"/>
              </w:rPr>
            </w:pPr>
          </w:p>
        </w:tc>
      </w:tr>
    </w:tbl>
    <w:p w:rsidR="00B6156C" w:rsidRPr="00325A1F" w:rsidRDefault="00B6156C" w:rsidP="0067624A">
      <w:pPr>
        <w:spacing w:line="276" w:lineRule="auto"/>
        <w:ind w:left="540"/>
        <w:rPr>
          <w:b/>
          <w:szCs w:val="24"/>
          <w:lang w:val="sq-AL"/>
        </w:rPr>
      </w:pPr>
    </w:p>
    <w:p w:rsidR="002125B7" w:rsidRDefault="002125B7" w:rsidP="0067624A">
      <w:pPr>
        <w:spacing w:line="276" w:lineRule="auto"/>
        <w:ind w:left="540"/>
        <w:rPr>
          <w:b/>
          <w:szCs w:val="24"/>
          <w:lang w:val="sq-AL"/>
        </w:rPr>
      </w:pPr>
    </w:p>
    <w:p w:rsidR="001F7FE5" w:rsidRDefault="001F7FE5" w:rsidP="0067624A">
      <w:pPr>
        <w:spacing w:line="276" w:lineRule="auto"/>
        <w:ind w:left="540"/>
        <w:rPr>
          <w:b/>
          <w:szCs w:val="24"/>
          <w:lang w:val="sq-AL"/>
        </w:rPr>
      </w:pPr>
    </w:p>
    <w:p w:rsidR="001F7FE5" w:rsidRPr="00325A1F" w:rsidRDefault="001F7FE5" w:rsidP="0067624A">
      <w:pPr>
        <w:spacing w:line="276" w:lineRule="auto"/>
        <w:ind w:left="540"/>
        <w:rPr>
          <w:b/>
          <w:szCs w:val="24"/>
          <w:lang w:val="sq-AL"/>
        </w:rPr>
      </w:pPr>
    </w:p>
    <w:p w:rsidR="002125B7" w:rsidRPr="00325A1F" w:rsidRDefault="002125B7" w:rsidP="0067624A">
      <w:pPr>
        <w:spacing w:line="276" w:lineRule="auto"/>
        <w:ind w:left="540"/>
        <w:jc w:val="center"/>
        <w:rPr>
          <w:b/>
          <w:szCs w:val="24"/>
          <w:lang w:val="sq-AL"/>
        </w:rPr>
      </w:pPr>
      <w:r w:rsidRPr="00325A1F">
        <w:rPr>
          <w:b/>
          <w:szCs w:val="24"/>
          <w:lang w:val="sq-AL"/>
        </w:rPr>
        <w:t>MINISTËR</w:t>
      </w:r>
    </w:p>
    <w:p w:rsidR="002125B7" w:rsidRPr="00325A1F" w:rsidRDefault="002125B7" w:rsidP="0067624A">
      <w:pPr>
        <w:spacing w:line="276" w:lineRule="auto"/>
        <w:ind w:left="540"/>
        <w:jc w:val="center"/>
        <w:rPr>
          <w:b/>
          <w:szCs w:val="24"/>
          <w:lang w:val="sq-AL"/>
        </w:rPr>
      </w:pPr>
    </w:p>
    <w:p w:rsidR="001F5DD9" w:rsidRPr="00425D35" w:rsidRDefault="00425D35" w:rsidP="00425D35">
      <w:pPr>
        <w:spacing w:line="276" w:lineRule="auto"/>
        <w:ind w:left="540"/>
        <w:jc w:val="center"/>
        <w:rPr>
          <w:b/>
          <w:szCs w:val="24"/>
        </w:rPr>
      </w:pPr>
      <w:r w:rsidRPr="00425D35">
        <w:rPr>
          <w:b/>
          <w:szCs w:val="24"/>
        </w:rPr>
        <w:t>Blendi KLOSI</w:t>
      </w:r>
    </w:p>
    <w:sectPr w:rsidR="001F5DD9" w:rsidRPr="00425D35" w:rsidSect="00225F7F">
      <w:footnotePr>
        <w:numRestart w:val="eachSect"/>
      </w:footnotePr>
      <w:type w:val="continuous"/>
      <w:pgSz w:w="11907" w:h="16840" w:code="9"/>
      <w:pgMar w:top="677" w:right="850" w:bottom="677" w:left="850" w:header="288" w:footer="288" w:gutter="0"/>
      <w:cols w:space="708"/>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2A9AA16" w16cex:dateUtc="2020-07-03T10:59: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03FFE0A7" w16cid:durableId="22A9A9B5"/>
  <w16cid:commentId w16cid:paraId="0A5A1F8B" w16cid:durableId="22A9A9B6"/>
  <w16cid:commentId w16cid:paraId="3E78C5CD" w16cid:durableId="22A9A9B7"/>
  <w16cid:commentId w16cid:paraId="3A492D0E" w16cid:durableId="22A9A9B8"/>
  <w16cid:commentId w16cid:paraId="6D1217D1" w16cid:durableId="22A9AA16"/>
  <w16cid:commentId w16cid:paraId="647B4B49" w16cid:durableId="22A9A9BA"/>
  <w16cid:commentId w16cid:paraId="69041130" w16cid:durableId="22A9A9BB"/>
  <w16cid:commentId w16cid:paraId="5C14428A" w16cid:durableId="22A9A9BC"/>
  <w16cid:commentId w16cid:paraId="4FEE134A" w16cid:durableId="22A9A9BD"/>
  <w16cid:commentId w16cid:paraId="7B66E0C9" w16cid:durableId="22A9A9BE"/>
  <w16cid:commentId w16cid:paraId="34CA763B" w16cid:durableId="22A9A9BF"/>
  <w16cid:commentId w16cid:paraId="56268EF9" w16cid:durableId="22A9A9C0"/>
  <w16cid:commentId w16cid:paraId="2047C29F" w16cid:durableId="22A9A9C1"/>
  <w16cid:commentId w16cid:paraId="7C021145" w16cid:durableId="22A9A9C2"/>
  <w16cid:commentId w16cid:paraId="765D7727" w16cid:durableId="22A9A9C3"/>
  <w16cid:commentId w16cid:paraId="7AB1135E" w16cid:durableId="22A9A9C4"/>
  <w16cid:commentId w16cid:paraId="7640F541" w16cid:durableId="22A9A9C5"/>
  <w16cid:commentId w16cid:paraId="350DC569" w16cid:durableId="22A9A9C6"/>
  <w16cid:commentId w16cid:paraId="6C5B1E4A" w16cid:durableId="22A9A9C7"/>
  <w16cid:commentId w16cid:paraId="7EA5F238" w16cid:durableId="22A9A9C8"/>
  <w16cid:commentId w16cid:paraId="3F4A3991" w16cid:durableId="22A9A9C9"/>
  <w16cid:commentId w16cid:paraId="1D8F46D2" w16cid:durableId="22A9A9CA"/>
  <w16cid:commentId w16cid:paraId="1C9CA348" w16cid:durableId="22A9A9CB"/>
  <w16cid:commentId w16cid:paraId="4030D573" w16cid:durableId="22A9A9CC"/>
  <w16cid:commentId w16cid:paraId="0D357094" w16cid:durableId="22A9A9D3"/>
  <w16cid:commentId w16cid:paraId="562CA000" w16cid:durableId="22A9A9CD"/>
  <w16cid:commentId w16cid:paraId="09030FB9" w16cid:durableId="22A9A9CE"/>
  <w16cid:commentId w16cid:paraId="605D75BA" w16cid:durableId="22A9A9CF"/>
  <w16cid:commentId w16cid:paraId="7C7A4B57" w16cid:durableId="22A9A9D0"/>
  <w16cid:commentId w16cid:paraId="7AA94296" w16cid:durableId="22A9A9D1"/>
  <w16cid:commentId w16cid:paraId="4A6C699B" w16cid:durableId="22A9A9D2"/>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B75E3" w:rsidRDefault="000B75E3">
      <w:r>
        <w:separator/>
      </w:r>
    </w:p>
  </w:endnote>
  <w:endnote w:type="continuationSeparator" w:id="0">
    <w:p w:rsidR="000B75E3" w:rsidRDefault="000B75E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Bold">
    <w:panose1 w:val="020B0704020202020204"/>
    <w:charset w:val="00"/>
    <w:family w:val="roman"/>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D5CA3" w:rsidRPr="00EB43FD" w:rsidRDefault="002D5CA3" w:rsidP="000407D8">
    <w:pPr>
      <w:pStyle w:val="Footer"/>
    </w:pPr>
    <w:r w:rsidRPr="00EB43FD">
      <w:rPr>
        <w:rStyle w:val="PageNumber"/>
        <w:b w:val="0"/>
        <w:szCs w:val="18"/>
      </w:rPr>
      <w:fldChar w:fldCharType="begin"/>
    </w:r>
    <w:r w:rsidRPr="00EB43FD">
      <w:rPr>
        <w:rStyle w:val="PageNumber"/>
        <w:b w:val="0"/>
        <w:szCs w:val="18"/>
      </w:rPr>
      <w:instrText xml:space="preserve"> PAGE </w:instrText>
    </w:r>
    <w:r w:rsidRPr="00EB43FD">
      <w:rPr>
        <w:rStyle w:val="PageNumber"/>
        <w:b w:val="0"/>
        <w:szCs w:val="18"/>
      </w:rPr>
      <w:fldChar w:fldCharType="separate"/>
    </w:r>
    <w:r w:rsidR="0028228A">
      <w:rPr>
        <w:rStyle w:val="PageNumber"/>
        <w:b w:val="0"/>
        <w:noProof/>
        <w:szCs w:val="18"/>
      </w:rPr>
      <w:t>6</w:t>
    </w:r>
    <w:r w:rsidRPr="00EB43FD">
      <w:rPr>
        <w:rStyle w:val="PageNumber"/>
        <w:b w:val="0"/>
        <w:szCs w:val="18"/>
      </w:rPr>
      <w:fldChar w:fldCharType="end"/>
    </w:r>
  </w:p>
  <w:p w:rsidR="002D5CA3" w:rsidRDefault="002D5CA3"/>
  <w:p w:rsidR="002D5CA3" w:rsidRDefault="002D5CA3"/>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B75E3" w:rsidRDefault="000B75E3">
      <w:r>
        <w:separator/>
      </w:r>
    </w:p>
  </w:footnote>
  <w:footnote w:type="continuationSeparator" w:id="0">
    <w:p w:rsidR="000B75E3" w:rsidRDefault="000B75E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D5CA3" w:rsidRDefault="002D5CA3"/>
  <w:p w:rsidR="002D5CA3" w:rsidRDefault="002D5CA3"/>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8" type="#_x0000_t75" style="width:11.25pt;height:11.25pt" o:bullet="t">
        <v:imagedata r:id="rId1" o:title="msoF668"/>
      </v:shape>
    </w:pict>
  </w:numPicBullet>
  <w:abstractNum w:abstractNumId="0" w15:restartNumberingAfterBreak="0">
    <w:nsid w:val="002962B9"/>
    <w:multiLevelType w:val="hybridMultilevel"/>
    <w:tmpl w:val="2852378C"/>
    <w:lvl w:ilvl="0" w:tplc="04090011">
      <w:start w:val="1"/>
      <w:numFmt w:val="decimal"/>
      <w:lvlText w:val="%1)"/>
      <w:lvlJc w:val="left"/>
      <w:pPr>
        <w:ind w:left="1260" w:hanging="360"/>
      </w:p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1" w15:restartNumberingAfterBreak="0">
    <w:nsid w:val="00C838FA"/>
    <w:multiLevelType w:val="hybridMultilevel"/>
    <w:tmpl w:val="3E84A99C"/>
    <w:lvl w:ilvl="0" w:tplc="04090017">
      <w:start w:val="1"/>
      <w:numFmt w:val="lowerLetter"/>
      <w:lvlText w:val="%1)"/>
      <w:lvlJc w:val="left"/>
      <w:pPr>
        <w:ind w:left="786"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8DE5B7B"/>
    <w:multiLevelType w:val="hybridMultilevel"/>
    <w:tmpl w:val="AA10CDE4"/>
    <w:lvl w:ilvl="0" w:tplc="0809000F">
      <w:start w:val="1"/>
      <w:numFmt w:val="decimal"/>
      <w:lvlText w:val="%1."/>
      <w:lvlJc w:val="left"/>
      <w:pPr>
        <w:ind w:left="1260" w:hanging="360"/>
      </w:pPr>
    </w:lvl>
    <w:lvl w:ilvl="1" w:tplc="08090019" w:tentative="1">
      <w:start w:val="1"/>
      <w:numFmt w:val="lowerLetter"/>
      <w:lvlText w:val="%2."/>
      <w:lvlJc w:val="left"/>
      <w:pPr>
        <w:ind w:left="1980" w:hanging="360"/>
      </w:pPr>
    </w:lvl>
    <w:lvl w:ilvl="2" w:tplc="0809001B" w:tentative="1">
      <w:start w:val="1"/>
      <w:numFmt w:val="lowerRoman"/>
      <w:lvlText w:val="%3."/>
      <w:lvlJc w:val="right"/>
      <w:pPr>
        <w:ind w:left="2700" w:hanging="180"/>
      </w:pPr>
    </w:lvl>
    <w:lvl w:ilvl="3" w:tplc="0809000F" w:tentative="1">
      <w:start w:val="1"/>
      <w:numFmt w:val="decimal"/>
      <w:lvlText w:val="%4."/>
      <w:lvlJc w:val="left"/>
      <w:pPr>
        <w:ind w:left="3420" w:hanging="360"/>
      </w:pPr>
    </w:lvl>
    <w:lvl w:ilvl="4" w:tplc="08090019" w:tentative="1">
      <w:start w:val="1"/>
      <w:numFmt w:val="lowerLetter"/>
      <w:lvlText w:val="%5."/>
      <w:lvlJc w:val="left"/>
      <w:pPr>
        <w:ind w:left="4140" w:hanging="360"/>
      </w:pPr>
    </w:lvl>
    <w:lvl w:ilvl="5" w:tplc="0809001B" w:tentative="1">
      <w:start w:val="1"/>
      <w:numFmt w:val="lowerRoman"/>
      <w:lvlText w:val="%6."/>
      <w:lvlJc w:val="right"/>
      <w:pPr>
        <w:ind w:left="4860" w:hanging="180"/>
      </w:pPr>
    </w:lvl>
    <w:lvl w:ilvl="6" w:tplc="0809000F" w:tentative="1">
      <w:start w:val="1"/>
      <w:numFmt w:val="decimal"/>
      <w:lvlText w:val="%7."/>
      <w:lvlJc w:val="left"/>
      <w:pPr>
        <w:ind w:left="5580" w:hanging="360"/>
      </w:pPr>
    </w:lvl>
    <w:lvl w:ilvl="7" w:tplc="08090019" w:tentative="1">
      <w:start w:val="1"/>
      <w:numFmt w:val="lowerLetter"/>
      <w:lvlText w:val="%8."/>
      <w:lvlJc w:val="left"/>
      <w:pPr>
        <w:ind w:left="6300" w:hanging="360"/>
      </w:pPr>
    </w:lvl>
    <w:lvl w:ilvl="8" w:tplc="0809001B" w:tentative="1">
      <w:start w:val="1"/>
      <w:numFmt w:val="lowerRoman"/>
      <w:lvlText w:val="%9."/>
      <w:lvlJc w:val="right"/>
      <w:pPr>
        <w:ind w:left="7020" w:hanging="180"/>
      </w:pPr>
    </w:lvl>
  </w:abstractNum>
  <w:abstractNum w:abstractNumId="3" w15:restartNumberingAfterBreak="0">
    <w:nsid w:val="0AE81A97"/>
    <w:multiLevelType w:val="hybridMultilevel"/>
    <w:tmpl w:val="707004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0414DD8"/>
    <w:multiLevelType w:val="hybridMultilevel"/>
    <w:tmpl w:val="2DC44710"/>
    <w:lvl w:ilvl="0" w:tplc="612C5292">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1E22C03"/>
    <w:multiLevelType w:val="hybridMultilevel"/>
    <w:tmpl w:val="595A6CC2"/>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8A10CC5"/>
    <w:multiLevelType w:val="hybridMultilevel"/>
    <w:tmpl w:val="1828FD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9D53486"/>
    <w:multiLevelType w:val="hybridMultilevel"/>
    <w:tmpl w:val="79284E8A"/>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1E5013E5"/>
    <w:multiLevelType w:val="hybridMultilevel"/>
    <w:tmpl w:val="D8A6D802"/>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6B944F1"/>
    <w:multiLevelType w:val="hybridMultilevel"/>
    <w:tmpl w:val="36E443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B3F39F8"/>
    <w:multiLevelType w:val="multilevel"/>
    <w:tmpl w:val="130ADDBA"/>
    <w:lvl w:ilvl="0">
      <w:start w:val="1"/>
      <w:numFmt w:val="bullet"/>
      <w:pStyle w:val="EBBullet"/>
      <w:lvlText w:val=""/>
      <w:lvlJc w:val="left"/>
      <w:pPr>
        <w:tabs>
          <w:tab w:val="num" w:pos="284"/>
        </w:tabs>
        <w:ind w:left="284" w:hanging="284"/>
      </w:pPr>
      <w:rPr>
        <w:rFonts w:ascii="Symbol" w:hAnsi="Symbol" w:hint="default"/>
      </w:rPr>
    </w:lvl>
    <w:lvl w:ilvl="1">
      <w:start w:val="1"/>
      <w:numFmt w:val="bullet"/>
      <w:lvlText w:val=""/>
      <w:lvlJc w:val="left"/>
      <w:pPr>
        <w:tabs>
          <w:tab w:val="num" w:pos="567"/>
        </w:tabs>
        <w:ind w:left="567" w:hanging="283"/>
      </w:pPr>
      <w:rPr>
        <w:rFonts w:ascii="Symbol" w:hAnsi="Symbol" w:hint="default"/>
      </w:rPr>
    </w:lvl>
    <w:lvl w:ilvl="2">
      <w:start w:val="1"/>
      <w:numFmt w:val="bullet"/>
      <w:lvlText w:val=""/>
      <w:lvlJc w:val="left"/>
      <w:pPr>
        <w:tabs>
          <w:tab w:val="num" w:pos="1080"/>
        </w:tabs>
        <w:ind w:left="1080" w:hanging="360"/>
      </w:pPr>
      <w:rPr>
        <w:rFonts w:ascii="Wingdings" w:hAnsi="Wingdings" w:hint="default"/>
      </w:rPr>
    </w:lvl>
    <w:lvl w:ilvl="3">
      <w:start w:val="1"/>
      <w:numFmt w:val="bullet"/>
      <w:lvlText w:val=""/>
      <w:lvlJc w:val="left"/>
      <w:pPr>
        <w:tabs>
          <w:tab w:val="num" w:pos="1440"/>
        </w:tabs>
        <w:ind w:left="1440" w:hanging="360"/>
      </w:pPr>
      <w:rPr>
        <w:rFonts w:ascii="Symbol" w:hAnsi="Symbol"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11" w15:restartNumberingAfterBreak="0">
    <w:nsid w:val="2EF072CF"/>
    <w:multiLevelType w:val="hybridMultilevel"/>
    <w:tmpl w:val="6136D03E"/>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2" w15:restartNumberingAfterBreak="0">
    <w:nsid w:val="32023ACC"/>
    <w:multiLevelType w:val="hybridMultilevel"/>
    <w:tmpl w:val="10726B28"/>
    <w:lvl w:ilvl="0" w:tplc="338E25B6">
      <w:start w:val="1"/>
      <w:numFmt w:val="lowerRoman"/>
      <w:lvlText w:val="(%1)"/>
      <w:lvlJc w:val="left"/>
      <w:pPr>
        <w:ind w:left="862"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33A56E6F"/>
    <w:multiLevelType w:val="hybridMultilevel"/>
    <w:tmpl w:val="C69E3D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40433C1"/>
    <w:multiLevelType w:val="hybridMultilevel"/>
    <w:tmpl w:val="77C2C7AC"/>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4BE193D"/>
    <w:multiLevelType w:val="hybridMultilevel"/>
    <w:tmpl w:val="C458E9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7D64E98"/>
    <w:multiLevelType w:val="hybridMultilevel"/>
    <w:tmpl w:val="883E4A9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B655FD2"/>
    <w:multiLevelType w:val="hybridMultilevel"/>
    <w:tmpl w:val="10726B28"/>
    <w:lvl w:ilvl="0" w:tplc="338E25B6">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3BDB6E44"/>
    <w:multiLevelType w:val="hybridMultilevel"/>
    <w:tmpl w:val="359CF4C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 w15:restartNumberingAfterBreak="0">
    <w:nsid w:val="3EE05081"/>
    <w:multiLevelType w:val="hybridMultilevel"/>
    <w:tmpl w:val="4D58952A"/>
    <w:lvl w:ilvl="0" w:tplc="08090001">
      <w:start w:val="1"/>
      <w:numFmt w:val="bullet"/>
      <w:lvlText w:val=""/>
      <w:lvlJc w:val="left"/>
      <w:pPr>
        <w:ind w:left="1260" w:hanging="360"/>
      </w:pPr>
      <w:rPr>
        <w:rFonts w:ascii="Symbol" w:hAnsi="Symbol" w:hint="default"/>
      </w:rPr>
    </w:lvl>
    <w:lvl w:ilvl="1" w:tplc="08090003" w:tentative="1">
      <w:start w:val="1"/>
      <w:numFmt w:val="bullet"/>
      <w:lvlText w:val="o"/>
      <w:lvlJc w:val="left"/>
      <w:pPr>
        <w:ind w:left="1980" w:hanging="360"/>
      </w:pPr>
      <w:rPr>
        <w:rFonts w:ascii="Courier New" w:hAnsi="Courier New" w:cs="Courier New" w:hint="default"/>
      </w:rPr>
    </w:lvl>
    <w:lvl w:ilvl="2" w:tplc="08090005" w:tentative="1">
      <w:start w:val="1"/>
      <w:numFmt w:val="bullet"/>
      <w:lvlText w:val=""/>
      <w:lvlJc w:val="left"/>
      <w:pPr>
        <w:ind w:left="2700" w:hanging="360"/>
      </w:pPr>
      <w:rPr>
        <w:rFonts w:ascii="Wingdings" w:hAnsi="Wingdings" w:hint="default"/>
      </w:rPr>
    </w:lvl>
    <w:lvl w:ilvl="3" w:tplc="08090001" w:tentative="1">
      <w:start w:val="1"/>
      <w:numFmt w:val="bullet"/>
      <w:lvlText w:val=""/>
      <w:lvlJc w:val="left"/>
      <w:pPr>
        <w:ind w:left="3420" w:hanging="360"/>
      </w:pPr>
      <w:rPr>
        <w:rFonts w:ascii="Symbol" w:hAnsi="Symbol" w:hint="default"/>
      </w:rPr>
    </w:lvl>
    <w:lvl w:ilvl="4" w:tplc="08090003" w:tentative="1">
      <w:start w:val="1"/>
      <w:numFmt w:val="bullet"/>
      <w:lvlText w:val="o"/>
      <w:lvlJc w:val="left"/>
      <w:pPr>
        <w:ind w:left="4140" w:hanging="360"/>
      </w:pPr>
      <w:rPr>
        <w:rFonts w:ascii="Courier New" w:hAnsi="Courier New" w:cs="Courier New" w:hint="default"/>
      </w:rPr>
    </w:lvl>
    <w:lvl w:ilvl="5" w:tplc="08090005" w:tentative="1">
      <w:start w:val="1"/>
      <w:numFmt w:val="bullet"/>
      <w:lvlText w:val=""/>
      <w:lvlJc w:val="left"/>
      <w:pPr>
        <w:ind w:left="4860" w:hanging="360"/>
      </w:pPr>
      <w:rPr>
        <w:rFonts w:ascii="Wingdings" w:hAnsi="Wingdings" w:hint="default"/>
      </w:rPr>
    </w:lvl>
    <w:lvl w:ilvl="6" w:tplc="08090001" w:tentative="1">
      <w:start w:val="1"/>
      <w:numFmt w:val="bullet"/>
      <w:lvlText w:val=""/>
      <w:lvlJc w:val="left"/>
      <w:pPr>
        <w:ind w:left="5580" w:hanging="360"/>
      </w:pPr>
      <w:rPr>
        <w:rFonts w:ascii="Symbol" w:hAnsi="Symbol" w:hint="default"/>
      </w:rPr>
    </w:lvl>
    <w:lvl w:ilvl="7" w:tplc="08090003" w:tentative="1">
      <w:start w:val="1"/>
      <w:numFmt w:val="bullet"/>
      <w:lvlText w:val="o"/>
      <w:lvlJc w:val="left"/>
      <w:pPr>
        <w:ind w:left="6300" w:hanging="360"/>
      </w:pPr>
      <w:rPr>
        <w:rFonts w:ascii="Courier New" w:hAnsi="Courier New" w:cs="Courier New" w:hint="default"/>
      </w:rPr>
    </w:lvl>
    <w:lvl w:ilvl="8" w:tplc="08090005" w:tentative="1">
      <w:start w:val="1"/>
      <w:numFmt w:val="bullet"/>
      <w:lvlText w:val=""/>
      <w:lvlJc w:val="left"/>
      <w:pPr>
        <w:ind w:left="7020" w:hanging="360"/>
      </w:pPr>
      <w:rPr>
        <w:rFonts w:ascii="Wingdings" w:hAnsi="Wingdings" w:hint="default"/>
      </w:rPr>
    </w:lvl>
  </w:abstractNum>
  <w:abstractNum w:abstractNumId="20" w15:restartNumberingAfterBreak="0">
    <w:nsid w:val="3FAE3F4D"/>
    <w:multiLevelType w:val="hybridMultilevel"/>
    <w:tmpl w:val="6BB0AC5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442E6B8F"/>
    <w:multiLevelType w:val="hybridMultilevel"/>
    <w:tmpl w:val="60DAF500"/>
    <w:lvl w:ilvl="0" w:tplc="BA0E1D06">
      <w:start w:val="1"/>
      <w:numFmt w:val="decimal"/>
      <w:lvlText w:val="%1."/>
      <w:lvlJc w:val="left"/>
      <w:pPr>
        <w:ind w:left="720" w:hanging="360"/>
      </w:pPr>
      <w:rPr>
        <w:rFonts w:ascii="Times New Roman" w:eastAsia="Times New Roman" w:hAnsi="Times New Roman" w:cs="Times New Roman"/>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44900A7B"/>
    <w:multiLevelType w:val="hybridMultilevel"/>
    <w:tmpl w:val="32F42528"/>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3" w15:restartNumberingAfterBreak="0">
    <w:nsid w:val="48D25801"/>
    <w:multiLevelType w:val="hybridMultilevel"/>
    <w:tmpl w:val="60DAF500"/>
    <w:lvl w:ilvl="0" w:tplc="BA0E1D06">
      <w:start w:val="1"/>
      <w:numFmt w:val="decimal"/>
      <w:lvlText w:val="%1."/>
      <w:lvlJc w:val="left"/>
      <w:pPr>
        <w:ind w:left="720" w:hanging="360"/>
      </w:pPr>
      <w:rPr>
        <w:rFonts w:ascii="Times New Roman" w:eastAsia="Times New Roman" w:hAnsi="Times New Roman" w:cs="Times New Roman"/>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4DBD138C"/>
    <w:multiLevelType w:val="hybridMultilevel"/>
    <w:tmpl w:val="F8A6B3EE"/>
    <w:lvl w:ilvl="0" w:tplc="E83C04DE">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5133589A"/>
    <w:multiLevelType w:val="hybridMultilevel"/>
    <w:tmpl w:val="B07AAC30"/>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51CA7B8E"/>
    <w:multiLevelType w:val="hybridMultilevel"/>
    <w:tmpl w:val="723CD8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AF957FA"/>
    <w:multiLevelType w:val="hybridMultilevel"/>
    <w:tmpl w:val="3D2AC706"/>
    <w:lvl w:ilvl="0" w:tplc="81CAB584">
      <w:start w:val="800"/>
      <w:numFmt w:val="bullet"/>
      <w:lvlText w:val="-"/>
      <w:lvlJc w:val="left"/>
      <w:pPr>
        <w:ind w:left="786" w:hanging="360"/>
      </w:pPr>
      <w:rPr>
        <w:rFonts w:ascii="Times New Roman" w:eastAsia="Times New Roman" w:hAnsi="Times New Roman" w:cs="Times New Roman" w:hint="default"/>
      </w:rPr>
    </w:lvl>
    <w:lvl w:ilvl="1" w:tplc="08090003" w:tentative="1">
      <w:start w:val="1"/>
      <w:numFmt w:val="bullet"/>
      <w:lvlText w:val="o"/>
      <w:lvlJc w:val="left"/>
      <w:pPr>
        <w:ind w:left="1506" w:hanging="360"/>
      </w:pPr>
      <w:rPr>
        <w:rFonts w:ascii="Courier New" w:hAnsi="Courier New" w:cs="Courier New" w:hint="default"/>
      </w:rPr>
    </w:lvl>
    <w:lvl w:ilvl="2" w:tplc="08090005" w:tentative="1">
      <w:start w:val="1"/>
      <w:numFmt w:val="bullet"/>
      <w:lvlText w:val=""/>
      <w:lvlJc w:val="left"/>
      <w:pPr>
        <w:ind w:left="2226" w:hanging="360"/>
      </w:pPr>
      <w:rPr>
        <w:rFonts w:ascii="Wingdings" w:hAnsi="Wingdings" w:hint="default"/>
      </w:rPr>
    </w:lvl>
    <w:lvl w:ilvl="3" w:tplc="08090001" w:tentative="1">
      <w:start w:val="1"/>
      <w:numFmt w:val="bullet"/>
      <w:lvlText w:val=""/>
      <w:lvlJc w:val="left"/>
      <w:pPr>
        <w:ind w:left="2946" w:hanging="360"/>
      </w:pPr>
      <w:rPr>
        <w:rFonts w:ascii="Symbol" w:hAnsi="Symbol" w:hint="default"/>
      </w:rPr>
    </w:lvl>
    <w:lvl w:ilvl="4" w:tplc="08090003" w:tentative="1">
      <w:start w:val="1"/>
      <w:numFmt w:val="bullet"/>
      <w:lvlText w:val="o"/>
      <w:lvlJc w:val="left"/>
      <w:pPr>
        <w:ind w:left="3666" w:hanging="360"/>
      </w:pPr>
      <w:rPr>
        <w:rFonts w:ascii="Courier New" w:hAnsi="Courier New" w:cs="Courier New" w:hint="default"/>
      </w:rPr>
    </w:lvl>
    <w:lvl w:ilvl="5" w:tplc="08090005" w:tentative="1">
      <w:start w:val="1"/>
      <w:numFmt w:val="bullet"/>
      <w:lvlText w:val=""/>
      <w:lvlJc w:val="left"/>
      <w:pPr>
        <w:ind w:left="4386" w:hanging="360"/>
      </w:pPr>
      <w:rPr>
        <w:rFonts w:ascii="Wingdings" w:hAnsi="Wingdings" w:hint="default"/>
      </w:rPr>
    </w:lvl>
    <w:lvl w:ilvl="6" w:tplc="08090001" w:tentative="1">
      <w:start w:val="1"/>
      <w:numFmt w:val="bullet"/>
      <w:lvlText w:val=""/>
      <w:lvlJc w:val="left"/>
      <w:pPr>
        <w:ind w:left="5106" w:hanging="360"/>
      </w:pPr>
      <w:rPr>
        <w:rFonts w:ascii="Symbol" w:hAnsi="Symbol" w:hint="default"/>
      </w:rPr>
    </w:lvl>
    <w:lvl w:ilvl="7" w:tplc="08090003" w:tentative="1">
      <w:start w:val="1"/>
      <w:numFmt w:val="bullet"/>
      <w:lvlText w:val="o"/>
      <w:lvlJc w:val="left"/>
      <w:pPr>
        <w:ind w:left="5826" w:hanging="360"/>
      </w:pPr>
      <w:rPr>
        <w:rFonts w:ascii="Courier New" w:hAnsi="Courier New" w:cs="Courier New" w:hint="default"/>
      </w:rPr>
    </w:lvl>
    <w:lvl w:ilvl="8" w:tplc="08090005" w:tentative="1">
      <w:start w:val="1"/>
      <w:numFmt w:val="bullet"/>
      <w:lvlText w:val=""/>
      <w:lvlJc w:val="left"/>
      <w:pPr>
        <w:ind w:left="6546" w:hanging="360"/>
      </w:pPr>
      <w:rPr>
        <w:rFonts w:ascii="Wingdings" w:hAnsi="Wingdings" w:hint="default"/>
      </w:rPr>
    </w:lvl>
  </w:abstractNum>
  <w:abstractNum w:abstractNumId="28" w15:restartNumberingAfterBreak="0">
    <w:nsid w:val="5B384DEF"/>
    <w:multiLevelType w:val="hybridMultilevel"/>
    <w:tmpl w:val="E5B28BB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5C980863"/>
    <w:multiLevelType w:val="hybridMultilevel"/>
    <w:tmpl w:val="CCBC06DC"/>
    <w:lvl w:ilvl="0" w:tplc="81CAB584">
      <w:start w:val="800"/>
      <w:numFmt w:val="bullet"/>
      <w:lvlText w:val="-"/>
      <w:lvlJc w:val="left"/>
      <w:pPr>
        <w:ind w:left="786"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66312407"/>
    <w:multiLevelType w:val="hybridMultilevel"/>
    <w:tmpl w:val="2662D1D4"/>
    <w:lvl w:ilvl="0" w:tplc="4CEA36EA">
      <w:start w:val="1"/>
      <w:numFmt w:val="decimal"/>
      <w:lvlText w:val="%1."/>
      <w:lvlJc w:val="left"/>
      <w:pPr>
        <w:ind w:left="900" w:hanging="360"/>
      </w:pPr>
      <w:rPr>
        <w:rFonts w:hint="default"/>
      </w:rPr>
    </w:lvl>
    <w:lvl w:ilvl="1" w:tplc="08090019" w:tentative="1">
      <w:start w:val="1"/>
      <w:numFmt w:val="lowerLetter"/>
      <w:lvlText w:val="%2."/>
      <w:lvlJc w:val="left"/>
      <w:pPr>
        <w:ind w:left="1620" w:hanging="360"/>
      </w:pPr>
    </w:lvl>
    <w:lvl w:ilvl="2" w:tplc="0809001B" w:tentative="1">
      <w:start w:val="1"/>
      <w:numFmt w:val="lowerRoman"/>
      <w:lvlText w:val="%3."/>
      <w:lvlJc w:val="right"/>
      <w:pPr>
        <w:ind w:left="2340" w:hanging="180"/>
      </w:pPr>
    </w:lvl>
    <w:lvl w:ilvl="3" w:tplc="0809000F" w:tentative="1">
      <w:start w:val="1"/>
      <w:numFmt w:val="decimal"/>
      <w:lvlText w:val="%4."/>
      <w:lvlJc w:val="left"/>
      <w:pPr>
        <w:ind w:left="3060" w:hanging="360"/>
      </w:pPr>
    </w:lvl>
    <w:lvl w:ilvl="4" w:tplc="08090019" w:tentative="1">
      <w:start w:val="1"/>
      <w:numFmt w:val="lowerLetter"/>
      <w:lvlText w:val="%5."/>
      <w:lvlJc w:val="left"/>
      <w:pPr>
        <w:ind w:left="3780" w:hanging="360"/>
      </w:pPr>
    </w:lvl>
    <w:lvl w:ilvl="5" w:tplc="0809001B" w:tentative="1">
      <w:start w:val="1"/>
      <w:numFmt w:val="lowerRoman"/>
      <w:lvlText w:val="%6."/>
      <w:lvlJc w:val="right"/>
      <w:pPr>
        <w:ind w:left="4500" w:hanging="180"/>
      </w:pPr>
    </w:lvl>
    <w:lvl w:ilvl="6" w:tplc="0809000F" w:tentative="1">
      <w:start w:val="1"/>
      <w:numFmt w:val="decimal"/>
      <w:lvlText w:val="%7."/>
      <w:lvlJc w:val="left"/>
      <w:pPr>
        <w:ind w:left="5220" w:hanging="360"/>
      </w:pPr>
    </w:lvl>
    <w:lvl w:ilvl="7" w:tplc="08090019" w:tentative="1">
      <w:start w:val="1"/>
      <w:numFmt w:val="lowerLetter"/>
      <w:lvlText w:val="%8."/>
      <w:lvlJc w:val="left"/>
      <w:pPr>
        <w:ind w:left="5940" w:hanging="360"/>
      </w:pPr>
    </w:lvl>
    <w:lvl w:ilvl="8" w:tplc="0809001B" w:tentative="1">
      <w:start w:val="1"/>
      <w:numFmt w:val="lowerRoman"/>
      <w:lvlText w:val="%9."/>
      <w:lvlJc w:val="right"/>
      <w:pPr>
        <w:ind w:left="6660" w:hanging="180"/>
      </w:pPr>
    </w:lvl>
  </w:abstractNum>
  <w:abstractNum w:abstractNumId="31" w15:restartNumberingAfterBreak="0">
    <w:nsid w:val="6BD62F7A"/>
    <w:multiLevelType w:val="hybridMultilevel"/>
    <w:tmpl w:val="0FF48388"/>
    <w:lvl w:ilvl="0" w:tplc="F6D4C90A">
      <w:start w:val="5"/>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15:restartNumberingAfterBreak="0">
    <w:nsid w:val="6C78016E"/>
    <w:multiLevelType w:val="hybridMultilevel"/>
    <w:tmpl w:val="54DCDF6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3" w15:restartNumberingAfterBreak="0">
    <w:nsid w:val="718851C2"/>
    <w:multiLevelType w:val="multilevel"/>
    <w:tmpl w:val="3626DD9A"/>
    <w:lvl w:ilvl="0">
      <w:start w:val="1"/>
      <w:numFmt w:val="decimal"/>
      <w:pStyle w:val="IARefNumber"/>
      <w:suff w:val="nothing"/>
      <w:lvlText w:val="%1"/>
      <w:lvlJc w:val="left"/>
      <w:pPr>
        <w:ind w:firstLine="113"/>
      </w:pPr>
      <w:rPr>
        <w:rFonts w:cs="Times New Roman" w:hint="default"/>
      </w:rPr>
    </w:lvl>
    <w:lvl w:ilvl="1">
      <w:start w:val="1"/>
      <w:numFmt w:val="decimal"/>
      <w:lvlText w:val="%1.%2."/>
      <w:lvlJc w:val="left"/>
      <w:pPr>
        <w:tabs>
          <w:tab w:val="num" w:pos="1080"/>
        </w:tabs>
        <w:ind w:left="792" w:hanging="432"/>
      </w:pPr>
      <w:rPr>
        <w:rFonts w:cs="Times New Roman" w:hint="default"/>
      </w:rPr>
    </w:lvl>
    <w:lvl w:ilvl="2">
      <w:start w:val="1"/>
      <w:numFmt w:val="decimal"/>
      <w:lvlText w:val="%1.%2.%3."/>
      <w:lvlJc w:val="left"/>
      <w:pPr>
        <w:tabs>
          <w:tab w:val="num" w:pos="1800"/>
        </w:tabs>
        <w:ind w:left="1224" w:hanging="504"/>
      </w:pPr>
      <w:rPr>
        <w:rFonts w:cs="Times New Roman" w:hint="default"/>
      </w:rPr>
    </w:lvl>
    <w:lvl w:ilvl="3">
      <w:start w:val="1"/>
      <w:numFmt w:val="decimal"/>
      <w:lvlText w:val="%1.%2.%3.%4."/>
      <w:lvlJc w:val="left"/>
      <w:pPr>
        <w:tabs>
          <w:tab w:val="num" w:pos="2520"/>
        </w:tabs>
        <w:ind w:left="1728" w:hanging="648"/>
      </w:pPr>
      <w:rPr>
        <w:rFonts w:cs="Times New Roman" w:hint="default"/>
      </w:rPr>
    </w:lvl>
    <w:lvl w:ilvl="4">
      <w:start w:val="1"/>
      <w:numFmt w:val="decimal"/>
      <w:lvlText w:val="%1.%2.%3.%4.%5."/>
      <w:lvlJc w:val="left"/>
      <w:pPr>
        <w:tabs>
          <w:tab w:val="num" w:pos="2880"/>
        </w:tabs>
        <w:ind w:left="2232" w:hanging="792"/>
      </w:pPr>
      <w:rPr>
        <w:rFonts w:cs="Times New Roman" w:hint="default"/>
      </w:rPr>
    </w:lvl>
    <w:lvl w:ilvl="5">
      <w:start w:val="1"/>
      <w:numFmt w:val="decimal"/>
      <w:lvlText w:val="%1.%2.%3.%4.%5.%6."/>
      <w:lvlJc w:val="left"/>
      <w:pPr>
        <w:tabs>
          <w:tab w:val="num" w:pos="3600"/>
        </w:tabs>
        <w:ind w:left="2736" w:hanging="936"/>
      </w:pPr>
      <w:rPr>
        <w:rFonts w:cs="Times New Roman" w:hint="default"/>
      </w:rPr>
    </w:lvl>
    <w:lvl w:ilvl="6">
      <w:start w:val="1"/>
      <w:numFmt w:val="decimal"/>
      <w:lvlText w:val="%1.%2.%3.%4.%5.%6.%7."/>
      <w:lvlJc w:val="left"/>
      <w:pPr>
        <w:tabs>
          <w:tab w:val="num" w:pos="4320"/>
        </w:tabs>
        <w:ind w:left="3240" w:hanging="1080"/>
      </w:pPr>
      <w:rPr>
        <w:rFonts w:cs="Times New Roman" w:hint="default"/>
      </w:rPr>
    </w:lvl>
    <w:lvl w:ilvl="7">
      <w:start w:val="1"/>
      <w:numFmt w:val="decimal"/>
      <w:lvlText w:val="%1.%2.%3.%4.%5.%6.%7.%8."/>
      <w:lvlJc w:val="left"/>
      <w:pPr>
        <w:tabs>
          <w:tab w:val="num" w:pos="5040"/>
        </w:tabs>
        <w:ind w:left="3744" w:hanging="1224"/>
      </w:pPr>
      <w:rPr>
        <w:rFonts w:cs="Times New Roman" w:hint="default"/>
      </w:rPr>
    </w:lvl>
    <w:lvl w:ilvl="8">
      <w:start w:val="1"/>
      <w:numFmt w:val="decimal"/>
      <w:lvlText w:val="%1.%2.%3.%4.%5.%6.%7.%8.%9."/>
      <w:lvlJc w:val="left"/>
      <w:pPr>
        <w:tabs>
          <w:tab w:val="num" w:pos="5760"/>
        </w:tabs>
        <w:ind w:left="4320" w:hanging="1440"/>
      </w:pPr>
      <w:rPr>
        <w:rFonts w:cs="Times New Roman" w:hint="default"/>
      </w:rPr>
    </w:lvl>
  </w:abstractNum>
  <w:abstractNum w:abstractNumId="34" w15:restartNumberingAfterBreak="0">
    <w:nsid w:val="79ED4B17"/>
    <w:multiLevelType w:val="hybridMultilevel"/>
    <w:tmpl w:val="D416D44A"/>
    <w:lvl w:ilvl="0" w:tplc="209EB01C">
      <w:start w:val="1"/>
      <w:numFmt w:val="bullet"/>
      <w:lvlText w:val=""/>
      <w:lvlJc w:val="left"/>
      <w:pPr>
        <w:ind w:left="72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5" w15:restartNumberingAfterBreak="0">
    <w:nsid w:val="7A322E23"/>
    <w:multiLevelType w:val="hybridMultilevel"/>
    <w:tmpl w:val="72A6CC78"/>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6" w15:restartNumberingAfterBreak="0">
    <w:nsid w:val="7C60491C"/>
    <w:multiLevelType w:val="hybridMultilevel"/>
    <w:tmpl w:val="CEB4753C"/>
    <w:lvl w:ilvl="0" w:tplc="C94CE932">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7" w15:restartNumberingAfterBreak="0">
    <w:nsid w:val="7D3664F0"/>
    <w:multiLevelType w:val="hybridMultilevel"/>
    <w:tmpl w:val="6724343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7E53175F"/>
    <w:multiLevelType w:val="hybridMultilevel"/>
    <w:tmpl w:val="6C5C6276"/>
    <w:lvl w:ilvl="0" w:tplc="0BA05954">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7FB46ACA"/>
    <w:multiLevelType w:val="hybridMultilevel"/>
    <w:tmpl w:val="2FB6E5A2"/>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7FB75C1D"/>
    <w:multiLevelType w:val="multilevel"/>
    <w:tmpl w:val="E2CC615A"/>
    <w:lvl w:ilvl="0">
      <w:start w:val="1"/>
      <w:numFmt w:val="none"/>
      <w:pStyle w:val="EBNumberRestart"/>
      <w:suff w:val="nothing"/>
      <w:lvlText w:val="%1"/>
      <w:lvlJc w:val="left"/>
      <w:rPr>
        <w:rFonts w:cs="Times New Roman" w:hint="default"/>
      </w:rPr>
    </w:lvl>
    <w:lvl w:ilvl="1">
      <w:start w:val="1"/>
      <w:numFmt w:val="decimal"/>
      <w:pStyle w:val="EBNumber"/>
      <w:lvlText w:val="%1%2."/>
      <w:lvlJc w:val="left"/>
      <w:pPr>
        <w:tabs>
          <w:tab w:val="num" w:pos="425"/>
        </w:tabs>
        <w:ind w:left="425" w:hanging="425"/>
      </w:pPr>
      <w:rPr>
        <w:rFonts w:cs="Times New Roman" w:hint="default"/>
      </w:rPr>
    </w:lvl>
    <w:lvl w:ilvl="2">
      <w:start w:val="1"/>
      <w:numFmt w:val="lowerLetter"/>
      <w:lvlText w:val="%1%3."/>
      <w:lvlJc w:val="left"/>
      <w:pPr>
        <w:tabs>
          <w:tab w:val="num" w:pos="851"/>
        </w:tabs>
        <w:ind w:left="851" w:hanging="426"/>
      </w:pPr>
      <w:rPr>
        <w:rFonts w:cs="Times New Roman" w:hint="default"/>
      </w:rPr>
    </w:lvl>
    <w:lvl w:ilvl="3">
      <w:start w:val="1"/>
      <w:numFmt w:val="none"/>
      <w:lvlText w:val="%1"/>
      <w:lvlJc w:val="left"/>
      <w:pPr>
        <w:tabs>
          <w:tab w:val="num" w:pos="2880"/>
        </w:tabs>
        <w:ind w:left="1728" w:hanging="648"/>
      </w:pPr>
      <w:rPr>
        <w:rFonts w:cs="Times New Roman" w:hint="default"/>
      </w:rPr>
    </w:lvl>
    <w:lvl w:ilvl="4">
      <w:start w:val="1"/>
      <w:numFmt w:val="none"/>
      <w:lvlText w:val="%1"/>
      <w:lvlJc w:val="left"/>
      <w:pPr>
        <w:tabs>
          <w:tab w:val="num" w:pos="3600"/>
        </w:tabs>
        <w:ind w:left="2232" w:hanging="792"/>
      </w:pPr>
      <w:rPr>
        <w:rFonts w:cs="Times New Roman" w:hint="default"/>
      </w:rPr>
    </w:lvl>
    <w:lvl w:ilvl="5">
      <w:start w:val="1"/>
      <w:numFmt w:val="none"/>
      <w:lvlText w:val="%1"/>
      <w:lvlJc w:val="left"/>
      <w:pPr>
        <w:tabs>
          <w:tab w:val="num" w:pos="4320"/>
        </w:tabs>
        <w:ind w:left="2736" w:hanging="936"/>
      </w:pPr>
      <w:rPr>
        <w:rFonts w:cs="Times New Roman" w:hint="default"/>
      </w:rPr>
    </w:lvl>
    <w:lvl w:ilvl="6">
      <w:start w:val="1"/>
      <w:numFmt w:val="none"/>
      <w:lvlText w:val="%1"/>
      <w:lvlJc w:val="left"/>
      <w:pPr>
        <w:tabs>
          <w:tab w:val="num" w:pos="5040"/>
        </w:tabs>
        <w:ind w:left="3240" w:hanging="1080"/>
      </w:pPr>
      <w:rPr>
        <w:rFonts w:cs="Times New Roman" w:hint="default"/>
      </w:rPr>
    </w:lvl>
    <w:lvl w:ilvl="7">
      <w:start w:val="1"/>
      <w:numFmt w:val="decimal"/>
      <w:lvlText w:val="%1.%2.%3.%4.%5.%6.%7.%8."/>
      <w:lvlJc w:val="left"/>
      <w:pPr>
        <w:tabs>
          <w:tab w:val="num" w:pos="5760"/>
        </w:tabs>
        <w:ind w:left="3744" w:hanging="1224"/>
      </w:pPr>
      <w:rPr>
        <w:rFonts w:cs="Times New Roman" w:hint="default"/>
      </w:rPr>
    </w:lvl>
    <w:lvl w:ilvl="8">
      <w:start w:val="1"/>
      <w:numFmt w:val="decimal"/>
      <w:lvlText w:val="%1.%2.%3.%4.%5.%6.%7.%8.%9."/>
      <w:lvlJc w:val="left"/>
      <w:pPr>
        <w:tabs>
          <w:tab w:val="num" w:pos="6480"/>
        </w:tabs>
        <w:ind w:left="4320" w:hanging="1440"/>
      </w:pPr>
      <w:rPr>
        <w:rFonts w:cs="Times New Roman" w:hint="default"/>
      </w:rPr>
    </w:lvl>
  </w:abstractNum>
  <w:num w:numId="1">
    <w:abstractNumId w:val="33"/>
  </w:num>
  <w:num w:numId="2">
    <w:abstractNumId w:val="10"/>
  </w:num>
  <w:num w:numId="3">
    <w:abstractNumId w:val="40"/>
  </w:num>
  <w:num w:numId="4">
    <w:abstractNumId w:val="8"/>
  </w:num>
  <w:num w:numId="5">
    <w:abstractNumId w:val="1"/>
  </w:num>
  <w:num w:numId="6">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32"/>
  </w:num>
  <w:num w:numId="9">
    <w:abstractNumId w:val="0"/>
  </w:num>
  <w:num w:numId="10">
    <w:abstractNumId w:val="27"/>
  </w:num>
  <w:num w:numId="11">
    <w:abstractNumId w:val="29"/>
  </w:num>
  <w:num w:numId="12">
    <w:abstractNumId w:val="25"/>
  </w:num>
  <w:num w:numId="13">
    <w:abstractNumId w:val="15"/>
  </w:num>
  <w:num w:numId="14">
    <w:abstractNumId w:val="9"/>
  </w:num>
  <w:num w:numId="15">
    <w:abstractNumId w:val="6"/>
  </w:num>
  <w:num w:numId="16">
    <w:abstractNumId w:val="13"/>
  </w:num>
  <w:num w:numId="17">
    <w:abstractNumId w:val="20"/>
  </w:num>
  <w:num w:numId="18">
    <w:abstractNumId w:val="26"/>
  </w:num>
  <w:num w:numId="19">
    <w:abstractNumId w:val="34"/>
  </w:num>
  <w:num w:numId="20">
    <w:abstractNumId w:val="21"/>
  </w:num>
  <w:num w:numId="21">
    <w:abstractNumId w:val="14"/>
  </w:num>
  <w:num w:numId="22">
    <w:abstractNumId w:val="7"/>
  </w:num>
  <w:num w:numId="23">
    <w:abstractNumId w:val="2"/>
  </w:num>
  <w:num w:numId="24">
    <w:abstractNumId w:val="36"/>
  </w:num>
  <w:num w:numId="25">
    <w:abstractNumId w:val="35"/>
  </w:num>
  <w:num w:numId="26">
    <w:abstractNumId w:val="5"/>
  </w:num>
  <w:num w:numId="27">
    <w:abstractNumId w:val="30"/>
  </w:num>
  <w:num w:numId="28">
    <w:abstractNumId w:val="4"/>
  </w:num>
  <w:num w:numId="29">
    <w:abstractNumId w:val="17"/>
  </w:num>
  <w:num w:numId="30">
    <w:abstractNumId w:val="31"/>
  </w:num>
  <w:num w:numId="31">
    <w:abstractNumId w:val="39"/>
  </w:num>
  <w:num w:numId="32">
    <w:abstractNumId w:val="23"/>
  </w:num>
  <w:num w:numId="33">
    <w:abstractNumId w:val="18"/>
  </w:num>
  <w:num w:numId="34">
    <w:abstractNumId w:val="28"/>
  </w:num>
  <w:num w:numId="35">
    <w:abstractNumId w:val="38"/>
  </w:num>
  <w:num w:numId="36">
    <w:abstractNumId w:val="37"/>
  </w:num>
  <w:num w:numId="37">
    <w:abstractNumId w:val="12"/>
  </w:num>
  <w:num w:numId="38">
    <w:abstractNumId w:val="3"/>
  </w:num>
  <w:num w:numId="39">
    <w:abstractNumId w:val="19"/>
  </w:num>
  <w:num w:numId="40">
    <w:abstractNumId w:val="16"/>
  </w:num>
  <w:num w:numId="41">
    <w:abstractNumId w:val="24"/>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proofState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ocumentProtection w:edit="forms" w:formatting="1" w:enforcement="0"/>
  <w:defaultTabStop w:val="720"/>
  <w:doNotShadeFormData/>
  <w:characterSpacingControl w:val="doNotCompres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NewDoc" w:val="Created"/>
    <w:docVar w:name="VerNumber" w:val="3.9.0"/>
  </w:docVars>
  <w:rsids>
    <w:rsidRoot w:val="00044FE7"/>
    <w:rsid w:val="00000766"/>
    <w:rsid w:val="000019B2"/>
    <w:rsid w:val="00001E72"/>
    <w:rsid w:val="00003A70"/>
    <w:rsid w:val="000045C0"/>
    <w:rsid w:val="0000505F"/>
    <w:rsid w:val="000071A5"/>
    <w:rsid w:val="000079C0"/>
    <w:rsid w:val="00010950"/>
    <w:rsid w:val="00010EE1"/>
    <w:rsid w:val="00012458"/>
    <w:rsid w:val="0001362D"/>
    <w:rsid w:val="000142F1"/>
    <w:rsid w:val="0001460F"/>
    <w:rsid w:val="00014963"/>
    <w:rsid w:val="000166B7"/>
    <w:rsid w:val="00021168"/>
    <w:rsid w:val="00021306"/>
    <w:rsid w:val="00021C34"/>
    <w:rsid w:val="000222F1"/>
    <w:rsid w:val="00022BE0"/>
    <w:rsid w:val="00022F52"/>
    <w:rsid w:val="00023080"/>
    <w:rsid w:val="0002370C"/>
    <w:rsid w:val="000239A7"/>
    <w:rsid w:val="00023E62"/>
    <w:rsid w:val="000251D0"/>
    <w:rsid w:val="00025CC4"/>
    <w:rsid w:val="00026555"/>
    <w:rsid w:val="00026AC0"/>
    <w:rsid w:val="00027038"/>
    <w:rsid w:val="0003786D"/>
    <w:rsid w:val="0004016B"/>
    <w:rsid w:val="000407D8"/>
    <w:rsid w:val="00043057"/>
    <w:rsid w:val="00044FE7"/>
    <w:rsid w:val="00045828"/>
    <w:rsid w:val="00045BAD"/>
    <w:rsid w:val="00047B52"/>
    <w:rsid w:val="00051403"/>
    <w:rsid w:val="00051FC3"/>
    <w:rsid w:val="00052F44"/>
    <w:rsid w:val="00053B9C"/>
    <w:rsid w:val="0005543F"/>
    <w:rsid w:val="00056EE6"/>
    <w:rsid w:val="0006047F"/>
    <w:rsid w:val="0006053F"/>
    <w:rsid w:val="00061D9C"/>
    <w:rsid w:val="000622B7"/>
    <w:rsid w:val="000622D8"/>
    <w:rsid w:val="00063FFC"/>
    <w:rsid w:val="000671A2"/>
    <w:rsid w:val="000705A0"/>
    <w:rsid w:val="00070EEB"/>
    <w:rsid w:val="00071110"/>
    <w:rsid w:val="00071299"/>
    <w:rsid w:val="00072272"/>
    <w:rsid w:val="0007524C"/>
    <w:rsid w:val="0007532E"/>
    <w:rsid w:val="00075AFE"/>
    <w:rsid w:val="0007637D"/>
    <w:rsid w:val="000767AC"/>
    <w:rsid w:val="0007695E"/>
    <w:rsid w:val="00076A78"/>
    <w:rsid w:val="00076C08"/>
    <w:rsid w:val="00082659"/>
    <w:rsid w:val="00082B2E"/>
    <w:rsid w:val="00082BAC"/>
    <w:rsid w:val="0008328A"/>
    <w:rsid w:val="00083AFF"/>
    <w:rsid w:val="00084DCA"/>
    <w:rsid w:val="000860CC"/>
    <w:rsid w:val="00086128"/>
    <w:rsid w:val="000867B6"/>
    <w:rsid w:val="0008731F"/>
    <w:rsid w:val="0009070C"/>
    <w:rsid w:val="00090EB8"/>
    <w:rsid w:val="00093598"/>
    <w:rsid w:val="0009381F"/>
    <w:rsid w:val="00094680"/>
    <w:rsid w:val="000956FD"/>
    <w:rsid w:val="000A36EE"/>
    <w:rsid w:val="000A5C5D"/>
    <w:rsid w:val="000A6E4B"/>
    <w:rsid w:val="000A79FC"/>
    <w:rsid w:val="000A7BE5"/>
    <w:rsid w:val="000B07A1"/>
    <w:rsid w:val="000B1176"/>
    <w:rsid w:val="000B17EB"/>
    <w:rsid w:val="000B1A2E"/>
    <w:rsid w:val="000B3E49"/>
    <w:rsid w:val="000B75E3"/>
    <w:rsid w:val="000C031E"/>
    <w:rsid w:val="000C11F6"/>
    <w:rsid w:val="000C165A"/>
    <w:rsid w:val="000C1D45"/>
    <w:rsid w:val="000C2589"/>
    <w:rsid w:val="000C30D8"/>
    <w:rsid w:val="000C3CF6"/>
    <w:rsid w:val="000C41CF"/>
    <w:rsid w:val="000C4589"/>
    <w:rsid w:val="000C57D5"/>
    <w:rsid w:val="000C6A87"/>
    <w:rsid w:val="000D1CB0"/>
    <w:rsid w:val="000D31B0"/>
    <w:rsid w:val="000D55B5"/>
    <w:rsid w:val="000D58BD"/>
    <w:rsid w:val="000D5974"/>
    <w:rsid w:val="000D5ED5"/>
    <w:rsid w:val="000D6097"/>
    <w:rsid w:val="000D7EE7"/>
    <w:rsid w:val="000D7F7C"/>
    <w:rsid w:val="000E02BE"/>
    <w:rsid w:val="000E3308"/>
    <w:rsid w:val="000E3FD7"/>
    <w:rsid w:val="000E452D"/>
    <w:rsid w:val="000F004E"/>
    <w:rsid w:val="000F0840"/>
    <w:rsid w:val="000F2158"/>
    <w:rsid w:val="000F37BB"/>
    <w:rsid w:val="000F4481"/>
    <w:rsid w:val="000F5100"/>
    <w:rsid w:val="000F57BB"/>
    <w:rsid w:val="000F658F"/>
    <w:rsid w:val="00101961"/>
    <w:rsid w:val="00102804"/>
    <w:rsid w:val="00102870"/>
    <w:rsid w:val="0010654F"/>
    <w:rsid w:val="00110396"/>
    <w:rsid w:val="001110DB"/>
    <w:rsid w:val="00115514"/>
    <w:rsid w:val="00115D70"/>
    <w:rsid w:val="00120113"/>
    <w:rsid w:val="001235DD"/>
    <w:rsid w:val="0012369A"/>
    <w:rsid w:val="001243CD"/>
    <w:rsid w:val="0012460B"/>
    <w:rsid w:val="00127373"/>
    <w:rsid w:val="0013023A"/>
    <w:rsid w:val="00131586"/>
    <w:rsid w:val="00131CE4"/>
    <w:rsid w:val="00133A17"/>
    <w:rsid w:val="00133C58"/>
    <w:rsid w:val="00134EA8"/>
    <w:rsid w:val="001365F4"/>
    <w:rsid w:val="0014140D"/>
    <w:rsid w:val="00141B6F"/>
    <w:rsid w:val="0014336D"/>
    <w:rsid w:val="00144D8E"/>
    <w:rsid w:val="001477D1"/>
    <w:rsid w:val="00150856"/>
    <w:rsid w:val="00150DAE"/>
    <w:rsid w:val="0015254E"/>
    <w:rsid w:val="00152C60"/>
    <w:rsid w:val="001535F3"/>
    <w:rsid w:val="00156E0C"/>
    <w:rsid w:val="00160691"/>
    <w:rsid w:val="00165113"/>
    <w:rsid w:val="001709E2"/>
    <w:rsid w:val="00171492"/>
    <w:rsid w:val="001723E0"/>
    <w:rsid w:val="00174C10"/>
    <w:rsid w:val="00175447"/>
    <w:rsid w:val="00176D02"/>
    <w:rsid w:val="0018032E"/>
    <w:rsid w:val="00182B85"/>
    <w:rsid w:val="00183038"/>
    <w:rsid w:val="00183882"/>
    <w:rsid w:val="001844B6"/>
    <w:rsid w:val="001851A3"/>
    <w:rsid w:val="001851B9"/>
    <w:rsid w:val="001855B1"/>
    <w:rsid w:val="00186D01"/>
    <w:rsid w:val="0019021E"/>
    <w:rsid w:val="00190A8C"/>
    <w:rsid w:val="00190F9A"/>
    <w:rsid w:val="00192434"/>
    <w:rsid w:val="00194050"/>
    <w:rsid w:val="00194745"/>
    <w:rsid w:val="00194E96"/>
    <w:rsid w:val="00197C9F"/>
    <w:rsid w:val="001A07F1"/>
    <w:rsid w:val="001A3B0B"/>
    <w:rsid w:val="001A4332"/>
    <w:rsid w:val="001A4432"/>
    <w:rsid w:val="001A478E"/>
    <w:rsid w:val="001A509E"/>
    <w:rsid w:val="001A6FE6"/>
    <w:rsid w:val="001A742E"/>
    <w:rsid w:val="001A7AEB"/>
    <w:rsid w:val="001A7B61"/>
    <w:rsid w:val="001A7D6D"/>
    <w:rsid w:val="001B1210"/>
    <w:rsid w:val="001B2F84"/>
    <w:rsid w:val="001B305C"/>
    <w:rsid w:val="001B34EB"/>
    <w:rsid w:val="001B435E"/>
    <w:rsid w:val="001C0644"/>
    <w:rsid w:val="001C0B58"/>
    <w:rsid w:val="001C3363"/>
    <w:rsid w:val="001C3EC9"/>
    <w:rsid w:val="001C44F5"/>
    <w:rsid w:val="001C4862"/>
    <w:rsid w:val="001C7C39"/>
    <w:rsid w:val="001D09CC"/>
    <w:rsid w:val="001D0AF4"/>
    <w:rsid w:val="001D12D6"/>
    <w:rsid w:val="001D1FC0"/>
    <w:rsid w:val="001D2096"/>
    <w:rsid w:val="001D3A43"/>
    <w:rsid w:val="001D3C11"/>
    <w:rsid w:val="001D4AA8"/>
    <w:rsid w:val="001D4D42"/>
    <w:rsid w:val="001D5EC9"/>
    <w:rsid w:val="001D6B90"/>
    <w:rsid w:val="001E0D36"/>
    <w:rsid w:val="001E152A"/>
    <w:rsid w:val="001E1DA0"/>
    <w:rsid w:val="001E3B6F"/>
    <w:rsid w:val="001E429F"/>
    <w:rsid w:val="001E69A2"/>
    <w:rsid w:val="001F02C1"/>
    <w:rsid w:val="001F3F9A"/>
    <w:rsid w:val="001F4352"/>
    <w:rsid w:val="001F4D78"/>
    <w:rsid w:val="001F5423"/>
    <w:rsid w:val="001F5DD9"/>
    <w:rsid w:val="001F63BF"/>
    <w:rsid w:val="001F69E9"/>
    <w:rsid w:val="001F6CD8"/>
    <w:rsid w:val="001F6D51"/>
    <w:rsid w:val="001F71C9"/>
    <w:rsid w:val="001F77EA"/>
    <w:rsid w:val="001F7CF8"/>
    <w:rsid w:val="001F7FE5"/>
    <w:rsid w:val="00200315"/>
    <w:rsid w:val="0020104C"/>
    <w:rsid w:val="0020151D"/>
    <w:rsid w:val="00201B79"/>
    <w:rsid w:val="00202E56"/>
    <w:rsid w:val="002033D6"/>
    <w:rsid w:val="00203758"/>
    <w:rsid w:val="00203E1A"/>
    <w:rsid w:val="00204AB1"/>
    <w:rsid w:val="00205E05"/>
    <w:rsid w:val="002067C5"/>
    <w:rsid w:val="0020708B"/>
    <w:rsid w:val="00207B21"/>
    <w:rsid w:val="00207D2A"/>
    <w:rsid w:val="00211257"/>
    <w:rsid w:val="002125B7"/>
    <w:rsid w:val="002144F0"/>
    <w:rsid w:val="002167B3"/>
    <w:rsid w:val="00216F02"/>
    <w:rsid w:val="0021731F"/>
    <w:rsid w:val="00217CA1"/>
    <w:rsid w:val="00220F29"/>
    <w:rsid w:val="00221FAD"/>
    <w:rsid w:val="0022350E"/>
    <w:rsid w:val="0022490F"/>
    <w:rsid w:val="00225F7F"/>
    <w:rsid w:val="00225F9C"/>
    <w:rsid w:val="00226E17"/>
    <w:rsid w:val="002274E5"/>
    <w:rsid w:val="0022767B"/>
    <w:rsid w:val="00227802"/>
    <w:rsid w:val="00227EBE"/>
    <w:rsid w:val="002306B7"/>
    <w:rsid w:val="0023355B"/>
    <w:rsid w:val="00233F75"/>
    <w:rsid w:val="002347A2"/>
    <w:rsid w:val="00235DD9"/>
    <w:rsid w:val="002364A5"/>
    <w:rsid w:val="00241738"/>
    <w:rsid w:val="002425C2"/>
    <w:rsid w:val="00242C41"/>
    <w:rsid w:val="002437A8"/>
    <w:rsid w:val="00246360"/>
    <w:rsid w:val="00246AF8"/>
    <w:rsid w:val="00250259"/>
    <w:rsid w:val="00251ED1"/>
    <w:rsid w:val="002530A8"/>
    <w:rsid w:val="00253EC6"/>
    <w:rsid w:val="00253F4D"/>
    <w:rsid w:val="0025570E"/>
    <w:rsid w:val="002610D8"/>
    <w:rsid w:val="0026191F"/>
    <w:rsid w:val="00262437"/>
    <w:rsid w:val="00262E3D"/>
    <w:rsid w:val="00265153"/>
    <w:rsid w:val="0026604F"/>
    <w:rsid w:val="00270649"/>
    <w:rsid w:val="002718D6"/>
    <w:rsid w:val="00271C77"/>
    <w:rsid w:val="00272539"/>
    <w:rsid w:val="00272F62"/>
    <w:rsid w:val="00272FA0"/>
    <w:rsid w:val="00273A3C"/>
    <w:rsid w:val="00275B07"/>
    <w:rsid w:val="00280EC3"/>
    <w:rsid w:val="00281E7E"/>
    <w:rsid w:val="0028228A"/>
    <w:rsid w:val="00282EFA"/>
    <w:rsid w:val="002837FC"/>
    <w:rsid w:val="00284C30"/>
    <w:rsid w:val="00286282"/>
    <w:rsid w:val="002867EE"/>
    <w:rsid w:val="0028755A"/>
    <w:rsid w:val="00287BA8"/>
    <w:rsid w:val="00287DF9"/>
    <w:rsid w:val="002902DF"/>
    <w:rsid w:val="00290335"/>
    <w:rsid w:val="0029158C"/>
    <w:rsid w:val="00294312"/>
    <w:rsid w:val="002A06DA"/>
    <w:rsid w:val="002A33A0"/>
    <w:rsid w:val="002A456F"/>
    <w:rsid w:val="002A66D3"/>
    <w:rsid w:val="002A6E2B"/>
    <w:rsid w:val="002A7453"/>
    <w:rsid w:val="002B2572"/>
    <w:rsid w:val="002B4D79"/>
    <w:rsid w:val="002B7335"/>
    <w:rsid w:val="002B77F5"/>
    <w:rsid w:val="002C0230"/>
    <w:rsid w:val="002C1D0C"/>
    <w:rsid w:val="002C1EC2"/>
    <w:rsid w:val="002C331D"/>
    <w:rsid w:val="002C76CF"/>
    <w:rsid w:val="002D1AE9"/>
    <w:rsid w:val="002D2D7E"/>
    <w:rsid w:val="002D3103"/>
    <w:rsid w:val="002D4104"/>
    <w:rsid w:val="002D4177"/>
    <w:rsid w:val="002D548B"/>
    <w:rsid w:val="002D5CA3"/>
    <w:rsid w:val="002D66B1"/>
    <w:rsid w:val="002D7616"/>
    <w:rsid w:val="002D7690"/>
    <w:rsid w:val="002D7ECF"/>
    <w:rsid w:val="002E1C94"/>
    <w:rsid w:val="002E46DE"/>
    <w:rsid w:val="002E5406"/>
    <w:rsid w:val="002E7048"/>
    <w:rsid w:val="002E753B"/>
    <w:rsid w:val="002E78D7"/>
    <w:rsid w:val="002F15CD"/>
    <w:rsid w:val="002F1CB1"/>
    <w:rsid w:val="002F3633"/>
    <w:rsid w:val="002F5B67"/>
    <w:rsid w:val="002F653C"/>
    <w:rsid w:val="002F7D4C"/>
    <w:rsid w:val="00300CED"/>
    <w:rsid w:val="00300D77"/>
    <w:rsid w:val="003030E1"/>
    <w:rsid w:val="00304677"/>
    <w:rsid w:val="00304C1D"/>
    <w:rsid w:val="0030522A"/>
    <w:rsid w:val="003069E8"/>
    <w:rsid w:val="003074E2"/>
    <w:rsid w:val="00307737"/>
    <w:rsid w:val="00307E85"/>
    <w:rsid w:val="00310269"/>
    <w:rsid w:val="0031087D"/>
    <w:rsid w:val="00310890"/>
    <w:rsid w:val="00310BBC"/>
    <w:rsid w:val="00310E67"/>
    <w:rsid w:val="003111DB"/>
    <w:rsid w:val="00311373"/>
    <w:rsid w:val="00311CCB"/>
    <w:rsid w:val="00313937"/>
    <w:rsid w:val="00314466"/>
    <w:rsid w:val="003149E9"/>
    <w:rsid w:val="00315292"/>
    <w:rsid w:val="00316B83"/>
    <w:rsid w:val="00317004"/>
    <w:rsid w:val="00317DAD"/>
    <w:rsid w:val="00317FF8"/>
    <w:rsid w:val="003203C7"/>
    <w:rsid w:val="00320415"/>
    <w:rsid w:val="0032145B"/>
    <w:rsid w:val="003228BF"/>
    <w:rsid w:val="00322E0B"/>
    <w:rsid w:val="00323107"/>
    <w:rsid w:val="00323C5A"/>
    <w:rsid w:val="00324485"/>
    <w:rsid w:val="00325A1F"/>
    <w:rsid w:val="003277DB"/>
    <w:rsid w:val="00331DCE"/>
    <w:rsid w:val="00332055"/>
    <w:rsid w:val="00332280"/>
    <w:rsid w:val="003323DB"/>
    <w:rsid w:val="00332B05"/>
    <w:rsid w:val="003330C7"/>
    <w:rsid w:val="00335C9A"/>
    <w:rsid w:val="0034099A"/>
    <w:rsid w:val="003409BF"/>
    <w:rsid w:val="00340D3B"/>
    <w:rsid w:val="00341944"/>
    <w:rsid w:val="00345525"/>
    <w:rsid w:val="00347039"/>
    <w:rsid w:val="00351302"/>
    <w:rsid w:val="00355E73"/>
    <w:rsid w:val="00356841"/>
    <w:rsid w:val="00357DAD"/>
    <w:rsid w:val="003640B6"/>
    <w:rsid w:val="00364715"/>
    <w:rsid w:val="00365687"/>
    <w:rsid w:val="003657AB"/>
    <w:rsid w:val="003709CB"/>
    <w:rsid w:val="00370A03"/>
    <w:rsid w:val="00372979"/>
    <w:rsid w:val="00372A69"/>
    <w:rsid w:val="003734CF"/>
    <w:rsid w:val="00374CC5"/>
    <w:rsid w:val="00376491"/>
    <w:rsid w:val="00377594"/>
    <w:rsid w:val="00380189"/>
    <w:rsid w:val="00380A15"/>
    <w:rsid w:val="00381107"/>
    <w:rsid w:val="00381308"/>
    <w:rsid w:val="003818E8"/>
    <w:rsid w:val="00383295"/>
    <w:rsid w:val="00383ADA"/>
    <w:rsid w:val="003848EF"/>
    <w:rsid w:val="00384905"/>
    <w:rsid w:val="00384AA3"/>
    <w:rsid w:val="00385BF8"/>
    <w:rsid w:val="00386560"/>
    <w:rsid w:val="00387099"/>
    <w:rsid w:val="003946A1"/>
    <w:rsid w:val="00395DFD"/>
    <w:rsid w:val="00395F95"/>
    <w:rsid w:val="00396C1A"/>
    <w:rsid w:val="003972F5"/>
    <w:rsid w:val="003A12B1"/>
    <w:rsid w:val="003A12EA"/>
    <w:rsid w:val="003A151C"/>
    <w:rsid w:val="003A1EB1"/>
    <w:rsid w:val="003A1EF4"/>
    <w:rsid w:val="003A25FF"/>
    <w:rsid w:val="003A53C5"/>
    <w:rsid w:val="003A5EEC"/>
    <w:rsid w:val="003A6079"/>
    <w:rsid w:val="003A68AB"/>
    <w:rsid w:val="003A7572"/>
    <w:rsid w:val="003B00FB"/>
    <w:rsid w:val="003B04F0"/>
    <w:rsid w:val="003B1336"/>
    <w:rsid w:val="003B20FC"/>
    <w:rsid w:val="003B30DD"/>
    <w:rsid w:val="003B3E18"/>
    <w:rsid w:val="003B468C"/>
    <w:rsid w:val="003B490B"/>
    <w:rsid w:val="003B5CBC"/>
    <w:rsid w:val="003B636A"/>
    <w:rsid w:val="003B6D44"/>
    <w:rsid w:val="003B72CF"/>
    <w:rsid w:val="003B78AB"/>
    <w:rsid w:val="003C0742"/>
    <w:rsid w:val="003C1061"/>
    <w:rsid w:val="003C2DEE"/>
    <w:rsid w:val="003C4286"/>
    <w:rsid w:val="003C6C81"/>
    <w:rsid w:val="003D009F"/>
    <w:rsid w:val="003D11C0"/>
    <w:rsid w:val="003D2341"/>
    <w:rsid w:val="003D2D82"/>
    <w:rsid w:val="003D33A3"/>
    <w:rsid w:val="003D572E"/>
    <w:rsid w:val="003D57B2"/>
    <w:rsid w:val="003D6960"/>
    <w:rsid w:val="003D7494"/>
    <w:rsid w:val="003D77EE"/>
    <w:rsid w:val="003E0510"/>
    <w:rsid w:val="003E132C"/>
    <w:rsid w:val="003E1BBB"/>
    <w:rsid w:val="003E2295"/>
    <w:rsid w:val="003E54B6"/>
    <w:rsid w:val="003E58BD"/>
    <w:rsid w:val="003E5D2A"/>
    <w:rsid w:val="003E5E49"/>
    <w:rsid w:val="003E66BB"/>
    <w:rsid w:val="003E7A4D"/>
    <w:rsid w:val="003F1D29"/>
    <w:rsid w:val="003F1F49"/>
    <w:rsid w:val="003F2A2D"/>
    <w:rsid w:val="003F2FA0"/>
    <w:rsid w:val="003F3D3C"/>
    <w:rsid w:val="003F42A7"/>
    <w:rsid w:val="003F5185"/>
    <w:rsid w:val="003F6045"/>
    <w:rsid w:val="003F6081"/>
    <w:rsid w:val="003F6A6A"/>
    <w:rsid w:val="003F71C5"/>
    <w:rsid w:val="0040040A"/>
    <w:rsid w:val="0040058D"/>
    <w:rsid w:val="00401080"/>
    <w:rsid w:val="004016DE"/>
    <w:rsid w:val="004025DC"/>
    <w:rsid w:val="00402E80"/>
    <w:rsid w:val="004041B8"/>
    <w:rsid w:val="00404322"/>
    <w:rsid w:val="004045D6"/>
    <w:rsid w:val="00405ACA"/>
    <w:rsid w:val="00406B23"/>
    <w:rsid w:val="004132BD"/>
    <w:rsid w:val="00415552"/>
    <w:rsid w:val="00416050"/>
    <w:rsid w:val="00417259"/>
    <w:rsid w:val="004175D4"/>
    <w:rsid w:val="004213F0"/>
    <w:rsid w:val="00422963"/>
    <w:rsid w:val="00422D45"/>
    <w:rsid w:val="004240A9"/>
    <w:rsid w:val="0042494E"/>
    <w:rsid w:val="00425D35"/>
    <w:rsid w:val="00426AB3"/>
    <w:rsid w:val="004271E5"/>
    <w:rsid w:val="00430D68"/>
    <w:rsid w:val="00432445"/>
    <w:rsid w:val="00433533"/>
    <w:rsid w:val="0043446F"/>
    <w:rsid w:val="00434973"/>
    <w:rsid w:val="00434ABF"/>
    <w:rsid w:val="00435DA5"/>
    <w:rsid w:val="0043683F"/>
    <w:rsid w:val="004376E1"/>
    <w:rsid w:val="0044034F"/>
    <w:rsid w:val="004406D1"/>
    <w:rsid w:val="00440A77"/>
    <w:rsid w:val="004422A6"/>
    <w:rsid w:val="004434C4"/>
    <w:rsid w:val="004442E2"/>
    <w:rsid w:val="00444DC8"/>
    <w:rsid w:val="00445634"/>
    <w:rsid w:val="0045253C"/>
    <w:rsid w:val="00452B35"/>
    <w:rsid w:val="004547EA"/>
    <w:rsid w:val="00455895"/>
    <w:rsid w:val="00455EAA"/>
    <w:rsid w:val="00456494"/>
    <w:rsid w:val="00457408"/>
    <w:rsid w:val="004577E1"/>
    <w:rsid w:val="0045799A"/>
    <w:rsid w:val="00462598"/>
    <w:rsid w:val="00463490"/>
    <w:rsid w:val="004634F9"/>
    <w:rsid w:val="00466326"/>
    <w:rsid w:val="00470048"/>
    <w:rsid w:val="00470BEA"/>
    <w:rsid w:val="00471060"/>
    <w:rsid w:val="004716AC"/>
    <w:rsid w:val="00471A05"/>
    <w:rsid w:val="00471E07"/>
    <w:rsid w:val="00475A59"/>
    <w:rsid w:val="004763AF"/>
    <w:rsid w:val="004773FC"/>
    <w:rsid w:val="00481238"/>
    <w:rsid w:val="0048196D"/>
    <w:rsid w:val="00481DBF"/>
    <w:rsid w:val="004832D1"/>
    <w:rsid w:val="004839CE"/>
    <w:rsid w:val="00483E1A"/>
    <w:rsid w:val="00483FB7"/>
    <w:rsid w:val="00485114"/>
    <w:rsid w:val="004860C0"/>
    <w:rsid w:val="00487074"/>
    <w:rsid w:val="0049072A"/>
    <w:rsid w:val="00490FCE"/>
    <w:rsid w:val="00490FF7"/>
    <w:rsid w:val="004920B4"/>
    <w:rsid w:val="004930F6"/>
    <w:rsid w:val="00493B5E"/>
    <w:rsid w:val="0049416F"/>
    <w:rsid w:val="004948C9"/>
    <w:rsid w:val="00495404"/>
    <w:rsid w:val="00497931"/>
    <w:rsid w:val="004A14BC"/>
    <w:rsid w:val="004A1C96"/>
    <w:rsid w:val="004A3D93"/>
    <w:rsid w:val="004A3EFD"/>
    <w:rsid w:val="004A3F27"/>
    <w:rsid w:val="004A61BA"/>
    <w:rsid w:val="004A7CA7"/>
    <w:rsid w:val="004A7E39"/>
    <w:rsid w:val="004B1880"/>
    <w:rsid w:val="004B3B7B"/>
    <w:rsid w:val="004B4937"/>
    <w:rsid w:val="004B5251"/>
    <w:rsid w:val="004C0DDA"/>
    <w:rsid w:val="004C1BBB"/>
    <w:rsid w:val="004C3CF1"/>
    <w:rsid w:val="004C4C8F"/>
    <w:rsid w:val="004C565A"/>
    <w:rsid w:val="004C5754"/>
    <w:rsid w:val="004C6797"/>
    <w:rsid w:val="004D0574"/>
    <w:rsid w:val="004D059C"/>
    <w:rsid w:val="004D0C7C"/>
    <w:rsid w:val="004D118B"/>
    <w:rsid w:val="004D51F5"/>
    <w:rsid w:val="004D6A72"/>
    <w:rsid w:val="004E1174"/>
    <w:rsid w:val="004E242F"/>
    <w:rsid w:val="004E29C6"/>
    <w:rsid w:val="004E3E8F"/>
    <w:rsid w:val="004E4095"/>
    <w:rsid w:val="004E5E6C"/>
    <w:rsid w:val="004E6683"/>
    <w:rsid w:val="004F053D"/>
    <w:rsid w:val="004F5E43"/>
    <w:rsid w:val="004F7BA3"/>
    <w:rsid w:val="00500698"/>
    <w:rsid w:val="00500C9D"/>
    <w:rsid w:val="00503C39"/>
    <w:rsid w:val="00506528"/>
    <w:rsid w:val="00507986"/>
    <w:rsid w:val="00510AC6"/>
    <w:rsid w:val="005110B9"/>
    <w:rsid w:val="005116B1"/>
    <w:rsid w:val="00517351"/>
    <w:rsid w:val="005175D8"/>
    <w:rsid w:val="005176E9"/>
    <w:rsid w:val="005179F8"/>
    <w:rsid w:val="00520358"/>
    <w:rsid w:val="00520444"/>
    <w:rsid w:val="005216AE"/>
    <w:rsid w:val="00522E7A"/>
    <w:rsid w:val="005238F6"/>
    <w:rsid w:val="0052463E"/>
    <w:rsid w:val="005250E6"/>
    <w:rsid w:val="00525511"/>
    <w:rsid w:val="005266A1"/>
    <w:rsid w:val="00526B28"/>
    <w:rsid w:val="00527387"/>
    <w:rsid w:val="00527A7D"/>
    <w:rsid w:val="00531A01"/>
    <w:rsid w:val="00532A3C"/>
    <w:rsid w:val="00533D7B"/>
    <w:rsid w:val="00535433"/>
    <w:rsid w:val="0053563C"/>
    <w:rsid w:val="005409C5"/>
    <w:rsid w:val="00540A7C"/>
    <w:rsid w:val="00542118"/>
    <w:rsid w:val="00543081"/>
    <w:rsid w:val="00544292"/>
    <w:rsid w:val="005443F4"/>
    <w:rsid w:val="005448AD"/>
    <w:rsid w:val="00545512"/>
    <w:rsid w:val="005456EC"/>
    <w:rsid w:val="00546561"/>
    <w:rsid w:val="00547154"/>
    <w:rsid w:val="00552346"/>
    <w:rsid w:val="00552ACE"/>
    <w:rsid w:val="0055312B"/>
    <w:rsid w:val="00554795"/>
    <w:rsid w:val="00556DEA"/>
    <w:rsid w:val="00560465"/>
    <w:rsid w:val="0056070C"/>
    <w:rsid w:val="00560972"/>
    <w:rsid w:val="00562485"/>
    <w:rsid w:val="005628AC"/>
    <w:rsid w:val="00563378"/>
    <w:rsid w:val="00563C35"/>
    <w:rsid w:val="00563F7B"/>
    <w:rsid w:val="005640A6"/>
    <w:rsid w:val="00564A9A"/>
    <w:rsid w:val="00564B02"/>
    <w:rsid w:val="00565779"/>
    <w:rsid w:val="0056664A"/>
    <w:rsid w:val="00570267"/>
    <w:rsid w:val="00570F8E"/>
    <w:rsid w:val="005719FD"/>
    <w:rsid w:val="00571B06"/>
    <w:rsid w:val="00572118"/>
    <w:rsid w:val="00573359"/>
    <w:rsid w:val="00574A89"/>
    <w:rsid w:val="005751BE"/>
    <w:rsid w:val="0057564E"/>
    <w:rsid w:val="00575FFA"/>
    <w:rsid w:val="00576759"/>
    <w:rsid w:val="00576F30"/>
    <w:rsid w:val="005778DF"/>
    <w:rsid w:val="00582997"/>
    <w:rsid w:val="00584C71"/>
    <w:rsid w:val="00585ABE"/>
    <w:rsid w:val="00586CE4"/>
    <w:rsid w:val="00586D82"/>
    <w:rsid w:val="005875FD"/>
    <w:rsid w:val="005879B8"/>
    <w:rsid w:val="00591130"/>
    <w:rsid w:val="005920A2"/>
    <w:rsid w:val="00593648"/>
    <w:rsid w:val="00594141"/>
    <w:rsid w:val="00594AC6"/>
    <w:rsid w:val="00594C44"/>
    <w:rsid w:val="00594F99"/>
    <w:rsid w:val="0059679F"/>
    <w:rsid w:val="00596F19"/>
    <w:rsid w:val="00596F48"/>
    <w:rsid w:val="005970B5"/>
    <w:rsid w:val="005978D0"/>
    <w:rsid w:val="005A0026"/>
    <w:rsid w:val="005A0B86"/>
    <w:rsid w:val="005A2FC0"/>
    <w:rsid w:val="005A3880"/>
    <w:rsid w:val="005A46D4"/>
    <w:rsid w:val="005A66F6"/>
    <w:rsid w:val="005A7A14"/>
    <w:rsid w:val="005B341F"/>
    <w:rsid w:val="005B44D6"/>
    <w:rsid w:val="005B47AA"/>
    <w:rsid w:val="005B5651"/>
    <w:rsid w:val="005B613F"/>
    <w:rsid w:val="005C0E7F"/>
    <w:rsid w:val="005C4EB2"/>
    <w:rsid w:val="005C54A9"/>
    <w:rsid w:val="005D0BD1"/>
    <w:rsid w:val="005D16E1"/>
    <w:rsid w:val="005D27B8"/>
    <w:rsid w:val="005D2E03"/>
    <w:rsid w:val="005D3E03"/>
    <w:rsid w:val="005D4544"/>
    <w:rsid w:val="005D4F09"/>
    <w:rsid w:val="005D5178"/>
    <w:rsid w:val="005D6EA8"/>
    <w:rsid w:val="005D6F05"/>
    <w:rsid w:val="005E099F"/>
    <w:rsid w:val="005E10E3"/>
    <w:rsid w:val="005E3FC7"/>
    <w:rsid w:val="005E5809"/>
    <w:rsid w:val="005E6331"/>
    <w:rsid w:val="005F32E7"/>
    <w:rsid w:val="005F4CD4"/>
    <w:rsid w:val="005F54D7"/>
    <w:rsid w:val="005F698B"/>
    <w:rsid w:val="00600956"/>
    <w:rsid w:val="006011E1"/>
    <w:rsid w:val="00602401"/>
    <w:rsid w:val="00604158"/>
    <w:rsid w:val="0060499A"/>
    <w:rsid w:val="0060559A"/>
    <w:rsid w:val="0060666C"/>
    <w:rsid w:val="00606C5F"/>
    <w:rsid w:val="0061103F"/>
    <w:rsid w:val="006139D9"/>
    <w:rsid w:val="00614CE6"/>
    <w:rsid w:val="006158F9"/>
    <w:rsid w:val="00615CA5"/>
    <w:rsid w:val="00615D43"/>
    <w:rsid w:val="00616BCC"/>
    <w:rsid w:val="0061761A"/>
    <w:rsid w:val="00622448"/>
    <w:rsid w:val="00623DFF"/>
    <w:rsid w:val="00624299"/>
    <w:rsid w:val="006243EB"/>
    <w:rsid w:val="00625086"/>
    <w:rsid w:val="00625536"/>
    <w:rsid w:val="00625AC1"/>
    <w:rsid w:val="00626675"/>
    <w:rsid w:val="00626698"/>
    <w:rsid w:val="006267F8"/>
    <w:rsid w:val="0062690D"/>
    <w:rsid w:val="00630966"/>
    <w:rsid w:val="00630EC4"/>
    <w:rsid w:val="00630EC9"/>
    <w:rsid w:val="00631B4C"/>
    <w:rsid w:val="00632522"/>
    <w:rsid w:val="006328B1"/>
    <w:rsid w:val="00632CB9"/>
    <w:rsid w:val="0063502B"/>
    <w:rsid w:val="00635B7B"/>
    <w:rsid w:val="00635BAE"/>
    <w:rsid w:val="00637634"/>
    <w:rsid w:val="00637714"/>
    <w:rsid w:val="00641B0B"/>
    <w:rsid w:val="00641D5A"/>
    <w:rsid w:val="00642777"/>
    <w:rsid w:val="00643B89"/>
    <w:rsid w:val="00644C50"/>
    <w:rsid w:val="00645936"/>
    <w:rsid w:val="006459CD"/>
    <w:rsid w:val="00645E6E"/>
    <w:rsid w:val="00646433"/>
    <w:rsid w:val="00646B92"/>
    <w:rsid w:val="00646C60"/>
    <w:rsid w:val="00647402"/>
    <w:rsid w:val="00650282"/>
    <w:rsid w:val="00650A11"/>
    <w:rsid w:val="00650A1C"/>
    <w:rsid w:val="006511BB"/>
    <w:rsid w:val="006531EF"/>
    <w:rsid w:val="00655DA6"/>
    <w:rsid w:val="00656305"/>
    <w:rsid w:val="00656C8A"/>
    <w:rsid w:val="0066034A"/>
    <w:rsid w:val="0066089E"/>
    <w:rsid w:val="006626C5"/>
    <w:rsid w:val="006631B8"/>
    <w:rsid w:val="006656E0"/>
    <w:rsid w:val="006656EC"/>
    <w:rsid w:val="006662EE"/>
    <w:rsid w:val="00667977"/>
    <w:rsid w:val="00667D10"/>
    <w:rsid w:val="00672016"/>
    <w:rsid w:val="006725A4"/>
    <w:rsid w:val="00674043"/>
    <w:rsid w:val="0067624A"/>
    <w:rsid w:val="0067720E"/>
    <w:rsid w:val="00677C65"/>
    <w:rsid w:val="0068051F"/>
    <w:rsid w:val="006805A3"/>
    <w:rsid w:val="006812CF"/>
    <w:rsid w:val="00681B40"/>
    <w:rsid w:val="006820E6"/>
    <w:rsid w:val="006824EE"/>
    <w:rsid w:val="00682BBC"/>
    <w:rsid w:val="00682DB1"/>
    <w:rsid w:val="00684040"/>
    <w:rsid w:val="00684490"/>
    <w:rsid w:val="00685CB3"/>
    <w:rsid w:val="006867B7"/>
    <w:rsid w:val="00686F5E"/>
    <w:rsid w:val="006914EF"/>
    <w:rsid w:val="00691FEE"/>
    <w:rsid w:val="00692DE8"/>
    <w:rsid w:val="0069403E"/>
    <w:rsid w:val="006945C8"/>
    <w:rsid w:val="006A0557"/>
    <w:rsid w:val="006A0782"/>
    <w:rsid w:val="006A1B09"/>
    <w:rsid w:val="006A1E95"/>
    <w:rsid w:val="006A2A2C"/>
    <w:rsid w:val="006A2D92"/>
    <w:rsid w:val="006A56C1"/>
    <w:rsid w:val="006A5954"/>
    <w:rsid w:val="006A5A2E"/>
    <w:rsid w:val="006A5F1B"/>
    <w:rsid w:val="006B04D1"/>
    <w:rsid w:val="006B131C"/>
    <w:rsid w:val="006B1D11"/>
    <w:rsid w:val="006B3C41"/>
    <w:rsid w:val="006B4257"/>
    <w:rsid w:val="006B4B0D"/>
    <w:rsid w:val="006B4E05"/>
    <w:rsid w:val="006B70AF"/>
    <w:rsid w:val="006C0521"/>
    <w:rsid w:val="006C17EA"/>
    <w:rsid w:val="006C5CE3"/>
    <w:rsid w:val="006C6483"/>
    <w:rsid w:val="006C7328"/>
    <w:rsid w:val="006C7426"/>
    <w:rsid w:val="006D1474"/>
    <w:rsid w:val="006D1F7D"/>
    <w:rsid w:val="006D29CD"/>
    <w:rsid w:val="006D2BE3"/>
    <w:rsid w:val="006D2BEB"/>
    <w:rsid w:val="006D2BF3"/>
    <w:rsid w:val="006D2D06"/>
    <w:rsid w:val="006D37CF"/>
    <w:rsid w:val="006D3DCE"/>
    <w:rsid w:val="006E11EC"/>
    <w:rsid w:val="006E17B6"/>
    <w:rsid w:val="006E1919"/>
    <w:rsid w:val="006E58A2"/>
    <w:rsid w:val="006E6008"/>
    <w:rsid w:val="006E7242"/>
    <w:rsid w:val="006E7CFB"/>
    <w:rsid w:val="006F0945"/>
    <w:rsid w:val="006F3BB8"/>
    <w:rsid w:val="006F6CFD"/>
    <w:rsid w:val="0070149F"/>
    <w:rsid w:val="0070304E"/>
    <w:rsid w:val="00703D2D"/>
    <w:rsid w:val="00706FE9"/>
    <w:rsid w:val="00710BF9"/>
    <w:rsid w:val="0071191B"/>
    <w:rsid w:val="00712914"/>
    <w:rsid w:val="0071360C"/>
    <w:rsid w:val="0071367B"/>
    <w:rsid w:val="007139B6"/>
    <w:rsid w:val="0071468E"/>
    <w:rsid w:val="007148AA"/>
    <w:rsid w:val="0071686F"/>
    <w:rsid w:val="00716A12"/>
    <w:rsid w:val="00716D5C"/>
    <w:rsid w:val="00716E66"/>
    <w:rsid w:val="007173F5"/>
    <w:rsid w:val="00717760"/>
    <w:rsid w:val="00717800"/>
    <w:rsid w:val="007208D9"/>
    <w:rsid w:val="00720AF5"/>
    <w:rsid w:val="00720C9D"/>
    <w:rsid w:val="00720FFE"/>
    <w:rsid w:val="007214B4"/>
    <w:rsid w:val="00723D14"/>
    <w:rsid w:val="00724C0F"/>
    <w:rsid w:val="00732185"/>
    <w:rsid w:val="0073258B"/>
    <w:rsid w:val="00732775"/>
    <w:rsid w:val="00732BA8"/>
    <w:rsid w:val="0073350E"/>
    <w:rsid w:val="00733F8C"/>
    <w:rsid w:val="00734E99"/>
    <w:rsid w:val="007359A7"/>
    <w:rsid w:val="00736976"/>
    <w:rsid w:val="00736A54"/>
    <w:rsid w:val="0074128D"/>
    <w:rsid w:val="0074259F"/>
    <w:rsid w:val="00744ECC"/>
    <w:rsid w:val="0074677C"/>
    <w:rsid w:val="00746B46"/>
    <w:rsid w:val="00746E21"/>
    <w:rsid w:val="0074740B"/>
    <w:rsid w:val="00747E73"/>
    <w:rsid w:val="0075393B"/>
    <w:rsid w:val="0075471A"/>
    <w:rsid w:val="0075771C"/>
    <w:rsid w:val="007608D7"/>
    <w:rsid w:val="00760C0D"/>
    <w:rsid w:val="00761231"/>
    <w:rsid w:val="00763D76"/>
    <w:rsid w:val="00764FAA"/>
    <w:rsid w:val="00765CEC"/>
    <w:rsid w:val="00767A04"/>
    <w:rsid w:val="0077150E"/>
    <w:rsid w:val="00773719"/>
    <w:rsid w:val="00773B58"/>
    <w:rsid w:val="00774343"/>
    <w:rsid w:val="007754E1"/>
    <w:rsid w:val="00777487"/>
    <w:rsid w:val="007777A1"/>
    <w:rsid w:val="0078003D"/>
    <w:rsid w:val="0078273E"/>
    <w:rsid w:val="00782DCD"/>
    <w:rsid w:val="00782F88"/>
    <w:rsid w:val="0078357C"/>
    <w:rsid w:val="0078471D"/>
    <w:rsid w:val="00784EC0"/>
    <w:rsid w:val="00786D45"/>
    <w:rsid w:val="0078730F"/>
    <w:rsid w:val="0078760F"/>
    <w:rsid w:val="007913FD"/>
    <w:rsid w:val="00791CF4"/>
    <w:rsid w:val="0079221B"/>
    <w:rsid w:val="007925C2"/>
    <w:rsid w:val="0079360F"/>
    <w:rsid w:val="00796A50"/>
    <w:rsid w:val="007A01E1"/>
    <w:rsid w:val="007A38EE"/>
    <w:rsid w:val="007A49C2"/>
    <w:rsid w:val="007A4BDD"/>
    <w:rsid w:val="007A7C90"/>
    <w:rsid w:val="007B05B3"/>
    <w:rsid w:val="007B14CE"/>
    <w:rsid w:val="007B33D7"/>
    <w:rsid w:val="007B4C41"/>
    <w:rsid w:val="007B5AC7"/>
    <w:rsid w:val="007B6556"/>
    <w:rsid w:val="007B732A"/>
    <w:rsid w:val="007C08F8"/>
    <w:rsid w:val="007C10F1"/>
    <w:rsid w:val="007C1837"/>
    <w:rsid w:val="007C2377"/>
    <w:rsid w:val="007C293A"/>
    <w:rsid w:val="007C4DFC"/>
    <w:rsid w:val="007D06A0"/>
    <w:rsid w:val="007D0844"/>
    <w:rsid w:val="007D0CC0"/>
    <w:rsid w:val="007D2908"/>
    <w:rsid w:val="007D537B"/>
    <w:rsid w:val="007D6F3F"/>
    <w:rsid w:val="007D7DCB"/>
    <w:rsid w:val="007E1522"/>
    <w:rsid w:val="007E190E"/>
    <w:rsid w:val="007E1D58"/>
    <w:rsid w:val="007E3D41"/>
    <w:rsid w:val="007E5728"/>
    <w:rsid w:val="007E6CF8"/>
    <w:rsid w:val="007E6ECC"/>
    <w:rsid w:val="007E7285"/>
    <w:rsid w:val="007F0ABE"/>
    <w:rsid w:val="007F0ED9"/>
    <w:rsid w:val="007F17AB"/>
    <w:rsid w:val="007F2553"/>
    <w:rsid w:val="007F25A7"/>
    <w:rsid w:val="007F2645"/>
    <w:rsid w:val="007F42A2"/>
    <w:rsid w:val="007F435A"/>
    <w:rsid w:val="007F4668"/>
    <w:rsid w:val="007F571B"/>
    <w:rsid w:val="007F64C7"/>
    <w:rsid w:val="007F665C"/>
    <w:rsid w:val="007F70CA"/>
    <w:rsid w:val="008031EC"/>
    <w:rsid w:val="008034D8"/>
    <w:rsid w:val="008054F0"/>
    <w:rsid w:val="00805BD3"/>
    <w:rsid w:val="0080786E"/>
    <w:rsid w:val="00807DB6"/>
    <w:rsid w:val="00815425"/>
    <w:rsid w:val="008155E3"/>
    <w:rsid w:val="0081688A"/>
    <w:rsid w:val="00817103"/>
    <w:rsid w:val="00817638"/>
    <w:rsid w:val="008228A5"/>
    <w:rsid w:val="00822B3C"/>
    <w:rsid w:val="00825127"/>
    <w:rsid w:val="00826212"/>
    <w:rsid w:val="00826F71"/>
    <w:rsid w:val="00830ED9"/>
    <w:rsid w:val="008326DB"/>
    <w:rsid w:val="00834367"/>
    <w:rsid w:val="00834AB9"/>
    <w:rsid w:val="008369A3"/>
    <w:rsid w:val="00837300"/>
    <w:rsid w:val="00837F65"/>
    <w:rsid w:val="008410B6"/>
    <w:rsid w:val="00845B33"/>
    <w:rsid w:val="008478CE"/>
    <w:rsid w:val="00847C2B"/>
    <w:rsid w:val="00847E7D"/>
    <w:rsid w:val="00847F14"/>
    <w:rsid w:val="00850B48"/>
    <w:rsid w:val="00850CF7"/>
    <w:rsid w:val="00850EDB"/>
    <w:rsid w:val="00854B58"/>
    <w:rsid w:val="0085583B"/>
    <w:rsid w:val="008576E4"/>
    <w:rsid w:val="00857E85"/>
    <w:rsid w:val="00860E75"/>
    <w:rsid w:val="0086103A"/>
    <w:rsid w:val="008617EA"/>
    <w:rsid w:val="0086208D"/>
    <w:rsid w:val="0086239E"/>
    <w:rsid w:val="008629E3"/>
    <w:rsid w:val="008638D4"/>
    <w:rsid w:val="00864321"/>
    <w:rsid w:val="00865DC8"/>
    <w:rsid w:val="008706AC"/>
    <w:rsid w:val="00870D58"/>
    <w:rsid w:val="008712A0"/>
    <w:rsid w:val="008717D4"/>
    <w:rsid w:val="00872621"/>
    <w:rsid w:val="008727AA"/>
    <w:rsid w:val="00872891"/>
    <w:rsid w:val="008729DD"/>
    <w:rsid w:val="00873250"/>
    <w:rsid w:val="00873825"/>
    <w:rsid w:val="008739EF"/>
    <w:rsid w:val="00873ADE"/>
    <w:rsid w:val="0087509C"/>
    <w:rsid w:val="00876F9A"/>
    <w:rsid w:val="00877C17"/>
    <w:rsid w:val="00882ECC"/>
    <w:rsid w:val="008831A9"/>
    <w:rsid w:val="008839E5"/>
    <w:rsid w:val="00883C2B"/>
    <w:rsid w:val="00883C78"/>
    <w:rsid w:val="0088761A"/>
    <w:rsid w:val="00890A9E"/>
    <w:rsid w:val="00892576"/>
    <w:rsid w:val="008926ED"/>
    <w:rsid w:val="00894601"/>
    <w:rsid w:val="00894CD3"/>
    <w:rsid w:val="00894F79"/>
    <w:rsid w:val="00895D49"/>
    <w:rsid w:val="0089699B"/>
    <w:rsid w:val="008A4654"/>
    <w:rsid w:val="008A4A85"/>
    <w:rsid w:val="008A6491"/>
    <w:rsid w:val="008A6708"/>
    <w:rsid w:val="008A70C3"/>
    <w:rsid w:val="008A7CF1"/>
    <w:rsid w:val="008B0674"/>
    <w:rsid w:val="008B0B60"/>
    <w:rsid w:val="008B0CFF"/>
    <w:rsid w:val="008B1ED3"/>
    <w:rsid w:val="008B20C2"/>
    <w:rsid w:val="008B333C"/>
    <w:rsid w:val="008B3CD2"/>
    <w:rsid w:val="008B4FF2"/>
    <w:rsid w:val="008B5C6E"/>
    <w:rsid w:val="008B6189"/>
    <w:rsid w:val="008B75E1"/>
    <w:rsid w:val="008C011F"/>
    <w:rsid w:val="008C0805"/>
    <w:rsid w:val="008C096C"/>
    <w:rsid w:val="008C0B6E"/>
    <w:rsid w:val="008C1CAA"/>
    <w:rsid w:val="008C26F4"/>
    <w:rsid w:val="008C3539"/>
    <w:rsid w:val="008C40AB"/>
    <w:rsid w:val="008C4888"/>
    <w:rsid w:val="008C48CF"/>
    <w:rsid w:val="008C49A9"/>
    <w:rsid w:val="008C624A"/>
    <w:rsid w:val="008D1DB1"/>
    <w:rsid w:val="008D1DF0"/>
    <w:rsid w:val="008D2658"/>
    <w:rsid w:val="008D3892"/>
    <w:rsid w:val="008D39AA"/>
    <w:rsid w:val="008D5118"/>
    <w:rsid w:val="008D55F9"/>
    <w:rsid w:val="008D6A9C"/>
    <w:rsid w:val="008E0D56"/>
    <w:rsid w:val="008E2B2F"/>
    <w:rsid w:val="008E348C"/>
    <w:rsid w:val="008E4DFF"/>
    <w:rsid w:val="008E549E"/>
    <w:rsid w:val="008E54D0"/>
    <w:rsid w:val="008E558E"/>
    <w:rsid w:val="008E58CD"/>
    <w:rsid w:val="008E5E23"/>
    <w:rsid w:val="008E67C0"/>
    <w:rsid w:val="008E7F9F"/>
    <w:rsid w:val="008F09FE"/>
    <w:rsid w:val="008F1046"/>
    <w:rsid w:val="008F133B"/>
    <w:rsid w:val="008F18B3"/>
    <w:rsid w:val="008F1ACC"/>
    <w:rsid w:val="008F1E40"/>
    <w:rsid w:val="008F281A"/>
    <w:rsid w:val="008F2DC7"/>
    <w:rsid w:val="008F4E18"/>
    <w:rsid w:val="008F5890"/>
    <w:rsid w:val="008F5B59"/>
    <w:rsid w:val="008F6E9D"/>
    <w:rsid w:val="00900C12"/>
    <w:rsid w:val="00901EDF"/>
    <w:rsid w:val="009032B9"/>
    <w:rsid w:val="00903CAE"/>
    <w:rsid w:val="00904B02"/>
    <w:rsid w:val="00904BBF"/>
    <w:rsid w:val="009050B9"/>
    <w:rsid w:val="00905752"/>
    <w:rsid w:val="00906288"/>
    <w:rsid w:val="00906E14"/>
    <w:rsid w:val="009076FD"/>
    <w:rsid w:val="00910B1B"/>
    <w:rsid w:val="0091113E"/>
    <w:rsid w:val="009128E8"/>
    <w:rsid w:val="00914581"/>
    <w:rsid w:val="00920962"/>
    <w:rsid w:val="00920A27"/>
    <w:rsid w:val="00924D6C"/>
    <w:rsid w:val="00924E21"/>
    <w:rsid w:val="0092726F"/>
    <w:rsid w:val="009308F0"/>
    <w:rsid w:val="0093251D"/>
    <w:rsid w:val="00932CDB"/>
    <w:rsid w:val="00933BA8"/>
    <w:rsid w:val="00935F44"/>
    <w:rsid w:val="00936C94"/>
    <w:rsid w:val="00937CD8"/>
    <w:rsid w:val="00937DFB"/>
    <w:rsid w:val="00940510"/>
    <w:rsid w:val="00940A80"/>
    <w:rsid w:val="00941D69"/>
    <w:rsid w:val="00944597"/>
    <w:rsid w:val="00944936"/>
    <w:rsid w:val="00944AA7"/>
    <w:rsid w:val="00946AD7"/>
    <w:rsid w:val="00947C30"/>
    <w:rsid w:val="00947F91"/>
    <w:rsid w:val="0095045E"/>
    <w:rsid w:val="00950571"/>
    <w:rsid w:val="00952206"/>
    <w:rsid w:val="00952D7C"/>
    <w:rsid w:val="009540D9"/>
    <w:rsid w:val="009546F6"/>
    <w:rsid w:val="0095626F"/>
    <w:rsid w:val="009569C9"/>
    <w:rsid w:val="00956BA1"/>
    <w:rsid w:val="00961356"/>
    <w:rsid w:val="00962C9F"/>
    <w:rsid w:val="00963D2C"/>
    <w:rsid w:val="00963DA9"/>
    <w:rsid w:val="0096455D"/>
    <w:rsid w:val="00964E92"/>
    <w:rsid w:val="00964F55"/>
    <w:rsid w:val="00965964"/>
    <w:rsid w:val="00965CBF"/>
    <w:rsid w:val="00966271"/>
    <w:rsid w:val="00967309"/>
    <w:rsid w:val="009709DA"/>
    <w:rsid w:val="0097372C"/>
    <w:rsid w:val="0097570D"/>
    <w:rsid w:val="009769C6"/>
    <w:rsid w:val="009779CF"/>
    <w:rsid w:val="00977F47"/>
    <w:rsid w:val="009804A5"/>
    <w:rsid w:val="00980FD2"/>
    <w:rsid w:val="00981EE9"/>
    <w:rsid w:val="009832A2"/>
    <w:rsid w:val="009837EF"/>
    <w:rsid w:val="0098396C"/>
    <w:rsid w:val="00984BDC"/>
    <w:rsid w:val="009857E0"/>
    <w:rsid w:val="00987A1D"/>
    <w:rsid w:val="009918FB"/>
    <w:rsid w:val="00991CE2"/>
    <w:rsid w:val="00995759"/>
    <w:rsid w:val="009A0497"/>
    <w:rsid w:val="009A1142"/>
    <w:rsid w:val="009A1A9A"/>
    <w:rsid w:val="009A2D21"/>
    <w:rsid w:val="009A34EB"/>
    <w:rsid w:val="009A3A44"/>
    <w:rsid w:val="009B08F8"/>
    <w:rsid w:val="009B157C"/>
    <w:rsid w:val="009B2293"/>
    <w:rsid w:val="009B25BD"/>
    <w:rsid w:val="009B3115"/>
    <w:rsid w:val="009B36BF"/>
    <w:rsid w:val="009B5872"/>
    <w:rsid w:val="009B5A80"/>
    <w:rsid w:val="009B671B"/>
    <w:rsid w:val="009B6ACF"/>
    <w:rsid w:val="009B6B48"/>
    <w:rsid w:val="009B7123"/>
    <w:rsid w:val="009B7B65"/>
    <w:rsid w:val="009C0CEB"/>
    <w:rsid w:val="009C2B62"/>
    <w:rsid w:val="009C3E19"/>
    <w:rsid w:val="009C5F1A"/>
    <w:rsid w:val="009C74B5"/>
    <w:rsid w:val="009C7BD2"/>
    <w:rsid w:val="009D0E47"/>
    <w:rsid w:val="009D13F4"/>
    <w:rsid w:val="009D1F1C"/>
    <w:rsid w:val="009D2902"/>
    <w:rsid w:val="009D3AEC"/>
    <w:rsid w:val="009D7957"/>
    <w:rsid w:val="009D7CE6"/>
    <w:rsid w:val="009E008F"/>
    <w:rsid w:val="009E0870"/>
    <w:rsid w:val="009E0D56"/>
    <w:rsid w:val="009E262C"/>
    <w:rsid w:val="009E3B03"/>
    <w:rsid w:val="009E5755"/>
    <w:rsid w:val="009E5D8C"/>
    <w:rsid w:val="009E6430"/>
    <w:rsid w:val="009E64A4"/>
    <w:rsid w:val="009E720C"/>
    <w:rsid w:val="009E771F"/>
    <w:rsid w:val="009F471D"/>
    <w:rsid w:val="009F48BD"/>
    <w:rsid w:val="009F56A0"/>
    <w:rsid w:val="009F625C"/>
    <w:rsid w:val="009F6692"/>
    <w:rsid w:val="00A00F82"/>
    <w:rsid w:val="00A02AA3"/>
    <w:rsid w:val="00A02AB8"/>
    <w:rsid w:val="00A02B47"/>
    <w:rsid w:val="00A03321"/>
    <w:rsid w:val="00A0444F"/>
    <w:rsid w:val="00A05393"/>
    <w:rsid w:val="00A05924"/>
    <w:rsid w:val="00A12337"/>
    <w:rsid w:val="00A127AE"/>
    <w:rsid w:val="00A13C00"/>
    <w:rsid w:val="00A143E0"/>
    <w:rsid w:val="00A14E84"/>
    <w:rsid w:val="00A1593B"/>
    <w:rsid w:val="00A212FC"/>
    <w:rsid w:val="00A21C3A"/>
    <w:rsid w:val="00A22274"/>
    <w:rsid w:val="00A223AF"/>
    <w:rsid w:val="00A2267C"/>
    <w:rsid w:val="00A23419"/>
    <w:rsid w:val="00A32253"/>
    <w:rsid w:val="00A32793"/>
    <w:rsid w:val="00A32FCA"/>
    <w:rsid w:val="00A342AA"/>
    <w:rsid w:val="00A36D1B"/>
    <w:rsid w:val="00A376D1"/>
    <w:rsid w:val="00A412A4"/>
    <w:rsid w:val="00A41C29"/>
    <w:rsid w:val="00A43075"/>
    <w:rsid w:val="00A43B6A"/>
    <w:rsid w:val="00A44E29"/>
    <w:rsid w:val="00A45752"/>
    <w:rsid w:val="00A46898"/>
    <w:rsid w:val="00A46BA8"/>
    <w:rsid w:val="00A51018"/>
    <w:rsid w:val="00A54607"/>
    <w:rsid w:val="00A5615B"/>
    <w:rsid w:val="00A5645D"/>
    <w:rsid w:val="00A566F7"/>
    <w:rsid w:val="00A60788"/>
    <w:rsid w:val="00A624D4"/>
    <w:rsid w:val="00A63795"/>
    <w:rsid w:val="00A63817"/>
    <w:rsid w:val="00A64815"/>
    <w:rsid w:val="00A64DFC"/>
    <w:rsid w:val="00A64E67"/>
    <w:rsid w:val="00A65708"/>
    <w:rsid w:val="00A74FE2"/>
    <w:rsid w:val="00A75DAF"/>
    <w:rsid w:val="00A76ACC"/>
    <w:rsid w:val="00A80316"/>
    <w:rsid w:val="00A80DCD"/>
    <w:rsid w:val="00A827A8"/>
    <w:rsid w:val="00A8360B"/>
    <w:rsid w:val="00A84017"/>
    <w:rsid w:val="00A857D9"/>
    <w:rsid w:val="00A864A8"/>
    <w:rsid w:val="00A90857"/>
    <w:rsid w:val="00A90A64"/>
    <w:rsid w:val="00A91448"/>
    <w:rsid w:val="00A92245"/>
    <w:rsid w:val="00A93A78"/>
    <w:rsid w:val="00A93A80"/>
    <w:rsid w:val="00A94548"/>
    <w:rsid w:val="00A96B9C"/>
    <w:rsid w:val="00AA0CF2"/>
    <w:rsid w:val="00AA25A1"/>
    <w:rsid w:val="00AA2B6A"/>
    <w:rsid w:val="00AA3306"/>
    <w:rsid w:val="00AA4B70"/>
    <w:rsid w:val="00AA7756"/>
    <w:rsid w:val="00AB2055"/>
    <w:rsid w:val="00AB2960"/>
    <w:rsid w:val="00AB4A42"/>
    <w:rsid w:val="00AB574B"/>
    <w:rsid w:val="00AB6DF3"/>
    <w:rsid w:val="00AB79EC"/>
    <w:rsid w:val="00AC06AD"/>
    <w:rsid w:val="00AC1849"/>
    <w:rsid w:val="00AC1DB2"/>
    <w:rsid w:val="00AC23DD"/>
    <w:rsid w:val="00AC29B4"/>
    <w:rsid w:val="00AC4436"/>
    <w:rsid w:val="00AC6D7C"/>
    <w:rsid w:val="00AC758F"/>
    <w:rsid w:val="00AD01BB"/>
    <w:rsid w:val="00AD02B4"/>
    <w:rsid w:val="00AD4CDC"/>
    <w:rsid w:val="00AD5620"/>
    <w:rsid w:val="00AD5C7A"/>
    <w:rsid w:val="00AD5FA3"/>
    <w:rsid w:val="00AD640D"/>
    <w:rsid w:val="00AD6B21"/>
    <w:rsid w:val="00AD6D7F"/>
    <w:rsid w:val="00AD7AE0"/>
    <w:rsid w:val="00AE0DAF"/>
    <w:rsid w:val="00AE157F"/>
    <w:rsid w:val="00AE1E77"/>
    <w:rsid w:val="00AE2076"/>
    <w:rsid w:val="00AE311C"/>
    <w:rsid w:val="00AE32FC"/>
    <w:rsid w:val="00AE3926"/>
    <w:rsid w:val="00AE46AA"/>
    <w:rsid w:val="00AE6061"/>
    <w:rsid w:val="00AF0388"/>
    <w:rsid w:val="00AF05EF"/>
    <w:rsid w:val="00AF0863"/>
    <w:rsid w:val="00AF1082"/>
    <w:rsid w:val="00AF29BB"/>
    <w:rsid w:val="00AF2B88"/>
    <w:rsid w:val="00AF3ABD"/>
    <w:rsid w:val="00AF5F2E"/>
    <w:rsid w:val="00AF63A9"/>
    <w:rsid w:val="00AF739D"/>
    <w:rsid w:val="00B00194"/>
    <w:rsid w:val="00B006A9"/>
    <w:rsid w:val="00B00A80"/>
    <w:rsid w:val="00B01ECE"/>
    <w:rsid w:val="00B06148"/>
    <w:rsid w:val="00B068F2"/>
    <w:rsid w:val="00B10278"/>
    <w:rsid w:val="00B12922"/>
    <w:rsid w:val="00B13310"/>
    <w:rsid w:val="00B154EA"/>
    <w:rsid w:val="00B16720"/>
    <w:rsid w:val="00B17990"/>
    <w:rsid w:val="00B20969"/>
    <w:rsid w:val="00B2109F"/>
    <w:rsid w:val="00B21702"/>
    <w:rsid w:val="00B2210A"/>
    <w:rsid w:val="00B22390"/>
    <w:rsid w:val="00B2258D"/>
    <w:rsid w:val="00B225B0"/>
    <w:rsid w:val="00B318B0"/>
    <w:rsid w:val="00B31E83"/>
    <w:rsid w:val="00B3230A"/>
    <w:rsid w:val="00B325B0"/>
    <w:rsid w:val="00B328FC"/>
    <w:rsid w:val="00B3411C"/>
    <w:rsid w:val="00B379CA"/>
    <w:rsid w:val="00B4136C"/>
    <w:rsid w:val="00B41570"/>
    <w:rsid w:val="00B4271C"/>
    <w:rsid w:val="00B42A04"/>
    <w:rsid w:val="00B43453"/>
    <w:rsid w:val="00B450F8"/>
    <w:rsid w:val="00B47A0F"/>
    <w:rsid w:val="00B47CFD"/>
    <w:rsid w:val="00B50649"/>
    <w:rsid w:val="00B51927"/>
    <w:rsid w:val="00B51DCA"/>
    <w:rsid w:val="00B51EDA"/>
    <w:rsid w:val="00B5400D"/>
    <w:rsid w:val="00B549E8"/>
    <w:rsid w:val="00B55516"/>
    <w:rsid w:val="00B557B6"/>
    <w:rsid w:val="00B55E3F"/>
    <w:rsid w:val="00B60A1E"/>
    <w:rsid w:val="00B6156C"/>
    <w:rsid w:val="00B61595"/>
    <w:rsid w:val="00B6327A"/>
    <w:rsid w:val="00B657A0"/>
    <w:rsid w:val="00B65FA8"/>
    <w:rsid w:val="00B661E0"/>
    <w:rsid w:val="00B66384"/>
    <w:rsid w:val="00B664D8"/>
    <w:rsid w:val="00B67EB0"/>
    <w:rsid w:val="00B7014D"/>
    <w:rsid w:val="00B7017B"/>
    <w:rsid w:val="00B722B5"/>
    <w:rsid w:val="00B73F2E"/>
    <w:rsid w:val="00B74113"/>
    <w:rsid w:val="00B77B55"/>
    <w:rsid w:val="00B827C5"/>
    <w:rsid w:val="00B831DD"/>
    <w:rsid w:val="00B83B44"/>
    <w:rsid w:val="00B83D1F"/>
    <w:rsid w:val="00B84190"/>
    <w:rsid w:val="00B84651"/>
    <w:rsid w:val="00B8535B"/>
    <w:rsid w:val="00B9057D"/>
    <w:rsid w:val="00B91546"/>
    <w:rsid w:val="00B919DC"/>
    <w:rsid w:val="00B91D3B"/>
    <w:rsid w:val="00B93466"/>
    <w:rsid w:val="00B93D1A"/>
    <w:rsid w:val="00B94293"/>
    <w:rsid w:val="00B94B1E"/>
    <w:rsid w:val="00B9718C"/>
    <w:rsid w:val="00BA1691"/>
    <w:rsid w:val="00BA2000"/>
    <w:rsid w:val="00BA2B44"/>
    <w:rsid w:val="00BA326C"/>
    <w:rsid w:val="00BA3C2A"/>
    <w:rsid w:val="00BA4224"/>
    <w:rsid w:val="00BA4540"/>
    <w:rsid w:val="00BB1709"/>
    <w:rsid w:val="00BB249D"/>
    <w:rsid w:val="00BB6C87"/>
    <w:rsid w:val="00BB76DF"/>
    <w:rsid w:val="00BC0DBF"/>
    <w:rsid w:val="00BC1511"/>
    <w:rsid w:val="00BC17BE"/>
    <w:rsid w:val="00BC2FCC"/>
    <w:rsid w:val="00BC468A"/>
    <w:rsid w:val="00BC53C1"/>
    <w:rsid w:val="00BC6D70"/>
    <w:rsid w:val="00BC6D7D"/>
    <w:rsid w:val="00BC7D24"/>
    <w:rsid w:val="00BD0413"/>
    <w:rsid w:val="00BD0C11"/>
    <w:rsid w:val="00BD0C96"/>
    <w:rsid w:val="00BD1479"/>
    <w:rsid w:val="00BD2E17"/>
    <w:rsid w:val="00BD399A"/>
    <w:rsid w:val="00BD483E"/>
    <w:rsid w:val="00BD4A55"/>
    <w:rsid w:val="00BD6E3E"/>
    <w:rsid w:val="00BD74F0"/>
    <w:rsid w:val="00BD7B1A"/>
    <w:rsid w:val="00BD7B51"/>
    <w:rsid w:val="00BE2ED0"/>
    <w:rsid w:val="00BE31AC"/>
    <w:rsid w:val="00BE3370"/>
    <w:rsid w:val="00BE4286"/>
    <w:rsid w:val="00BE4622"/>
    <w:rsid w:val="00BE5D5B"/>
    <w:rsid w:val="00BE5FB9"/>
    <w:rsid w:val="00BE647C"/>
    <w:rsid w:val="00BE650A"/>
    <w:rsid w:val="00BE655B"/>
    <w:rsid w:val="00BE685D"/>
    <w:rsid w:val="00BE7CC4"/>
    <w:rsid w:val="00BF268F"/>
    <w:rsid w:val="00BF353D"/>
    <w:rsid w:val="00BF385C"/>
    <w:rsid w:val="00BF6B96"/>
    <w:rsid w:val="00C023D7"/>
    <w:rsid w:val="00C03042"/>
    <w:rsid w:val="00C0349A"/>
    <w:rsid w:val="00C04820"/>
    <w:rsid w:val="00C04A7D"/>
    <w:rsid w:val="00C05B46"/>
    <w:rsid w:val="00C06197"/>
    <w:rsid w:val="00C06A01"/>
    <w:rsid w:val="00C0775C"/>
    <w:rsid w:val="00C079DC"/>
    <w:rsid w:val="00C11315"/>
    <w:rsid w:val="00C120C0"/>
    <w:rsid w:val="00C13270"/>
    <w:rsid w:val="00C133FC"/>
    <w:rsid w:val="00C13DAD"/>
    <w:rsid w:val="00C13EF0"/>
    <w:rsid w:val="00C14AF4"/>
    <w:rsid w:val="00C15A21"/>
    <w:rsid w:val="00C173DC"/>
    <w:rsid w:val="00C17AAA"/>
    <w:rsid w:val="00C202C8"/>
    <w:rsid w:val="00C226CA"/>
    <w:rsid w:val="00C22EBB"/>
    <w:rsid w:val="00C2545A"/>
    <w:rsid w:val="00C26BA5"/>
    <w:rsid w:val="00C30AB4"/>
    <w:rsid w:val="00C31CC0"/>
    <w:rsid w:val="00C3203A"/>
    <w:rsid w:val="00C33045"/>
    <w:rsid w:val="00C364F8"/>
    <w:rsid w:val="00C3732E"/>
    <w:rsid w:val="00C41A41"/>
    <w:rsid w:val="00C4306B"/>
    <w:rsid w:val="00C45162"/>
    <w:rsid w:val="00C46EA7"/>
    <w:rsid w:val="00C509D3"/>
    <w:rsid w:val="00C522A9"/>
    <w:rsid w:val="00C524B9"/>
    <w:rsid w:val="00C52FF1"/>
    <w:rsid w:val="00C60191"/>
    <w:rsid w:val="00C60BBD"/>
    <w:rsid w:val="00C63CA5"/>
    <w:rsid w:val="00C67CDD"/>
    <w:rsid w:val="00C734E1"/>
    <w:rsid w:val="00C74661"/>
    <w:rsid w:val="00C746AE"/>
    <w:rsid w:val="00C75C12"/>
    <w:rsid w:val="00C808DF"/>
    <w:rsid w:val="00C84F64"/>
    <w:rsid w:val="00C850F4"/>
    <w:rsid w:val="00C85510"/>
    <w:rsid w:val="00C86800"/>
    <w:rsid w:val="00C8797D"/>
    <w:rsid w:val="00C902D7"/>
    <w:rsid w:val="00C90A60"/>
    <w:rsid w:val="00C94463"/>
    <w:rsid w:val="00C94CD6"/>
    <w:rsid w:val="00C96388"/>
    <w:rsid w:val="00C9661C"/>
    <w:rsid w:val="00C971CD"/>
    <w:rsid w:val="00CA10EB"/>
    <w:rsid w:val="00CA31D5"/>
    <w:rsid w:val="00CA32A9"/>
    <w:rsid w:val="00CA40EE"/>
    <w:rsid w:val="00CA5B78"/>
    <w:rsid w:val="00CA6695"/>
    <w:rsid w:val="00CA70B9"/>
    <w:rsid w:val="00CB511B"/>
    <w:rsid w:val="00CB5722"/>
    <w:rsid w:val="00CC3809"/>
    <w:rsid w:val="00CC4D9E"/>
    <w:rsid w:val="00CC7744"/>
    <w:rsid w:val="00CD058E"/>
    <w:rsid w:val="00CD2C94"/>
    <w:rsid w:val="00CD3F58"/>
    <w:rsid w:val="00CD44C8"/>
    <w:rsid w:val="00CD5A0E"/>
    <w:rsid w:val="00CD74B8"/>
    <w:rsid w:val="00CD7AAF"/>
    <w:rsid w:val="00CD7BE2"/>
    <w:rsid w:val="00CD7C25"/>
    <w:rsid w:val="00CE015A"/>
    <w:rsid w:val="00CE0571"/>
    <w:rsid w:val="00CE30A6"/>
    <w:rsid w:val="00CE42A1"/>
    <w:rsid w:val="00CE6738"/>
    <w:rsid w:val="00CE6BDB"/>
    <w:rsid w:val="00CE7463"/>
    <w:rsid w:val="00CE7C01"/>
    <w:rsid w:val="00CF2024"/>
    <w:rsid w:val="00CF2A1F"/>
    <w:rsid w:val="00CF2ADA"/>
    <w:rsid w:val="00CF3FBF"/>
    <w:rsid w:val="00CF4AD8"/>
    <w:rsid w:val="00CF61B6"/>
    <w:rsid w:val="00CF671F"/>
    <w:rsid w:val="00CF6998"/>
    <w:rsid w:val="00D00503"/>
    <w:rsid w:val="00D00846"/>
    <w:rsid w:val="00D01950"/>
    <w:rsid w:val="00D02C89"/>
    <w:rsid w:val="00D04919"/>
    <w:rsid w:val="00D052B4"/>
    <w:rsid w:val="00D0612F"/>
    <w:rsid w:val="00D07E33"/>
    <w:rsid w:val="00D10076"/>
    <w:rsid w:val="00D10137"/>
    <w:rsid w:val="00D11A1B"/>
    <w:rsid w:val="00D12778"/>
    <w:rsid w:val="00D13B5A"/>
    <w:rsid w:val="00D1488F"/>
    <w:rsid w:val="00D16690"/>
    <w:rsid w:val="00D201A2"/>
    <w:rsid w:val="00D20645"/>
    <w:rsid w:val="00D20D4C"/>
    <w:rsid w:val="00D22AD5"/>
    <w:rsid w:val="00D23A87"/>
    <w:rsid w:val="00D2449C"/>
    <w:rsid w:val="00D24AAD"/>
    <w:rsid w:val="00D252D1"/>
    <w:rsid w:val="00D2758D"/>
    <w:rsid w:val="00D275BD"/>
    <w:rsid w:val="00D31030"/>
    <w:rsid w:val="00D31047"/>
    <w:rsid w:val="00D3177D"/>
    <w:rsid w:val="00D323AD"/>
    <w:rsid w:val="00D3286E"/>
    <w:rsid w:val="00D337D1"/>
    <w:rsid w:val="00D33EFF"/>
    <w:rsid w:val="00D34093"/>
    <w:rsid w:val="00D357D2"/>
    <w:rsid w:val="00D35822"/>
    <w:rsid w:val="00D35E5E"/>
    <w:rsid w:val="00D36E4F"/>
    <w:rsid w:val="00D3772B"/>
    <w:rsid w:val="00D4032F"/>
    <w:rsid w:val="00D406B9"/>
    <w:rsid w:val="00D411B3"/>
    <w:rsid w:val="00D41D3F"/>
    <w:rsid w:val="00D41FA2"/>
    <w:rsid w:val="00D420DA"/>
    <w:rsid w:val="00D43E31"/>
    <w:rsid w:val="00D478C9"/>
    <w:rsid w:val="00D50283"/>
    <w:rsid w:val="00D5127D"/>
    <w:rsid w:val="00D55D7D"/>
    <w:rsid w:val="00D60604"/>
    <w:rsid w:val="00D60805"/>
    <w:rsid w:val="00D64154"/>
    <w:rsid w:val="00D65A18"/>
    <w:rsid w:val="00D67203"/>
    <w:rsid w:val="00D675F9"/>
    <w:rsid w:val="00D6772B"/>
    <w:rsid w:val="00D7113B"/>
    <w:rsid w:val="00D71F7D"/>
    <w:rsid w:val="00D71F97"/>
    <w:rsid w:val="00D7239D"/>
    <w:rsid w:val="00D73421"/>
    <w:rsid w:val="00D7450E"/>
    <w:rsid w:val="00D7478D"/>
    <w:rsid w:val="00D74A41"/>
    <w:rsid w:val="00D768BD"/>
    <w:rsid w:val="00D76907"/>
    <w:rsid w:val="00D77847"/>
    <w:rsid w:val="00D80C35"/>
    <w:rsid w:val="00D81644"/>
    <w:rsid w:val="00D85D6C"/>
    <w:rsid w:val="00D8754E"/>
    <w:rsid w:val="00D91E74"/>
    <w:rsid w:val="00D91F09"/>
    <w:rsid w:val="00D93449"/>
    <w:rsid w:val="00D9441D"/>
    <w:rsid w:val="00D95AEB"/>
    <w:rsid w:val="00D95F22"/>
    <w:rsid w:val="00DA04ED"/>
    <w:rsid w:val="00DA166D"/>
    <w:rsid w:val="00DA1BFA"/>
    <w:rsid w:val="00DA302F"/>
    <w:rsid w:val="00DA35CD"/>
    <w:rsid w:val="00DA664C"/>
    <w:rsid w:val="00DA791C"/>
    <w:rsid w:val="00DB17A2"/>
    <w:rsid w:val="00DB1D74"/>
    <w:rsid w:val="00DB25E4"/>
    <w:rsid w:val="00DB3596"/>
    <w:rsid w:val="00DB36C2"/>
    <w:rsid w:val="00DB45EC"/>
    <w:rsid w:val="00DB4917"/>
    <w:rsid w:val="00DB5F07"/>
    <w:rsid w:val="00DB6524"/>
    <w:rsid w:val="00DB6D0F"/>
    <w:rsid w:val="00DC14F0"/>
    <w:rsid w:val="00DC1842"/>
    <w:rsid w:val="00DC1945"/>
    <w:rsid w:val="00DC3DE0"/>
    <w:rsid w:val="00DC4D19"/>
    <w:rsid w:val="00DC5D87"/>
    <w:rsid w:val="00DC68C9"/>
    <w:rsid w:val="00DD13E6"/>
    <w:rsid w:val="00DD1B1B"/>
    <w:rsid w:val="00DD32DC"/>
    <w:rsid w:val="00DD45BF"/>
    <w:rsid w:val="00DD4862"/>
    <w:rsid w:val="00DD617D"/>
    <w:rsid w:val="00DD6A8A"/>
    <w:rsid w:val="00DE04E0"/>
    <w:rsid w:val="00DE06E0"/>
    <w:rsid w:val="00DE1033"/>
    <w:rsid w:val="00DE39C4"/>
    <w:rsid w:val="00DE55FF"/>
    <w:rsid w:val="00DE5F6F"/>
    <w:rsid w:val="00DE79D3"/>
    <w:rsid w:val="00DE7F03"/>
    <w:rsid w:val="00DF281F"/>
    <w:rsid w:val="00DF2F4B"/>
    <w:rsid w:val="00DF71A3"/>
    <w:rsid w:val="00E00448"/>
    <w:rsid w:val="00E00B23"/>
    <w:rsid w:val="00E0117D"/>
    <w:rsid w:val="00E01F22"/>
    <w:rsid w:val="00E0310F"/>
    <w:rsid w:val="00E03125"/>
    <w:rsid w:val="00E04357"/>
    <w:rsid w:val="00E04D95"/>
    <w:rsid w:val="00E058F9"/>
    <w:rsid w:val="00E0611D"/>
    <w:rsid w:val="00E0769B"/>
    <w:rsid w:val="00E07D70"/>
    <w:rsid w:val="00E10B5C"/>
    <w:rsid w:val="00E11760"/>
    <w:rsid w:val="00E119E8"/>
    <w:rsid w:val="00E12973"/>
    <w:rsid w:val="00E139C5"/>
    <w:rsid w:val="00E141EC"/>
    <w:rsid w:val="00E14792"/>
    <w:rsid w:val="00E14DAE"/>
    <w:rsid w:val="00E155FA"/>
    <w:rsid w:val="00E16600"/>
    <w:rsid w:val="00E169CD"/>
    <w:rsid w:val="00E16C31"/>
    <w:rsid w:val="00E205A2"/>
    <w:rsid w:val="00E217A2"/>
    <w:rsid w:val="00E2280E"/>
    <w:rsid w:val="00E228DE"/>
    <w:rsid w:val="00E23208"/>
    <w:rsid w:val="00E24758"/>
    <w:rsid w:val="00E2537F"/>
    <w:rsid w:val="00E2763D"/>
    <w:rsid w:val="00E3374A"/>
    <w:rsid w:val="00E345DB"/>
    <w:rsid w:val="00E3545D"/>
    <w:rsid w:val="00E3574A"/>
    <w:rsid w:val="00E35A46"/>
    <w:rsid w:val="00E36123"/>
    <w:rsid w:val="00E369BB"/>
    <w:rsid w:val="00E40533"/>
    <w:rsid w:val="00E405B8"/>
    <w:rsid w:val="00E430EA"/>
    <w:rsid w:val="00E435D8"/>
    <w:rsid w:val="00E4448D"/>
    <w:rsid w:val="00E46F96"/>
    <w:rsid w:val="00E475AC"/>
    <w:rsid w:val="00E50D28"/>
    <w:rsid w:val="00E51807"/>
    <w:rsid w:val="00E53642"/>
    <w:rsid w:val="00E53896"/>
    <w:rsid w:val="00E5597A"/>
    <w:rsid w:val="00E55ABB"/>
    <w:rsid w:val="00E5686D"/>
    <w:rsid w:val="00E6038C"/>
    <w:rsid w:val="00E60876"/>
    <w:rsid w:val="00E60BCA"/>
    <w:rsid w:val="00E61650"/>
    <w:rsid w:val="00E62FEA"/>
    <w:rsid w:val="00E63BF9"/>
    <w:rsid w:val="00E64602"/>
    <w:rsid w:val="00E659E5"/>
    <w:rsid w:val="00E65C38"/>
    <w:rsid w:val="00E675B6"/>
    <w:rsid w:val="00E67B60"/>
    <w:rsid w:val="00E67D90"/>
    <w:rsid w:val="00E724D5"/>
    <w:rsid w:val="00E72931"/>
    <w:rsid w:val="00E72EFB"/>
    <w:rsid w:val="00E74DC5"/>
    <w:rsid w:val="00E75380"/>
    <w:rsid w:val="00E7665D"/>
    <w:rsid w:val="00E766DF"/>
    <w:rsid w:val="00E8172C"/>
    <w:rsid w:val="00E81F35"/>
    <w:rsid w:val="00E82A56"/>
    <w:rsid w:val="00E82B1A"/>
    <w:rsid w:val="00E83D8A"/>
    <w:rsid w:val="00E84591"/>
    <w:rsid w:val="00E8636F"/>
    <w:rsid w:val="00E878E5"/>
    <w:rsid w:val="00E90731"/>
    <w:rsid w:val="00E950F1"/>
    <w:rsid w:val="00E956CD"/>
    <w:rsid w:val="00E95A84"/>
    <w:rsid w:val="00E9629B"/>
    <w:rsid w:val="00E96CB5"/>
    <w:rsid w:val="00E9789E"/>
    <w:rsid w:val="00E97BF4"/>
    <w:rsid w:val="00EA0B74"/>
    <w:rsid w:val="00EA2A88"/>
    <w:rsid w:val="00EA3E93"/>
    <w:rsid w:val="00EA74A8"/>
    <w:rsid w:val="00EA78FF"/>
    <w:rsid w:val="00EB002B"/>
    <w:rsid w:val="00EB094A"/>
    <w:rsid w:val="00EB1A23"/>
    <w:rsid w:val="00EB1D89"/>
    <w:rsid w:val="00EB279B"/>
    <w:rsid w:val="00EB2CA5"/>
    <w:rsid w:val="00EB43FD"/>
    <w:rsid w:val="00EB44BE"/>
    <w:rsid w:val="00EB4682"/>
    <w:rsid w:val="00EB477D"/>
    <w:rsid w:val="00EB492F"/>
    <w:rsid w:val="00EB654F"/>
    <w:rsid w:val="00EB7C53"/>
    <w:rsid w:val="00EB7FCF"/>
    <w:rsid w:val="00EC17A1"/>
    <w:rsid w:val="00EC28E5"/>
    <w:rsid w:val="00EC3294"/>
    <w:rsid w:val="00EC5183"/>
    <w:rsid w:val="00EC543F"/>
    <w:rsid w:val="00EC6350"/>
    <w:rsid w:val="00EC6B93"/>
    <w:rsid w:val="00EC6FF0"/>
    <w:rsid w:val="00EC741D"/>
    <w:rsid w:val="00ED3DCA"/>
    <w:rsid w:val="00ED408B"/>
    <w:rsid w:val="00ED44A6"/>
    <w:rsid w:val="00ED5FC1"/>
    <w:rsid w:val="00ED666A"/>
    <w:rsid w:val="00EE0868"/>
    <w:rsid w:val="00EE1372"/>
    <w:rsid w:val="00EE1BFF"/>
    <w:rsid w:val="00EE1F4E"/>
    <w:rsid w:val="00EE208D"/>
    <w:rsid w:val="00EE3AE7"/>
    <w:rsid w:val="00EE585D"/>
    <w:rsid w:val="00EE58CB"/>
    <w:rsid w:val="00EF0B62"/>
    <w:rsid w:val="00EF1989"/>
    <w:rsid w:val="00EF3A40"/>
    <w:rsid w:val="00EF468B"/>
    <w:rsid w:val="00EF5429"/>
    <w:rsid w:val="00F02857"/>
    <w:rsid w:val="00F03424"/>
    <w:rsid w:val="00F04CDD"/>
    <w:rsid w:val="00F0606D"/>
    <w:rsid w:val="00F067A5"/>
    <w:rsid w:val="00F06858"/>
    <w:rsid w:val="00F0687A"/>
    <w:rsid w:val="00F071A7"/>
    <w:rsid w:val="00F0778D"/>
    <w:rsid w:val="00F077D3"/>
    <w:rsid w:val="00F07E0C"/>
    <w:rsid w:val="00F10C92"/>
    <w:rsid w:val="00F1328C"/>
    <w:rsid w:val="00F13817"/>
    <w:rsid w:val="00F13939"/>
    <w:rsid w:val="00F1396A"/>
    <w:rsid w:val="00F13B21"/>
    <w:rsid w:val="00F14463"/>
    <w:rsid w:val="00F1653E"/>
    <w:rsid w:val="00F16C75"/>
    <w:rsid w:val="00F17FE9"/>
    <w:rsid w:val="00F2128C"/>
    <w:rsid w:val="00F219AD"/>
    <w:rsid w:val="00F23291"/>
    <w:rsid w:val="00F25284"/>
    <w:rsid w:val="00F26CA1"/>
    <w:rsid w:val="00F270C1"/>
    <w:rsid w:val="00F31416"/>
    <w:rsid w:val="00F33190"/>
    <w:rsid w:val="00F332A2"/>
    <w:rsid w:val="00F337B2"/>
    <w:rsid w:val="00F33D36"/>
    <w:rsid w:val="00F369D0"/>
    <w:rsid w:val="00F369E7"/>
    <w:rsid w:val="00F3764D"/>
    <w:rsid w:val="00F4080E"/>
    <w:rsid w:val="00F4162B"/>
    <w:rsid w:val="00F45799"/>
    <w:rsid w:val="00F45C5D"/>
    <w:rsid w:val="00F46C39"/>
    <w:rsid w:val="00F4755A"/>
    <w:rsid w:val="00F547A2"/>
    <w:rsid w:val="00F555C6"/>
    <w:rsid w:val="00F60CC6"/>
    <w:rsid w:val="00F622E8"/>
    <w:rsid w:val="00F63895"/>
    <w:rsid w:val="00F63F4E"/>
    <w:rsid w:val="00F64822"/>
    <w:rsid w:val="00F64E67"/>
    <w:rsid w:val="00F65CB3"/>
    <w:rsid w:val="00F66B4C"/>
    <w:rsid w:val="00F6759D"/>
    <w:rsid w:val="00F707E3"/>
    <w:rsid w:val="00F70A77"/>
    <w:rsid w:val="00F71CD0"/>
    <w:rsid w:val="00F71FC5"/>
    <w:rsid w:val="00F73049"/>
    <w:rsid w:val="00F7378F"/>
    <w:rsid w:val="00F77609"/>
    <w:rsid w:val="00F80AE5"/>
    <w:rsid w:val="00F846D6"/>
    <w:rsid w:val="00F84E50"/>
    <w:rsid w:val="00F85083"/>
    <w:rsid w:val="00F86D6F"/>
    <w:rsid w:val="00F9065F"/>
    <w:rsid w:val="00F9142F"/>
    <w:rsid w:val="00F91F5A"/>
    <w:rsid w:val="00F92F01"/>
    <w:rsid w:val="00F941C2"/>
    <w:rsid w:val="00F95B2C"/>
    <w:rsid w:val="00F971E5"/>
    <w:rsid w:val="00FA0AA2"/>
    <w:rsid w:val="00FA509B"/>
    <w:rsid w:val="00FA63FD"/>
    <w:rsid w:val="00FB0F81"/>
    <w:rsid w:val="00FB17F6"/>
    <w:rsid w:val="00FB3263"/>
    <w:rsid w:val="00FB5BC7"/>
    <w:rsid w:val="00FB5CD3"/>
    <w:rsid w:val="00FB5CFE"/>
    <w:rsid w:val="00FB6ED3"/>
    <w:rsid w:val="00FB79D5"/>
    <w:rsid w:val="00FC059D"/>
    <w:rsid w:val="00FC07D5"/>
    <w:rsid w:val="00FC0B37"/>
    <w:rsid w:val="00FC0D50"/>
    <w:rsid w:val="00FC3832"/>
    <w:rsid w:val="00FC4514"/>
    <w:rsid w:val="00FC4754"/>
    <w:rsid w:val="00FC6BFA"/>
    <w:rsid w:val="00FC7A07"/>
    <w:rsid w:val="00FD1F2A"/>
    <w:rsid w:val="00FD4195"/>
    <w:rsid w:val="00FD5FBF"/>
    <w:rsid w:val="00FE41CB"/>
    <w:rsid w:val="00FE574F"/>
    <w:rsid w:val="00FE610F"/>
    <w:rsid w:val="00FF029E"/>
    <w:rsid w:val="00FF0918"/>
    <w:rsid w:val="00FF0A78"/>
    <w:rsid w:val="00FF0F21"/>
    <w:rsid w:val="00FF160F"/>
    <w:rsid w:val="00FF2332"/>
    <w:rsid w:val="00FF46EF"/>
    <w:rsid w:val="00FF48F9"/>
    <w:rsid w:val="00FF616D"/>
    <w:rsid w:val="00FF62DE"/>
    <w:rsid w:val="00FF6F4D"/>
    <w:rsid w:val="00FF7B29"/>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F8ADE55"/>
  <w15:docId w15:val="{0645F350-7A79-4747-9CF0-4036E4FEB9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4"/>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99"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208D9"/>
  </w:style>
  <w:style w:type="paragraph" w:styleId="Heading1">
    <w:name w:val="heading 1"/>
    <w:basedOn w:val="Normal"/>
    <w:next w:val="Normal"/>
    <w:link w:val="Heading1Char"/>
    <w:uiPriority w:val="9"/>
    <w:qFormat/>
    <w:rsid w:val="00E3545D"/>
    <w:pPr>
      <w:keepNext/>
      <w:tabs>
        <w:tab w:val="right" w:pos="10206"/>
      </w:tabs>
      <w:spacing w:before="240" w:after="60"/>
      <w:outlineLvl w:val="0"/>
    </w:pPr>
    <w:rPr>
      <w:rFonts w:ascii="Arial Bold" w:hAnsi="Arial Bold" w:cs="Arial"/>
      <w:b/>
      <w:bCs/>
      <w:spacing w:val="-4"/>
      <w:kern w:val="32"/>
      <w:sz w:val="32"/>
      <w:szCs w:val="32"/>
    </w:rPr>
  </w:style>
  <w:style w:type="paragraph" w:styleId="Heading2">
    <w:name w:val="heading 2"/>
    <w:aliases w:val="EBHeading1"/>
    <w:basedOn w:val="Normal"/>
    <w:next w:val="EBBodyPara"/>
    <w:link w:val="Heading2Char"/>
    <w:uiPriority w:val="9"/>
    <w:qFormat/>
    <w:rsid w:val="002B7335"/>
    <w:pPr>
      <w:keepNext/>
      <w:keepLines/>
      <w:spacing w:before="480" w:after="240"/>
      <w:outlineLvl w:val="1"/>
    </w:pPr>
    <w:rPr>
      <w:rFonts w:cs="Arial"/>
      <w:bCs/>
      <w:color w:val="000000"/>
      <w:sz w:val="32"/>
      <w:szCs w:val="22"/>
    </w:rPr>
  </w:style>
  <w:style w:type="paragraph" w:styleId="Heading3">
    <w:name w:val="heading 3"/>
    <w:aliases w:val="EBHeading2"/>
    <w:basedOn w:val="Normal"/>
    <w:next w:val="EBBodyPara"/>
    <w:link w:val="Heading3Char"/>
    <w:uiPriority w:val="9"/>
    <w:qFormat/>
    <w:rsid w:val="002B7335"/>
    <w:pPr>
      <w:keepNext/>
      <w:keepLines/>
      <w:spacing w:before="360" w:after="240"/>
      <w:outlineLvl w:val="2"/>
    </w:pPr>
    <w:rPr>
      <w:rFonts w:cs="Arial"/>
      <w:b/>
      <w:bCs/>
      <w:color w:val="000000"/>
      <w:szCs w:val="22"/>
    </w:rPr>
  </w:style>
  <w:style w:type="paragraph" w:styleId="Heading4">
    <w:name w:val="heading 4"/>
    <w:aliases w:val="EBHeading3"/>
    <w:basedOn w:val="EBBodyPara"/>
    <w:next w:val="Normal"/>
    <w:link w:val="Heading4Char"/>
    <w:uiPriority w:val="9"/>
    <w:qFormat/>
    <w:rsid w:val="002B7335"/>
    <w:pPr>
      <w:spacing w:before="240"/>
      <w:outlineLvl w:val="3"/>
    </w:pPr>
    <w:rPr>
      <w:b/>
    </w:rPr>
  </w:style>
  <w:style w:type="paragraph" w:styleId="Heading5">
    <w:name w:val="heading 5"/>
    <w:aliases w:val="EBHeading4"/>
    <w:basedOn w:val="Normal"/>
    <w:next w:val="Normal"/>
    <w:link w:val="Heading5Char"/>
    <w:uiPriority w:val="9"/>
    <w:qFormat/>
    <w:rsid w:val="002B7335"/>
    <w:pPr>
      <w:spacing w:before="240" w:after="120"/>
      <w:outlineLvl w:val="4"/>
    </w:pPr>
    <w:rPr>
      <w:bCs/>
      <w:i/>
      <w:iCs/>
      <w:sz w:val="22"/>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locked/>
    <w:rsid w:val="0098396C"/>
    <w:rPr>
      <w:rFonts w:asciiTheme="majorHAnsi" w:eastAsiaTheme="majorEastAsia" w:hAnsiTheme="majorHAnsi" w:cs="Times New Roman"/>
      <w:b/>
      <w:bCs/>
      <w:kern w:val="32"/>
      <w:sz w:val="32"/>
      <w:szCs w:val="32"/>
      <w:lang w:eastAsia="en-US"/>
    </w:rPr>
  </w:style>
  <w:style w:type="character" w:customStyle="1" w:styleId="Heading2Char">
    <w:name w:val="Heading 2 Char"/>
    <w:aliases w:val="EBHeading1 Char"/>
    <w:basedOn w:val="DefaultParagraphFont"/>
    <w:link w:val="Heading2"/>
    <w:uiPriority w:val="9"/>
    <w:semiHidden/>
    <w:locked/>
    <w:rsid w:val="0098396C"/>
    <w:rPr>
      <w:rFonts w:asciiTheme="majorHAnsi" w:eastAsiaTheme="majorEastAsia" w:hAnsiTheme="majorHAnsi" w:cs="Times New Roman"/>
      <w:b/>
      <w:bCs/>
      <w:i/>
      <w:iCs/>
      <w:sz w:val="28"/>
      <w:szCs w:val="28"/>
      <w:lang w:eastAsia="en-US"/>
    </w:rPr>
  </w:style>
  <w:style w:type="character" w:customStyle="1" w:styleId="Heading3Char">
    <w:name w:val="Heading 3 Char"/>
    <w:aliases w:val="EBHeading2 Char"/>
    <w:basedOn w:val="DefaultParagraphFont"/>
    <w:link w:val="Heading3"/>
    <w:uiPriority w:val="9"/>
    <w:semiHidden/>
    <w:locked/>
    <w:rsid w:val="0098396C"/>
    <w:rPr>
      <w:rFonts w:asciiTheme="majorHAnsi" w:eastAsiaTheme="majorEastAsia" w:hAnsiTheme="majorHAnsi" w:cs="Times New Roman"/>
      <w:b/>
      <w:bCs/>
      <w:sz w:val="26"/>
      <w:szCs w:val="26"/>
      <w:lang w:eastAsia="en-US"/>
    </w:rPr>
  </w:style>
  <w:style w:type="character" w:customStyle="1" w:styleId="Heading4Char">
    <w:name w:val="Heading 4 Char"/>
    <w:aliases w:val="EBHeading3 Char"/>
    <w:basedOn w:val="DefaultParagraphFont"/>
    <w:link w:val="Heading4"/>
    <w:uiPriority w:val="9"/>
    <w:semiHidden/>
    <w:locked/>
    <w:rsid w:val="0098396C"/>
    <w:rPr>
      <w:rFonts w:asciiTheme="minorHAnsi" w:eastAsiaTheme="minorEastAsia" w:hAnsiTheme="minorHAnsi" w:cs="Times New Roman"/>
      <w:b/>
      <w:bCs/>
      <w:sz w:val="28"/>
      <w:szCs w:val="28"/>
      <w:lang w:eastAsia="en-US"/>
    </w:rPr>
  </w:style>
  <w:style w:type="character" w:customStyle="1" w:styleId="Heading5Char">
    <w:name w:val="Heading 5 Char"/>
    <w:aliases w:val="EBHeading4 Char"/>
    <w:basedOn w:val="DefaultParagraphFont"/>
    <w:link w:val="Heading5"/>
    <w:uiPriority w:val="9"/>
    <w:semiHidden/>
    <w:locked/>
    <w:rsid w:val="0098396C"/>
    <w:rPr>
      <w:rFonts w:asciiTheme="minorHAnsi" w:eastAsiaTheme="minorEastAsia" w:hAnsiTheme="minorHAnsi" w:cs="Times New Roman"/>
      <w:b/>
      <w:bCs/>
      <w:i/>
      <w:iCs/>
      <w:sz w:val="26"/>
      <w:szCs w:val="26"/>
      <w:lang w:eastAsia="en-US"/>
    </w:rPr>
  </w:style>
  <w:style w:type="paragraph" w:customStyle="1" w:styleId="IATableLabel">
    <w:name w:val="IATableLabel"/>
    <w:basedOn w:val="Normal"/>
    <w:link w:val="IATableLabelCharChar"/>
    <w:rsid w:val="00402E80"/>
    <w:pPr>
      <w:spacing w:before="50" w:after="50"/>
      <w:ind w:left="113" w:right="113"/>
    </w:pPr>
    <w:rPr>
      <w:rFonts w:eastAsia="SimSun"/>
      <w:b/>
      <w:color w:val="000000"/>
      <w:spacing w:val="-5"/>
      <w:sz w:val="20"/>
      <w:lang w:eastAsia="zh-CN"/>
    </w:rPr>
  </w:style>
  <w:style w:type="character" w:customStyle="1" w:styleId="IATableLabelCharChar">
    <w:name w:val="IATableLabel Char Char"/>
    <w:link w:val="IATableLabel"/>
    <w:locked/>
    <w:rsid w:val="00402E80"/>
    <w:rPr>
      <w:rFonts w:ascii="Arial" w:eastAsia="SimSun" w:hAnsi="Arial"/>
      <w:b/>
      <w:color w:val="000000"/>
      <w:spacing w:val="-5"/>
      <w:lang w:val="en-GB" w:eastAsia="zh-CN"/>
    </w:rPr>
  </w:style>
  <w:style w:type="paragraph" w:customStyle="1" w:styleId="IASpacer">
    <w:name w:val="IASpacer"/>
    <w:basedOn w:val="Normal"/>
    <w:rsid w:val="007208D9"/>
    <w:pPr>
      <w:spacing w:line="80" w:lineRule="exact"/>
    </w:pPr>
    <w:rPr>
      <w:rFonts w:eastAsia="SimSun"/>
      <w:sz w:val="22"/>
      <w:lang w:eastAsia="zh-CN"/>
    </w:rPr>
  </w:style>
  <w:style w:type="paragraph" w:customStyle="1" w:styleId="IATableText">
    <w:name w:val="IATableText"/>
    <w:basedOn w:val="IATableLabel"/>
    <w:link w:val="IATableTextChar"/>
    <w:rsid w:val="00220F29"/>
    <w:rPr>
      <w:b w:val="0"/>
      <w:color w:val="auto"/>
      <w:sz w:val="22"/>
    </w:rPr>
  </w:style>
  <w:style w:type="character" w:customStyle="1" w:styleId="IATableTextChar">
    <w:name w:val="IATableText Char"/>
    <w:link w:val="IATableText"/>
    <w:locked/>
    <w:rsid w:val="00220F29"/>
    <w:rPr>
      <w:rFonts w:ascii="Arial" w:eastAsia="SimSun" w:hAnsi="Arial"/>
      <w:b/>
      <w:color w:val="000000"/>
      <w:spacing w:val="-5"/>
      <w:sz w:val="22"/>
      <w:lang w:val="en-GB" w:eastAsia="zh-CN"/>
    </w:rPr>
  </w:style>
  <w:style w:type="paragraph" w:styleId="BodyText">
    <w:name w:val="Body Text"/>
    <w:basedOn w:val="Normal"/>
    <w:link w:val="BodyTextChar"/>
    <w:uiPriority w:val="99"/>
    <w:rsid w:val="003E54B6"/>
    <w:pPr>
      <w:spacing w:after="120"/>
    </w:pPr>
    <w:rPr>
      <w:rFonts w:cs="Arial"/>
      <w:bCs/>
      <w:color w:val="000000"/>
      <w:sz w:val="22"/>
      <w:szCs w:val="22"/>
    </w:rPr>
  </w:style>
  <w:style w:type="character" w:customStyle="1" w:styleId="BodyTextChar">
    <w:name w:val="Body Text Char"/>
    <w:basedOn w:val="DefaultParagraphFont"/>
    <w:link w:val="BodyText"/>
    <w:uiPriority w:val="99"/>
    <w:locked/>
    <w:rsid w:val="0049416F"/>
    <w:rPr>
      <w:rFonts w:ascii="Arial" w:hAnsi="Arial" w:cs="Times New Roman"/>
      <w:color w:val="000000"/>
      <w:sz w:val="22"/>
      <w:lang w:val="en-GB" w:eastAsia="en-GB"/>
    </w:rPr>
  </w:style>
  <w:style w:type="table" w:styleId="TableGrid">
    <w:name w:val="Table Grid"/>
    <w:basedOn w:val="TableNormal"/>
    <w:uiPriority w:val="59"/>
    <w:rsid w:val="0002655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link w:val="TitleChar"/>
    <w:uiPriority w:val="10"/>
    <w:qFormat/>
    <w:rsid w:val="007F64C7"/>
    <w:pPr>
      <w:ind w:left="113"/>
      <w:outlineLvl w:val="0"/>
    </w:pPr>
    <w:rPr>
      <w:rFonts w:cs="Arial"/>
      <w:bCs/>
      <w:color w:val="FFFFFF"/>
      <w:kern w:val="28"/>
      <w:sz w:val="32"/>
      <w:szCs w:val="32"/>
    </w:rPr>
  </w:style>
  <w:style w:type="character" w:customStyle="1" w:styleId="TitleChar">
    <w:name w:val="Title Char"/>
    <w:basedOn w:val="DefaultParagraphFont"/>
    <w:link w:val="Title"/>
    <w:uiPriority w:val="10"/>
    <w:locked/>
    <w:rsid w:val="00174C10"/>
    <w:rPr>
      <w:rFonts w:ascii="Arial" w:hAnsi="Arial" w:cs="Times New Roman"/>
      <w:color w:val="FFFFFF"/>
      <w:kern w:val="28"/>
      <w:sz w:val="32"/>
      <w:lang w:val="en-GB" w:eastAsia="en-US"/>
    </w:rPr>
  </w:style>
  <w:style w:type="paragraph" w:customStyle="1" w:styleId="IAHeadDept">
    <w:name w:val="IAHeadDept"/>
    <w:basedOn w:val="IATableText"/>
    <w:link w:val="IAHeadDeptChar"/>
    <w:rsid w:val="00C120C0"/>
    <w:pPr>
      <w:spacing w:after="120"/>
      <w:ind w:left="0" w:right="57"/>
    </w:pPr>
    <w:rPr>
      <w:spacing w:val="-6"/>
      <w:szCs w:val="22"/>
    </w:rPr>
  </w:style>
  <w:style w:type="paragraph" w:customStyle="1" w:styleId="IAHeadLabel">
    <w:name w:val="IAHeadLabel"/>
    <w:basedOn w:val="IATableLabel"/>
    <w:link w:val="IAHeadLabelChar"/>
    <w:rsid w:val="00570F8E"/>
    <w:pPr>
      <w:spacing w:before="110"/>
      <w:ind w:left="0" w:right="0"/>
    </w:pPr>
  </w:style>
  <w:style w:type="character" w:customStyle="1" w:styleId="IAHeadLabelChar">
    <w:name w:val="IAHeadLabel Char"/>
    <w:basedOn w:val="IATableLabelCharChar"/>
    <w:link w:val="IAHeadLabel"/>
    <w:locked/>
    <w:rsid w:val="00570F8E"/>
    <w:rPr>
      <w:rFonts w:ascii="Arial" w:eastAsia="SimSun" w:hAnsi="Arial" w:cs="Times New Roman"/>
      <w:b/>
      <w:color w:val="000000"/>
      <w:spacing w:val="-5"/>
      <w:lang w:val="en-GB" w:eastAsia="zh-CN" w:bidi="ar-SA"/>
    </w:rPr>
  </w:style>
  <w:style w:type="table" w:customStyle="1" w:styleId="TableIAHeading">
    <w:name w:val="Table_IAHeading"/>
    <w:basedOn w:val="TableNormal"/>
    <w:semiHidden/>
    <w:rsid w:val="006A5A2E"/>
    <w:rPr>
      <w:rFonts w:eastAsia="SimSun"/>
      <w:color w:val="FFFFFF"/>
    </w:rPr>
    <w:tblPr>
      <w:tblBorders>
        <w:top w:val="single" w:sz="12" w:space="0" w:color="008080"/>
        <w:left w:val="single" w:sz="12" w:space="0" w:color="008080"/>
        <w:bottom w:val="single" w:sz="12" w:space="0" w:color="008080"/>
        <w:right w:val="single" w:sz="12" w:space="0" w:color="008080"/>
        <w:insideH w:val="single" w:sz="12" w:space="0" w:color="008080"/>
      </w:tblBorders>
      <w:tblCellMar>
        <w:left w:w="0" w:type="dxa"/>
        <w:right w:w="0" w:type="dxa"/>
      </w:tblCellMar>
    </w:tblPr>
    <w:tcPr>
      <w:shd w:val="clear" w:color="auto" w:fill="008080"/>
    </w:tcPr>
  </w:style>
  <w:style w:type="paragraph" w:customStyle="1" w:styleId="IATableNotes">
    <w:name w:val="IATableNotes"/>
    <w:basedOn w:val="Normal"/>
    <w:link w:val="IATableNotesChar"/>
    <w:rsid w:val="006A5A2E"/>
    <w:pPr>
      <w:spacing w:before="60" w:after="60"/>
      <w:ind w:left="113" w:right="113"/>
    </w:pPr>
    <w:rPr>
      <w:rFonts w:eastAsia="SimSun"/>
      <w:sz w:val="18"/>
      <w:lang w:eastAsia="zh-CN"/>
    </w:rPr>
  </w:style>
  <w:style w:type="character" w:customStyle="1" w:styleId="IATableNotesChar">
    <w:name w:val="IATableNotes Char"/>
    <w:link w:val="IATableNotes"/>
    <w:locked/>
    <w:rsid w:val="006A5A2E"/>
    <w:rPr>
      <w:rFonts w:ascii="Arial" w:eastAsia="SimSun" w:hAnsi="Arial"/>
      <w:sz w:val="18"/>
      <w:lang w:val="en-GB" w:eastAsia="zh-CN"/>
    </w:rPr>
  </w:style>
  <w:style w:type="paragraph" w:customStyle="1" w:styleId="IASignOff">
    <w:name w:val="IASignOff"/>
    <w:basedOn w:val="IATableNotes"/>
    <w:next w:val="IATableNotes"/>
    <w:link w:val="IASignOffChar"/>
    <w:semiHidden/>
    <w:rsid w:val="006A5A2E"/>
    <w:pPr>
      <w:spacing w:before="120" w:after="120"/>
      <w:ind w:left="567" w:right="567"/>
    </w:pPr>
    <w:rPr>
      <w:b/>
      <w:bCs/>
      <w:i/>
      <w:iCs/>
    </w:rPr>
  </w:style>
  <w:style w:type="character" w:customStyle="1" w:styleId="IASignOffChar">
    <w:name w:val="IASignOff Char"/>
    <w:link w:val="IASignOff"/>
    <w:locked/>
    <w:rsid w:val="006A5A2E"/>
    <w:rPr>
      <w:rFonts w:ascii="Arial" w:eastAsia="SimSun" w:hAnsi="Arial"/>
      <w:b/>
      <w:i/>
      <w:sz w:val="18"/>
      <w:lang w:val="en-GB" w:eastAsia="zh-CN"/>
    </w:rPr>
  </w:style>
  <w:style w:type="paragraph" w:customStyle="1" w:styleId="IAHeadTitle">
    <w:name w:val="IAHeadTitle"/>
    <w:basedOn w:val="IAHeadDept"/>
    <w:link w:val="IAHeadTitleChar"/>
    <w:rsid w:val="008228A5"/>
    <w:pPr>
      <w:spacing w:before="0" w:after="0"/>
    </w:pPr>
    <w:rPr>
      <w:b/>
      <w:sz w:val="28"/>
      <w:szCs w:val="28"/>
    </w:rPr>
  </w:style>
  <w:style w:type="paragraph" w:customStyle="1" w:styleId="IASignature">
    <w:name w:val="IA Signature"/>
    <w:basedOn w:val="IATableText"/>
    <w:rsid w:val="00C67CDD"/>
    <w:pPr>
      <w:tabs>
        <w:tab w:val="left" w:leader="dot" w:pos="6804"/>
        <w:tab w:val="right" w:leader="dot" w:pos="10206"/>
      </w:tabs>
      <w:spacing w:before="0" w:after="0"/>
      <w:ind w:left="0"/>
    </w:pPr>
  </w:style>
  <w:style w:type="paragraph" w:customStyle="1" w:styleId="IASign-offlabel">
    <w:name w:val="IA Sign-off label"/>
    <w:basedOn w:val="IAHeadLabel"/>
    <w:link w:val="IASign-offlabelChar"/>
    <w:rsid w:val="00FB5CFE"/>
    <w:pPr>
      <w:spacing w:after="120"/>
    </w:pPr>
    <w:rPr>
      <w:szCs w:val="22"/>
      <w:u w:val="single"/>
    </w:rPr>
  </w:style>
  <w:style w:type="character" w:customStyle="1" w:styleId="IASign-offlabelChar">
    <w:name w:val="IA Sign-off label Char"/>
    <w:link w:val="IASign-offlabel"/>
    <w:locked/>
    <w:rsid w:val="009050B9"/>
    <w:rPr>
      <w:rFonts w:ascii="Arial" w:eastAsia="SimSun" w:hAnsi="Arial"/>
      <w:b/>
      <w:color w:val="000000"/>
      <w:spacing w:val="-5"/>
      <w:sz w:val="22"/>
      <w:u w:val="single"/>
      <w:lang w:val="en-GB" w:eastAsia="zh-CN"/>
    </w:rPr>
  </w:style>
  <w:style w:type="paragraph" w:customStyle="1" w:styleId="IASign-off">
    <w:name w:val="IA Sign-off"/>
    <w:basedOn w:val="IATableText"/>
    <w:rsid w:val="00C67CDD"/>
    <w:pPr>
      <w:spacing w:before="0" w:after="0"/>
      <w:ind w:left="0" w:right="284"/>
    </w:pPr>
    <w:rPr>
      <w:b/>
      <w:i/>
    </w:rPr>
  </w:style>
  <w:style w:type="paragraph" w:customStyle="1" w:styleId="IAHeading2">
    <w:name w:val="IAHeading2"/>
    <w:basedOn w:val="Normal"/>
    <w:semiHidden/>
    <w:rsid w:val="000A79FC"/>
    <w:pPr>
      <w:keepNext/>
      <w:keepLines/>
      <w:spacing w:before="60" w:after="60"/>
      <w:ind w:left="113" w:right="113"/>
    </w:pPr>
    <w:rPr>
      <w:rFonts w:eastAsia="SimSun"/>
      <w:b/>
      <w:sz w:val="20"/>
      <w:lang w:eastAsia="zh-CN"/>
    </w:rPr>
  </w:style>
  <w:style w:type="table" w:customStyle="1" w:styleId="TableIABox">
    <w:name w:val="Table_IABox"/>
    <w:basedOn w:val="TableNormal"/>
    <w:rsid w:val="007777A1"/>
    <w:rPr>
      <w:rFonts w:eastAsia="SimSun"/>
    </w:rPr>
    <w:tblPr>
      <w:tblBorders>
        <w:top w:val="single" w:sz="4" w:space="0" w:color="auto"/>
        <w:left w:val="single" w:sz="4" w:space="0" w:color="auto"/>
        <w:bottom w:val="single" w:sz="4" w:space="0" w:color="auto"/>
        <w:right w:val="single" w:sz="4" w:space="0" w:color="auto"/>
      </w:tblBorders>
      <w:tblCellMar>
        <w:left w:w="0" w:type="dxa"/>
        <w:right w:w="0" w:type="dxa"/>
      </w:tblCellMar>
    </w:tblPr>
  </w:style>
  <w:style w:type="paragraph" w:styleId="Header">
    <w:name w:val="header"/>
    <w:basedOn w:val="Normal"/>
    <w:link w:val="HeaderChar"/>
    <w:uiPriority w:val="99"/>
    <w:rsid w:val="00E96CB5"/>
    <w:pPr>
      <w:jc w:val="center"/>
    </w:pPr>
    <w:rPr>
      <w:caps/>
    </w:rPr>
  </w:style>
  <w:style w:type="character" w:customStyle="1" w:styleId="HeaderChar">
    <w:name w:val="Header Char"/>
    <w:basedOn w:val="DefaultParagraphFont"/>
    <w:link w:val="Header"/>
    <w:uiPriority w:val="99"/>
    <w:semiHidden/>
    <w:locked/>
    <w:rsid w:val="0098396C"/>
    <w:rPr>
      <w:rFonts w:ascii="Arial" w:hAnsi="Arial" w:cs="Times New Roman"/>
      <w:sz w:val="24"/>
      <w:szCs w:val="24"/>
      <w:lang w:eastAsia="en-US"/>
    </w:rPr>
  </w:style>
  <w:style w:type="paragraph" w:styleId="Footer">
    <w:name w:val="footer"/>
    <w:basedOn w:val="Normal"/>
    <w:link w:val="FooterChar"/>
    <w:uiPriority w:val="99"/>
    <w:rsid w:val="000407D8"/>
    <w:pPr>
      <w:tabs>
        <w:tab w:val="center" w:pos="5132"/>
        <w:tab w:val="right" w:pos="10260"/>
      </w:tabs>
      <w:jc w:val="center"/>
    </w:pPr>
    <w:rPr>
      <w:b/>
      <w:sz w:val="18"/>
    </w:rPr>
  </w:style>
  <w:style w:type="character" w:customStyle="1" w:styleId="FooterChar">
    <w:name w:val="Footer Char"/>
    <w:basedOn w:val="DefaultParagraphFont"/>
    <w:link w:val="Footer"/>
    <w:uiPriority w:val="99"/>
    <w:semiHidden/>
    <w:locked/>
    <w:rsid w:val="0098396C"/>
    <w:rPr>
      <w:rFonts w:ascii="Arial" w:hAnsi="Arial" w:cs="Times New Roman"/>
      <w:sz w:val="24"/>
      <w:szCs w:val="24"/>
      <w:lang w:eastAsia="en-US"/>
    </w:rPr>
  </w:style>
  <w:style w:type="character" w:styleId="PageNumber">
    <w:name w:val="page number"/>
    <w:basedOn w:val="DefaultParagraphFont"/>
    <w:uiPriority w:val="99"/>
    <w:rsid w:val="00EB43FD"/>
    <w:rPr>
      <w:rFonts w:cs="Times New Roman"/>
    </w:rPr>
  </w:style>
  <w:style w:type="paragraph" w:customStyle="1" w:styleId="IANotes">
    <w:name w:val="IANotes"/>
    <w:basedOn w:val="Normal"/>
    <w:semiHidden/>
    <w:rsid w:val="00650282"/>
    <w:rPr>
      <w:rFonts w:eastAsia="SimSun"/>
      <w:color w:val="008080"/>
      <w:sz w:val="22"/>
      <w:lang w:eastAsia="zh-CN"/>
    </w:rPr>
  </w:style>
  <w:style w:type="paragraph" w:customStyle="1" w:styleId="IATableHeading">
    <w:name w:val="IATableHeading"/>
    <w:basedOn w:val="IATableLabel"/>
    <w:rsid w:val="00716D5C"/>
    <w:rPr>
      <w:sz w:val="22"/>
      <w:szCs w:val="24"/>
    </w:rPr>
  </w:style>
  <w:style w:type="paragraph" w:styleId="FootnoteText">
    <w:name w:val="footnote text"/>
    <w:basedOn w:val="Normal"/>
    <w:link w:val="FootnoteTextChar"/>
    <w:uiPriority w:val="99"/>
    <w:semiHidden/>
    <w:rsid w:val="00490FF7"/>
    <w:rPr>
      <w:rFonts w:eastAsia="SimSun"/>
      <w:sz w:val="16"/>
      <w:lang w:eastAsia="zh-CN"/>
    </w:rPr>
  </w:style>
  <w:style w:type="character" w:customStyle="1" w:styleId="FootnoteTextChar">
    <w:name w:val="Footnote Text Char"/>
    <w:basedOn w:val="DefaultParagraphFont"/>
    <w:link w:val="FootnoteText"/>
    <w:uiPriority w:val="99"/>
    <w:semiHidden/>
    <w:locked/>
    <w:rsid w:val="0098396C"/>
    <w:rPr>
      <w:rFonts w:ascii="Arial" w:hAnsi="Arial" w:cs="Times New Roman"/>
      <w:lang w:eastAsia="en-US"/>
    </w:rPr>
  </w:style>
  <w:style w:type="character" w:styleId="FootnoteReference">
    <w:name w:val="footnote reference"/>
    <w:basedOn w:val="DefaultParagraphFont"/>
    <w:uiPriority w:val="99"/>
    <w:rsid w:val="00B84190"/>
    <w:rPr>
      <w:rFonts w:cs="Times New Roman"/>
      <w:sz w:val="22"/>
      <w:vertAlign w:val="superscript"/>
    </w:rPr>
  </w:style>
  <w:style w:type="paragraph" w:customStyle="1" w:styleId="EBBodyPara">
    <w:name w:val="EBBodyPara"/>
    <w:basedOn w:val="BodyText"/>
    <w:rsid w:val="005A2FC0"/>
  </w:style>
  <w:style w:type="paragraph" w:styleId="BalloonText">
    <w:name w:val="Balloon Text"/>
    <w:basedOn w:val="Normal"/>
    <w:link w:val="BalloonTextChar"/>
    <w:uiPriority w:val="99"/>
    <w:semiHidden/>
    <w:rsid w:val="00300CED"/>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98396C"/>
    <w:rPr>
      <w:rFonts w:ascii="Segoe UI" w:hAnsi="Segoe UI" w:cs="Segoe UI"/>
      <w:sz w:val="18"/>
      <w:szCs w:val="18"/>
      <w:lang w:eastAsia="en-US"/>
    </w:rPr>
  </w:style>
  <w:style w:type="paragraph" w:customStyle="1" w:styleId="EBNumber">
    <w:name w:val="EBNumber"/>
    <w:basedOn w:val="BodyText"/>
    <w:rsid w:val="002B7335"/>
    <w:pPr>
      <w:numPr>
        <w:ilvl w:val="1"/>
        <w:numId w:val="3"/>
      </w:numPr>
    </w:pPr>
  </w:style>
  <w:style w:type="paragraph" w:customStyle="1" w:styleId="EBNumberRestart">
    <w:name w:val="EBNumberRestart"/>
    <w:basedOn w:val="BodyText"/>
    <w:next w:val="EBNumber"/>
    <w:rsid w:val="002B7335"/>
    <w:pPr>
      <w:numPr>
        <w:numId w:val="3"/>
      </w:numPr>
    </w:pPr>
  </w:style>
  <w:style w:type="paragraph" w:customStyle="1" w:styleId="StyleIATableText10ptRight">
    <w:name w:val="Style IATableText + 10 pt Right"/>
    <w:basedOn w:val="IATableText"/>
    <w:rsid w:val="008D39AA"/>
    <w:pPr>
      <w:ind w:left="0" w:right="57"/>
      <w:jc w:val="right"/>
    </w:pPr>
    <w:rPr>
      <w:rFonts w:eastAsia="Times New Roman"/>
      <w:sz w:val="20"/>
    </w:rPr>
  </w:style>
  <w:style w:type="paragraph" w:customStyle="1" w:styleId="SecurityClass">
    <w:name w:val="SecurityClass"/>
    <w:basedOn w:val="Header"/>
    <w:rsid w:val="00AE46AA"/>
  </w:style>
  <w:style w:type="paragraph" w:customStyle="1" w:styleId="IARefNumber">
    <w:name w:val="IARefNumber"/>
    <w:basedOn w:val="IATableText"/>
    <w:rsid w:val="001E152A"/>
    <w:pPr>
      <w:numPr>
        <w:numId w:val="1"/>
      </w:numPr>
      <w:ind w:left="0"/>
    </w:pPr>
  </w:style>
  <w:style w:type="character" w:styleId="Hyperlink">
    <w:name w:val="Hyperlink"/>
    <w:basedOn w:val="DefaultParagraphFont"/>
    <w:uiPriority w:val="99"/>
    <w:rsid w:val="00B4136C"/>
    <w:rPr>
      <w:rFonts w:cs="Times New Roman"/>
      <w:color w:val="auto"/>
      <w:u w:val="single"/>
    </w:rPr>
  </w:style>
  <w:style w:type="paragraph" w:customStyle="1" w:styleId="POPBY">
    <w:name w:val="POPBY"/>
    <w:basedOn w:val="IATableLabel"/>
    <w:rsid w:val="00AB574B"/>
  </w:style>
  <w:style w:type="paragraph" w:customStyle="1" w:styleId="EBBullet">
    <w:name w:val="EBBullet"/>
    <w:basedOn w:val="BodyText"/>
    <w:rsid w:val="002B7335"/>
    <w:pPr>
      <w:numPr>
        <w:numId w:val="2"/>
      </w:numPr>
    </w:pPr>
  </w:style>
  <w:style w:type="paragraph" w:customStyle="1" w:styleId="IAHeadText">
    <w:name w:val="IAHeadText"/>
    <w:basedOn w:val="IATableText"/>
    <w:rsid w:val="00632CB9"/>
    <w:pPr>
      <w:spacing w:before="0" w:after="0"/>
      <w:ind w:left="0" w:right="57"/>
    </w:pPr>
    <w:rPr>
      <w:spacing w:val="-6"/>
    </w:rPr>
  </w:style>
  <w:style w:type="paragraph" w:customStyle="1" w:styleId="IAHeadLabel0">
    <w:name w:val="IAHeadLabel0"/>
    <w:basedOn w:val="IAHeadLabel"/>
    <w:next w:val="IAHeadTitle"/>
    <w:rsid w:val="00632CB9"/>
    <w:pPr>
      <w:spacing w:before="0"/>
    </w:pPr>
  </w:style>
  <w:style w:type="paragraph" w:customStyle="1" w:styleId="IATableLines">
    <w:name w:val="IATableLines"/>
    <w:basedOn w:val="IATableText"/>
    <w:link w:val="IATableLinesChar"/>
    <w:rsid w:val="00E82A56"/>
    <w:pPr>
      <w:spacing w:before="0" w:after="0"/>
    </w:pPr>
  </w:style>
  <w:style w:type="paragraph" w:customStyle="1" w:styleId="EvidenceHeadPIR">
    <w:name w:val="EvidenceHeadPIR"/>
    <w:rsid w:val="00BE650A"/>
    <w:pPr>
      <w:spacing w:after="120"/>
    </w:pPr>
    <w:rPr>
      <w:rFonts w:ascii="Arial" w:hAnsi="Arial" w:cs="Arial"/>
      <w:bCs/>
      <w:color w:val="000000"/>
      <w:sz w:val="22"/>
      <w:szCs w:val="22"/>
    </w:rPr>
  </w:style>
  <w:style w:type="character" w:styleId="FollowedHyperlink">
    <w:name w:val="FollowedHyperlink"/>
    <w:basedOn w:val="DefaultParagraphFont"/>
    <w:uiPriority w:val="99"/>
    <w:rsid w:val="006D37CF"/>
    <w:rPr>
      <w:rFonts w:cs="Times New Roman"/>
      <w:color w:val="auto"/>
      <w:u w:val="single"/>
    </w:rPr>
  </w:style>
  <w:style w:type="paragraph" w:customStyle="1" w:styleId="IASpacer2">
    <w:name w:val="IASpacer2"/>
    <w:basedOn w:val="IASpacer"/>
    <w:rsid w:val="00311373"/>
    <w:pPr>
      <w:spacing w:line="40" w:lineRule="exact"/>
    </w:pPr>
  </w:style>
  <w:style w:type="paragraph" w:customStyle="1" w:styleId="POPVBY">
    <w:name w:val="POPVBY"/>
    <w:basedOn w:val="IATableLabel"/>
    <w:rsid w:val="00AB574B"/>
  </w:style>
  <w:style w:type="paragraph" w:customStyle="1" w:styleId="POTPY">
    <w:name w:val="POTPY"/>
    <w:basedOn w:val="IATableLabel"/>
    <w:rsid w:val="00F622E8"/>
  </w:style>
  <w:style w:type="paragraph" w:customStyle="1" w:styleId="PONBLow">
    <w:name w:val="PONBLow"/>
    <w:basedOn w:val="IATableLabel"/>
    <w:link w:val="PONBLowCharChar"/>
    <w:rsid w:val="00F622E8"/>
    <w:rPr>
      <w:b w:val="0"/>
      <w:szCs w:val="22"/>
    </w:rPr>
  </w:style>
  <w:style w:type="character" w:customStyle="1" w:styleId="PONBLowCharChar">
    <w:name w:val="PONBLow Char Char"/>
    <w:link w:val="PONBLow"/>
    <w:locked/>
    <w:rsid w:val="00F622E8"/>
    <w:rPr>
      <w:rFonts w:ascii="Arial" w:eastAsia="SimSun" w:hAnsi="Arial"/>
      <w:b/>
      <w:color w:val="000000"/>
      <w:spacing w:val="-5"/>
      <w:sz w:val="22"/>
      <w:lang w:val="en-GB" w:eastAsia="zh-CN"/>
    </w:rPr>
  </w:style>
  <w:style w:type="paragraph" w:customStyle="1" w:styleId="PONBHigh">
    <w:name w:val="PONBHigh"/>
    <w:basedOn w:val="IATableLabel"/>
    <w:link w:val="PONBHighChar"/>
    <w:rsid w:val="00F622E8"/>
    <w:rPr>
      <w:b w:val="0"/>
      <w:szCs w:val="22"/>
    </w:rPr>
  </w:style>
  <w:style w:type="character" w:customStyle="1" w:styleId="PONBHighChar">
    <w:name w:val="PONBHigh Char"/>
    <w:link w:val="PONBHigh"/>
    <w:locked/>
    <w:rsid w:val="00F622E8"/>
    <w:rPr>
      <w:rFonts w:ascii="Arial" w:eastAsia="SimSun" w:hAnsi="Arial"/>
      <w:b/>
      <w:color w:val="000000"/>
      <w:spacing w:val="-5"/>
      <w:sz w:val="22"/>
      <w:lang w:val="en-GB" w:eastAsia="zh-CN"/>
    </w:rPr>
  </w:style>
  <w:style w:type="paragraph" w:customStyle="1" w:styleId="PONBBestEst">
    <w:name w:val="PONBBestEst"/>
    <w:basedOn w:val="IATableLabel"/>
    <w:link w:val="PONBBestEstChar"/>
    <w:rsid w:val="00F622E8"/>
    <w:rPr>
      <w:b w:val="0"/>
      <w:szCs w:val="22"/>
    </w:rPr>
  </w:style>
  <w:style w:type="character" w:customStyle="1" w:styleId="PONBBestEstChar">
    <w:name w:val="PONBBestEst Char"/>
    <w:link w:val="PONBBestEst"/>
    <w:locked/>
    <w:rsid w:val="00F622E8"/>
    <w:rPr>
      <w:rFonts w:ascii="Arial" w:eastAsia="SimSun" w:hAnsi="Arial"/>
      <w:b/>
      <w:color w:val="000000"/>
      <w:spacing w:val="-5"/>
      <w:sz w:val="22"/>
      <w:lang w:val="en-GB" w:eastAsia="zh-CN"/>
    </w:rPr>
  </w:style>
  <w:style w:type="paragraph" w:customStyle="1" w:styleId="POTTCostsHigh">
    <w:name w:val="POTTCostsHigh"/>
    <w:basedOn w:val="IATableText"/>
    <w:rsid w:val="00B318B0"/>
    <w:pPr>
      <w:jc w:val="right"/>
    </w:pPr>
  </w:style>
  <w:style w:type="paragraph" w:customStyle="1" w:styleId="POTTCostsLow">
    <w:name w:val="POTTCostsLow"/>
    <w:basedOn w:val="POTTCostsHigh"/>
    <w:rsid w:val="00B318B0"/>
  </w:style>
  <w:style w:type="paragraph" w:customStyle="1" w:styleId="POTTCostsBest">
    <w:name w:val="POTTCostsBest"/>
    <w:basedOn w:val="IATableText"/>
    <w:rsid w:val="00B318B0"/>
    <w:pPr>
      <w:jc w:val="right"/>
    </w:pPr>
  </w:style>
  <w:style w:type="paragraph" w:customStyle="1" w:styleId="POTTCostsYear">
    <w:name w:val="POTTCostsYear"/>
    <w:basedOn w:val="IATableText"/>
    <w:rsid w:val="00B318B0"/>
    <w:pPr>
      <w:jc w:val="center"/>
    </w:pPr>
    <w:rPr>
      <w:szCs w:val="18"/>
    </w:rPr>
  </w:style>
  <w:style w:type="paragraph" w:customStyle="1" w:styleId="POAACostsLow">
    <w:name w:val="POAACostsLow"/>
    <w:basedOn w:val="IATableText"/>
    <w:rsid w:val="00B318B0"/>
    <w:pPr>
      <w:jc w:val="right"/>
    </w:pPr>
  </w:style>
  <w:style w:type="paragraph" w:customStyle="1" w:styleId="POAACostsHigh">
    <w:name w:val="POAACostsHigh"/>
    <w:basedOn w:val="POAACostsLow"/>
    <w:rsid w:val="00B318B0"/>
  </w:style>
  <w:style w:type="paragraph" w:customStyle="1" w:styleId="POAACostsBest">
    <w:name w:val="POAACostsBest"/>
    <w:basedOn w:val="IATableText"/>
    <w:rsid w:val="00B318B0"/>
    <w:pPr>
      <w:jc w:val="right"/>
    </w:pPr>
  </w:style>
  <w:style w:type="paragraph" w:customStyle="1" w:styleId="POTCCostsLow">
    <w:name w:val="POTCCostsLow"/>
    <w:basedOn w:val="IATableText"/>
    <w:rsid w:val="00B318B0"/>
    <w:pPr>
      <w:jc w:val="right"/>
    </w:pPr>
    <w:rPr>
      <w:b/>
    </w:rPr>
  </w:style>
  <w:style w:type="paragraph" w:customStyle="1" w:styleId="POTCCostsHigh">
    <w:name w:val="POTCCostsHigh"/>
    <w:basedOn w:val="IATableText"/>
    <w:rsid w:val="00B318B0"/>
    <w:pPr>
      <w:jc w:val="right"/>
    </w:pPr>
    <w:rPr>
      <w:b/>
    </w:rPr>
  </w:style>
  <w:style w:type="paragraph" w:customStyle="1" w:styleId="POTCCostsBest">
    <w:name w:val="POTCCostsBest"/>
    <w:basedOn w:val="IATableText"/>
    <w:rsid w:val="00B318B0"/>
    <w:pPr>
      <w:jc w:val="right"/>
    </w:pPr>
    <w:rPr>
      <w:b/>
    </w:rPr>
  </w:style>
  <w:style w:type="paragraph" w:customStyle="1" w:styleId="IAPOQ1">
    <w:name w:val="IAPOQ1"/>
    <w:basedOn w:val="IATableLabel"/>
    <w:rsid w:val="00B006A9"/>
  </w:style>
  <w:style w:type="paragraph" w:customStyle="1" w:styleId="IAPOA1">
    <w:name w:val="IAPOA1"/>
    <w:basedOn w:val="IATableLines"/>
    <w:rsid w:val="00B006A9"/>
  </w:style>
  <w:style w:type="paragraph" w:customStyle="1" w:styleId="IAPOQ2">
    <w:name w:val="IAPOQ2"/>
    <w:basedOn w:val="IATableLabel"/>
    <w:link w:val="IAPOQ2Char"/>
    <w:rsid w:val="00B006A9"/>
  </w:style>
  <w:style w:type="paragraph" w:customStyle="1" w:styleId="IAPOA2">
    <w:name w:val="IAPOA2"/>
    <w:basedOn w:val="IATableLines"/>
    <w:rsid w:val="00B006A9"/>
  </w:style>
  <w:style w:type="paragraph" w:customStyle="1" w:styleId="POTTBenLow">
    <w:name w:val="POTTBenLow"/>
    <w:basedOn w:val="POTTCostsLow"/>
    <w:rsid w:val="00B006A9"/>
  </w:style>
  <w:style w:type="paragraph" w:customStyle="1" w:styleId="POTTBenHigh">
    <w:name w:val="POTTBenHigh"/>
    <w:basedOn w:val="POTTCostsHigh"/>
    <w:rsid w:val="00B006A9"/>
  </w:style>
  <w:style w:type="paragraph" w:customStyle="1" w:styleId="POTTBenBest">
    <w:name w:val="POTTBenBest"/>
    <w:basedOn w:val="POTTCostsBest"/>
    <w:rsid w:val="00B006A9"/>
  </w:style>
  <w:style w:type="paragraph" w:customStyle="1" w:styleId="POAABenLow">
    <w:name w:val="POAABenLow"/>
    <w:basedOn w:val="POAACostsLow"/>
    <w:rsid w:val="00B006A9"/>
  </w:style>
  <w:style w:type="paragraph" w:customStyle="1" w:styleId="POAABenHigh">
    <w:name w:val="POAABenHigh"/>
    <w:basedOn w:val="POAABenLow"/>
    <w:rsid w:val="00B006A9"/>
  </w:style>
  <w:style w:type="paragraph" w:customStyle="1" w:styleId="POAABenBest">
    <w:name w:val="POAABenBest"/>
    <w:basedOn w:val="POAABenHigh"/>
    <w:rsid w:val="00B006A9"/>
  </w:style>
  <w:style w:type="paragraph" w:customStyle="1" w:styleId="POTBBenLow">
    <w:name w:val="POTBBenLow"/>
    <w:basedOn w:val="POTCCostsLow"/>
    <w:rsid w:val="00B006A9"/>
  </w:style>
  <w:style w:type="paragraph" w:customStyle="1" w:styleId="POTBBenHigh">
    <w:name w:val="POTBBenHigh"/>
    <w:basedOn w:val="POTBBenLow"/>
    <w:rsid w:val="00B006A9"/>
  </w:style>
  <w:style w:type="paragraph" w:customStyle="1" w:styleId="POTBBenBest">
    <w:name w:val="POTBBenBest"/>
    <w:basedOn w:val="POTBBenHigh"/>
    <w:rsid w:val="00B006A9"/>
  </w:style>
  <w:style w:type="paragraph" w:customStyle="1" w:styleId="IPPOQ3">
    <w:name w:val="IPPOQ3"/>
    <w:basedOn w:val="IAPOQ2"/>
    <w:link w:val="IPPOQ3Char"/>
    <w:rsid w:val="00F1653E"/>
  </w:style>
  <w:style w:type="paragraph" w:customStyle="1" w:styleId="IAPOQ4">
    <w:name w:val="IAPOQ4"/>
    <w:basedOn w:val="IPPOQ3"/>
    <w:link w:val="IAPOQ4Char"/>
    <w:rsid w:val="00F1653E"/>
  </w:style>
  <w:style w:type="paragraph" w:customStyle="1" w:styleId="IAPOA3">
    <w:name w:val="IAPOA3"/>
    <w:basedOn w:val="IAPOA2"/>
    <w:rsid w:val="00F1653E"/>
  </w:style>
  <w:style w:type="paragraph" w:customStyle="1" w:styleId="IAPOA4">
    <w:name w:val="IAPOA4"/>
    <w:basedOn w:val="IAPOA3"/>
    <w:rsid w:val="00F1653E"/>
  </w:style>
  <w:style w:type="paragraph" w:customStyle="1" w:styleId="IAPOA5">
    <w:name w:val="IAPOA5"/>
    <w:basedOn w:val="IAPOA4"/>
    <w:rsid w:val="00F1653E"/>
  </w:style>
  <w:style w:type="paragraph" w:customStyle="1" w:styleId="IAPOQ5">
    <w:name w:val="IAPOQ5"/>
    <w:basedOn w:val="IAPOQ4"/>
    <w:link w:val="IAPOQ5Char"/>
    <w:rsid w:val="00F1653E"/>
  </w:style>
  <w:style w:type="character" w:customStyle="1" w:styleId="IAPOQ2Char">
    <w:name w:val="IAPOQ2 Char"/>
    <w:basedOn w:val="IATableLabelCharChar"/>
    <w:link w:val="IAPOQ2"/>
    <w:locked/>
    <w:rsid w:val="00F1653E"/>
    <w:rPr>
      <w:rFonts w:ascii="Arial" w:eastAsia="SimSun" w:hAnsi="Arial" w:cs="Times New Roman"/>
      <w:b/>
      <w:color w:val="000000"/>
      <w:spacing w:val="-5"/>
      <w:lang w:val="en-GB" w:eastAsia="zh-CN" w:bidi="ar-SA"/>
    </w:rPr>
  </w:style>
  <w:style w:type="character" w:customStyle="1" w:styleId="IPPOQ3Char">
    <w:name w:val="IPPOQ3 Char"/>
    <w:basedOn w:val="IAPOQ2Char"/>
    <w:link w:val="IPPOQ3"/>
    <w:locked/>
    <w:rsid w:val="00F1653E"/>
    <w:rPr>
      <w:rFonts w:ascii="Arial" w:eastAsia="SimSun" w:hAnsi="Arial" w:cs="Times New Roman"/>
      <w:b/>
      <w:color w:val="000000"/>
      <w:spacing w:val="-5"/>
      <w:lang w:val="en-GB" w:eastAsia="zh-CN" w:bidi="ar-SA"/>
    </w:rPr>
  </w:style>
  <w:style w:type="character" w:customStyle="1" w:styleId="IAPOQ4Char">
    <w:name w:val="IAPOQ4 Char"/>
    <w:basedOn w:val="IPPOQ3Char"/>
    <w:link w:val="IAPOQ4"/>
    <w:locked/>
    <w:rsid w:val="00F1653E"/>
    <w:rPr>
      <w:rFonts w:ascii="Arial" w:eastAsia="SimSun" w:hAnsi="Arial" w:cs="Times New Roman"/>
      <w:b/>
      <w:color w:val="000000"/>
      <w:spacing w:val="-5"/>
      <w:lang w:val="en-GB" w:eastAsia="zh-CN" w:bidi="ar-SA"/>
    </w:rPr>
  </w:style>
  <w:style w:type="character" w:customStyle="1" w:styleId="IAPOQ5Char">
    <w:name w:val="IAPOQ5 Char"/>
    <w:basedOn w:val="IAPOQ4Char"/>
    <w:link w:val="IAPOQ5"/>
    <w:locked/>
    <w:rsid w:val="00F1653E"/>
    <w:rPr>
      <w:rFonts w:ascii="Arial" w:eastAsia="SimSun" w:hAnsi="Arial" w:cs="Times New Roman"/>
      <w:b/>
      <w:color w:val="000000"/>
      <w:spacing w:val="-5"/>
      <w:lang w:val="en-GB" w:eastAsia="zh-CN" w:bidi="ar-SA"/>
    </w:rPr>
  </w:style>
  <w:style w:type="paragraph" w:customStyle="1" w:styleId="IAPODisRate">
    <w:name w:val="IAPODisRate"/>
    <w:basedOn w:val="IATableLabel"/>
    <w:rsid w:val="00F1653E"/>
    <w:pPr>
      <w:ind w:left="0"/>
      <w:jc w:val="center"/>
    </w:pPr>
    <w:rPr>
      <w:b w:val="0"/>
    </w:rPr>
  </w:style>
  <w:style w:type="paragraph" w:customStyle="1" w:styleId="IAPODICost">
    <w:name w:val="IAPODICost"/>
    <w:basedOn w:val="IATableLabel"/>
    <w:link w:val="IAPODICostChar"/>
    <w:rsid w:val="000E3FD7"/>
    <w:rPr>
      <w:b w:val="0"/>
      <w:sz w:val="22"/>
      <w:szCs w:val="22"/>
    </w:rPr>
  </w:style>
  <w:style w:type="character" w:customStyle="1" w:styleId="IAPODICostChar">
    <w:name w:val="IAPODICost Char"/>
    <w:link w:val="IAPODICost"/>
    <w:locked/>
    <w:rsid w:val="000E3FD7"/>
    <w:rPr>
      <w:rFonts w:ascii="Arial" w:eastAsia="SimSun" w:hAnsi="Arial"/>
      <w:b/>
      <w:color w:val="000000"/>
      <w:spacing w:val="-5"/>
      <w:sz w:val="22"/>
      <w:lang w:val="en-GB" w:eastAsia="zh-CN"/>
    </w:rPr>
  </w:style>
  <w:style w:type="paragraph" w:customStyle="1" w:styleId="IAPODIBen">
    <w:name w:val="IAPODIBen"/>
    <w:basedOn w:val="IATableLabel"/>
    <w:link w:val="IAPODIBenChar"/>
    <w:rsid w:val="000E3FD7"/>
    <w:rPr>
      <w:b w:val="0"/>
      <w:sz w:val="22"/>
      <w:szCs w:val="22"/>
    </w:rPr>
  </w:style>
  <w:style w:type="paragraph" w:customStyle="1" w:styleId="IAPODINet">
    <w:name w:val="IAPODINet"/>
    <w:basedOn w:val="IATableLabel"/>
    <w:link w:val="IAPODINetChar"/>
    <w:rsid w:val="000E3FD7"/>
    <w:rPr>
      <w:b w:val="0"/>
      <w:sz w:val="22"/>
      <w:szCs w:val="22"/>
    </w:rPr>
  </w:style>
  <w:style w:type="paragraph" w:customStyle="1" w:styleId="IAPODIOIOO">
    <w:name w:val="IAPODIOIOO"/>
    <w:basedOn w:val="IATableLabel"/>
    <w:rsid w:val="000E3FD7"/>
    <w:rPr>
      <w:b w:val="0"/>
      <w:sz w:val="22"/>
      <w:szCs w:val="22"/>
    </w:rPr>
  </w:style>
  <w:style w:type="character" w:customStyle="1" w:styleId="IAPODINetChar">
    <w:name w:val="IAPODINet Char"/>
    <w:link w:val="IAPODINet"/>
    <w:locked/>
    <w:rsid w:val="000E3FD7"/>
    <w:rPr>
      <w:rFonts w:ascii="Arial" w:eastAsia="SimSun" w:hAnsi="Arial"/>
      <w:b/>
      <w:color w:val="000000"/>
      <w:spacing w:val="-5"/>
      <w:sz w:val="22"/>
      <w:lang w:val="en-GB" w:eastAsia="zh-CN"/>
    </w:rPr>
  </w:style>
  <w:style w:type="character" w:customStyle="1" w:styleId="IAPODIBenChar">
    <w:name w:val="IAPODIBen Char"/>
    <w:link w:val="IAPODIBen"/>
    <w:locked/>
    <w:rsid w:val="000E3FD7"/>
    <w:rPr>
      <w:rFonts w:ascii="Arial" w:eastAsia="SimSun" w:hAnsi="Arial"/>
      <w:b/>
      <w:color w:val="000000"/>
      <w:spacing w:val="-5"/>
      <w:sz w:val="22"/>
      <w:lang w:val="en-GB" w:eastAsia="zh-CN"/>
    </w:rPr>
  </w:style>
  <w:style w:type="paragraph" w:customStyle="1" w:styleId="IAPODIMQ">
    <w:name w:val="IAPODIMQ"/>
    <w:basedOn w:val="IATableText"/>
    <w:rsid w:val="000E3FD7"/>
    <w:rPr>
      <w:color w:val="000000"/>
      <w:sz w:val="20"/>
    </w:rPr>
  </w:style>
  <w:style w:type="paragraph" w:customStyle="1" w:styleId="ebbullet0">
    <w:name w:val="ebbullet"/>
    <w:basedOn w:val="Normal"/>
    <w:rsid w:val="001F5423"/>
    <w:pPr>
      <w:spacing w:before="100" w:beforeAutospacing="1" w:after="100" w:afterAutospacing="1"/>
    </w:pPr>
  </w:style>
  <w:style w:type="paragraph" w:customStyle="1" w:styleId="IATitle">
    <w:name w:val="IATitle"/>
    <w:basedOn w:val="Normal"/>
    <w:rsid w:val="005F32E7"/>
    <w:pPr>
      <w:ind w:left="113"/>
    </w:pPr>
    <w:rPr>
      <w:rFonts w:eastAsia="SimSun" w:cs="Arial"/>
      <w:sz w:val="20"/>
    </w:rPr>
  </w:style>
  <w:style w:type="paragraph" w:customStyle="1" w:styleId="IANo">
    <w:name w:val="IANo"/>
    <w:basedOn w:val="Normal"/>
    <w:link w:val="IANoChar"/>
    <w:rsid w:val="005F32E7"/>
    <w:pPr>
      <w:ind w:left="113"/>
    </w:pPr>
    <w:rPr>
      <w:sz w:val="20"/>
      <w:szCs w:val="22"/>
    </w:rPr>
  </w:style>
  <w:style w:type="character" w:customStyle="1" w:styleId="IAHeadDeptChar">
    <w:name w:val="IAHeadDept Char"/>
    <w:link w:val="IAHeadDept"/>
    <w:locked/>
    <w:rsid w:val="008031EC"/>
    <w:rPr>
      <w:rFonts w:ascii="Arial" w:eastAsia="SimSun" w:hAnsi="Arial"/>
      <w:b/>
      <w:color w:val="000000"/>
      <w:spacing w:val="-6"/>
      <w:sz w:val="22"/>
      <w:lang w:val="en-GB" w:eastAsia="zh-CN"/>
    </w:rPr>
  </w:style>
  <w:style w:type="character" w:customStyle="1" w:styleId="IAHeadTitleChar">
    <w:name w:val="IAHeadTitle Char"/>
    <w:link w:val="IAHeadTitle"/>
    <w:locked/>
    <w:rsid w:val="008031EC"/>
    <w:rPr>
      <w:rFonts w:ascii="Arial" w:eastAsia="SimSun" w:hAnsi="Arial"/>
      <w:b/>
      <w:color w:val="000000"/>
      <w:spacing w:val="-6"/>
      <w:sz w:val="28"/>
      <w:lang w:val="en-GB" w:eastAsia="zh-CN"/>
    </w:rPr>
  </w:style>
  <w:style w:type="character" w:customStyle="1" w:styleId="IANoChar">
    <w:name w:val="IANo Char"/>
    <w:link w:val="IANo"/>
    <w:locked/>
    <w:rsid w:val="005F32E7"/>
    <w:rPr>
      <w:rFonts w:ascii="Arial" w:eastAsia="SimSun" w:hAnsi="Arial"/>
      <w:b/>
      <w:color w:val="000000"/>
      <w:spacing w:val="-6"/>
      <w:sz w:val="22"/>
      <w:lang w:val="en-GB" w:eastAsia="en-US"/>
    </w:rPr>
  </w:style>
  <w:style w:type="paragraph" w:customStyle="1" w:styleId="IALeadDept">
    <w:name w:val="IALeadDept"/>
    <w:basedOn w:val="Normal"/>
    <w:rsid w:val="005F32E7"/>
    <w:pPr>
      <w:ind w:left="113"/>
    </w:pPr>
    <w:rPr>
      <w:rFonts w:cs="Arial"/>
      <w:noProof/>
      <w:sz w:val="20"/>
    </w:rPr>
  </w:style>
  <w:style w:type="paragraph" w:customStyle="1" w:styleId="IAOtherDepts">
    <w:name w:val="IAOtherDepts"/>
    <w:basedOn w:val="IATableLabel"/>
    <w:rsid w:val="008031EC"/>
    <w:pPr>
      <w:spacing w:after="0"/>
    </w:pPr>
    <w:rPr>
      <w:b w:val="0"/>
    </w:rPr>
  </w:style>
  <w:style w:type="paragraph" w:customStyle="1" w:styleId="IADate">
    <w:name w:val="IADate"/>
    <w:basedOn w:val="IATableLabel"/>
    <w:link w:val="IADateChar"/>
    <w:rsid w:val="008031EC"/>
    <w:rPr>
      <w:b w:val="0"/>
      <w:sz w:val="22"/>
      <w:szCs w:val="22"/>
    </w:rPr>
  </w:style>
  <w:style w:type="paragraph" w:customStyle="1" w:styleId="IAStage">
    <w:name w:val="IAStage"/>
    <w:basedOn w:val="IATableLabel"/>
    <w:link w:val="IAStageChar"/>
    <w:rsid w:val="008031EC"/>
    <w:rPr>
      <w:b w:val="0"/>
      <w:sz w:val="22"/>
    </w:rPr>
  </w:style>
  <w:style w:type="paragraph" w:customStyle="1" w:styleId="IASOI">
    <w:name w:val="IASOI"/>
    <w:basedOn w:val="IATableLabel"/>
    <w:link w:val="IASOIChar"/>
    <w:rsid w:val="008031EC"/>
    <w:rPr>
      <w:b w:val="0"/>
      <w:sz w:val="22"/>
    </w:rPr>
  </w:style>
  <w:style w:type="paragraph" w:customStyle="1" w:styleId="IATOM">
    <w:name w:val="IATOM"/>
    <w:basedOn w:val="IATableLabel"/>
    <w:link w:val="IATOMChar"/>
    <w:rsid w:val="008031EC"/>
    <w:rPr>
      <w:b w:val="0"/>
      <w:sz w:val="22"/>
    </w:rPr>
  </w:style>
  <w:style w:type="paragraph" w:customStyle="1" w:styleId="IACOE">
    <w:name w:val="IACOE"/>
    <w:basedOn w:val="Normal"/>
    <w:link w:val="IACOEChar"/>
    <w:autoRedefine/>
    <w:rsid w:val="00B225B0"/>
    <w:rPr>
      <w:rFonts w:eastAsia="SimSun"/>
      <w:spacing w:val="-5"/>
      <w:sz w:val="20"/>
      <w:lang w:eastAsia="zh-CN"/>
    </w:rPr>
  </w:style>
  <w:style w:type="paragraph" w:customStyle="1" w:styleId="IARPC">
    <w:name w:val="IARPC"/>
    <w:basedOn w:val="Title"/>
    <w:link w:val="IARPCChar"/>
    <w:rsid w:val="00174C10"/>
    <w:rPr>
      <w:rFonts w:eastAsia="SimSun"/>
      <w:color w:val="000000"/>
      <w:sz w:val="24"/>
      <w:szCs w:val="24"/>
    </w:rPr>
  </w:style>
  <w:style w:type="paragraph" w:customStyle="1" w:styleId="IAIIOTNPV">
    <w:name w:val="IAIIOTNPV"/>
    <w:basedOn w:val="IATableLabel"/>
    <w:rsid w:val="008031EC"/>
    <w:pPr>
      <w:spacing w:before="0" w:after="0"/>
      <w:jc w:val="both"/>
    </w:pPr>
    <w:rPr>
      <w:b w:val="0"/>
      <w:sz w:val="22"/>
      <w:szCs w:val="22"/>
    </w:rPr>
  </w:style>
  <w:style w:type="paragraph" w:customStyle="1" w:styleId="IAIOBNPV">
    <w:name w:val="IAIOBNPV"/>
    <w:basedOn w:val="IATableLabel"/>
    <w:rsid w:val="008031EC"/>
    <w:pPr>
      <w:spacing w:before="0" w:after="0"/>
    </w:pPr>
    <w:rPr>
      <w:b w:val="0"/>
      <w:sz w:val="22"/>
      <w:szCs w:val="22"/>
    </w:rPr>
  </w:style>
  <w:style w:type="paragraph" w:customStyle="1" w:styleId="IAIONCTBPY">
    <w:name w:val="IAIONCTBPY"/>
    <w:basedOn w:val="IATableLabel"/>
    <w:rsid w:val="008031EC"/>
    <w:pPr>
      <w:spacing w:before="0" w:after="0"/>
    </w:pPr>
    <w:rPr>
      <w:b w:val="0"/>
      <w:sz w:val="22"/>
      <w:szCs w:val="22"/>
    </w:rPr>
  </w:style>
  <w:style w:type="paragraph" w:customStyle="1" w:styleId="IAIOInScopeInOut">
    <w:name w:val="IAIOInScopeInOut"/>
    <w:basedOn w:val="IATableLabel"/>
    <w:rsid w:val="008369A3"/>
    <w:pPr>
      <w:spacing w:before="0" w:after="0"/>
    </w:pPr>
    <w:rPr>
      <w:b w:val="0"/>
      <w:sz w:val="22"/>
      <w:szCs w:val="22"/>
    </w:rPr>
  </w:style>
  <w:style w:type="paragraph" w:customStyle="1" w:styleId="IAIOPrefMQ">
    <w:name w:val="IAIOPrefMQ"/>
    <w:basedOn w:val="IATableText"/>
    <w:rsid w:val="008369A3"/>
    <w:pPr>
      <w:spacing w:before="0" w:after="0"/>
    </w:pPr>
    <w:rPr>
      <w:color w:val="000000"/>
      <w:szCs w:val="22"/>
    </w:rPr>
  </w:style>
  <w:style w:type="paragraph" w:customStyle="1" w:styleId="IAIOQ1">
    <w:name w:val="IAIOQ1"/>
    <w:basedOn w:val="IATableLabel"/>
    <w:rsid w:val="008369A3"/>
  </w:style>
  <w:style w:type="paragraph" w:customStyle="1" w:styleId="IAIOA1">
    <w:name w:val="IAIOA1"/>
    <w:basedOn w:val="IATableLines"/>
    <w:rsid w:val="008369A3"/>
  </w:style>
  <w:style w:type="paragraph" w:customStyle="1" w:styleId="IAIOQ2">
    <w:name w:val="IAIOQ2"/>
    <w:basedOn w:val="IATableLabel"/>
    <w:rsid w:val="008369A3"/>
  </w:style>
  <w:style w:type="paragraph" w:customStyle="1" w:styleId="IAIOA2">
    <w:name w:val="IAIOA2"/>
    <w:basedOn w:val="IATableLines"/>
    <w:rsid w:val="008369A3"/>
  </w:style>
  <w:style w:type="paragraph" w:customStyle="1" w:styleId="IAIOQ3">
    <w:name w:val="IAIOQ3"/>
    <w:basedOn w:val="IATableLabel"/>
    <w:rsid w:val="008369A3"/>
  </w:style>
  <w:style w:type="paragraph" w:customStyle="1" w:styleId="IAIOA3">
    <w:name w:val="IAIOA3"/>
    <w:basedOn w:val="IATableLines"/>
    <w:rsid w:val="008369A3"/>
  </w:style>
  <w:style w:type="paragraph" w:customStyle="1" w:styleId="IAIOPolicyReview">
    <w:name w:val="IAIOPolicyReview"/>
    <w:basedOn w:val="IATableLabel"/>
    <w:link w:val="IAIOPolicyReviewChar"/>
    <w:rsid w:val="00F91F5A"/>
    <w:rPr>
      <w:b w:val="0"/>
      <w:sz w:val="22"/>
      <w:szCs w:val="22"/>
    </w:rPr>
  </w:style>
  <w:style w:type="character" w:customStyle="1" w:styleId="IAIOPolicyReviewChar">
    <w:name w:val="IAIOPolicyReview Char"/>
    <w:link w:val="IAIOPolicyReview"/>
    <w:locked/>
    <w:rsid w:val="00F91F5A"/>
    <w:rPr>
      <w:rFonts w:ascii="Arial" w:eastAsia="SimSun" w:hAnsi="Arial"/>
      <w:b/>
      <w:color w:val="000000"/>
      <w:spacing w:val="-5"/>
      <w:sz w:val="22"/>
      <w:lang w:val="en-GB" w:eastAsia="zh-CN"/>
    </w:rPr>
  </w:style>
  <w:style w:type="paragraph" w:customStyle="1" w:styleId="IAIOReviewMonth">
    <w:name w:val="IAIOReviewMonth"/>
    <w:basedOn w:val="IATableLabel"/>
    <w:link w:val="IAIOReviewMonthChar"/>
    <w:rsid w:val="00F91F5A"/>
    <w:rPr>
      <w:b w:val="0"/>
      <w:sz w:val="22"/>
      <w:szCs w:val="22"/>
    </w:rPr>
  </w:style>
  <w:style w:type="paragraph" w:customStyle="1" w:styleId="IAIOReviewYear">
    <w:name w:val="IAIOReviewYear"/>
    <w:basedOn w:val="IATableLabel"/>
    <w:link w:val="IAIOReviewYearChar"/>
    <w:rsid w:val="00F91F5A"/>
    <w:rPr>
      <w:b w:val="0"/>
      <w:sz w:val="22"/>
      <w:szCs w:val="22"/>
    </w:rPr>
  </w:style>
  <w:style w:type="paragraph" w:customStyle="1" w:styleId="IAIOCheckEU">
    <w:name w:val="IAIOCheckEU"/>
    <w:basedOn w:val="IATableText"/>
    <w:rsid w:val="00F91F5A"/>
    <w:pPr>
      <w:spacing w:before="0" w:after="0"/>
    </w:pPr>
    <w:rPr>
      <w:sz w:val="20"/>
    </w:rPr>
  </w:style>
  <w:style w:type="character" w:customStyle="1" w:styleId="IAIOReviewYearChar">
    <w:name w:val="IAIOReviewYear Char"/>
    <w:link w:val="IAIOReviewYear"/>
    <w:locked/>
    <w:rsid w:val="00F91F5A"/>
    <w:rPr>
      <w:rFonts w:ascii="Arial" w:eastAsia="SimSun" w:hAnsi="Arial"/>
      <w:b/>
      <w:color w:val="000000"/>
      <w:spacing w:val="-5"/>
      <w:sz w:val="22"/>
      <w:lang w:val="en-GB" w:eastAsia="zh-CN"/>
    </w:rPr>
  </w:style>
  <w:style w:type="character" w:customStyle="1" w:styleId="IAIOReviewMonthChar">
    <w:name w:val="IAIOReviewMonth Char"/>
    <w:link w:val="IAIOReviewMonth"/>
    <w:locked/>
    <w:rsid w:val="00F91F5A"/>
    <w:rPr>
      <w:rFonts w:ascii="Arial" w:eastAsia="SimSun" w:hAnsi="Arial"/>
      <w:b/>
      <w:color w:val="000000"/>
      <w:spacing w:val="-5"/>
      <w:sz w:val="22"/>
      <w:lang w:val="en-GB" w:eastAsia="zh-CN"/>
    </w:rPr>
  </w:style>
  <w:style w:type="paragraph" w:customStyle="1" w:styleId="IAIOCheckMicro">
    <w:name w:val="IAIOCheckMicro"/>
    <w:basedOn w:val="IATableLines"/>
    <w:link w:val="IAIOCheckMicroChar"/>
    <w:rsid w:val="00F91F5A"/>
    <w:rPr>
      <w:sz w:val="20"/>
    </w:rPr>
  </w:style>
  <w:style w:type="paragraph" w:customStyle="1" w:styleId="IAIOCheck20">
    <w:name w:val="IAIOCheck20"/>
    <w:basedOn w:val="IATableLines"/>
    <w:rsid w:val="00F91F5A"/>
    <w:rPr>
      <w:sz w:val="20"/>
    </w:rPr>
  </w:style>
  <w:style w:type="paragraph" w:customStyle="1" w:styleId="IAIOCheckSmall">
    <w:name w:val="IAIOCheckSmall"/>
    <w:basedOn w:val="IATableLines"/>
    <w:link w:val="IAIOCheckSmallChar"/>
    <w:rsid w:val="00F91F5A"/>
    <w:rPr>
      <w:sz w:val="20"/>
    </w:rPr>
  </w:style>
  <w:style w:type="paragraph" w:customStyle="1" w:styleId="IAIOCheckMedium">
    <w:name w:val="IAIOCheckMedium"/>
    <w:basedOn w:val="IATableLines"/>
    <w:link w:val="IAIOCheckMediumChar"/>
    <w:rsid w:val="00F91F5A"/>
    <w:rPr>
      <w:sz w:val="20"/>
    </w:rPr>
  </w:style>
  <w:style w:type="paragraph" w:customStyle="1" w:styleId="IAIOCheckLarge">
    <w:name w:val="IAIOCheckLarge"/>
    <w:basedOn w:val="IATableLines"/>
    <w:link w:val="IAIOCheckLargeChar"/>
    <w:rsid w:val="00F91F5A"/>
    <w:rPr>
      <w:sz w:val="20"/>
    </w:rPr>
  </w:style>
  <w:style w:type="paragraph" w:customStyle="1" w:styleId="IAIOCO2Traded">
    <w:name w:val="IAIOCO2Traded"/>
    <w:basedOn w:val="IATableLabel"/>
    <w:link w:val="IAIOCO2TradedChar"/>
    <w:rsid w:val="00F91F5A"/>
    <w:rPr>
      <w:b w:val="0"/>
      <w:sz w:val="22"/>
    </w:rPr>
  </w:style>
  <w:style w:type="paragraph" w:customStyle="1" w:styleId="IAIOCO2NonTraded">
    <w:name w:val="IAIOCO2NonTraded"/>
    <w:basedOn w:val="IAIOCO2Traded"/>
    <w:rsid w:val="008155E3"/>
    <w:rPr>
      <w:sz w:val="20"/>
    </w:rPr>
  </w:style>
  <w:style w:type="paragraph" w:customStyle="1" w:styleId="IAIOtextSign">
    <w:name w:val="IAIOtextSign"/>
    <w:basedOn w:val="Normal"/>
    <w:rsid w:val="00F91F5A"/>
    <w:pPr>
      <w:jc w:val="center"/>
    </w:pPr>
  </w:style>
  <w:style w:type="paragraph" w:customStyle="1" w:styleId="IAIOSigDate">
    <w:name w:val="IAIOSigDate"/>
    <w:basedOn w:val="Normal"/>
    <w:rsid w:val="00F91F5A"/>
    <w:pPr>
      <w:jc w:val="center"/>
    </w:pPr>
    <w:rPr>
      <w:sz w:val="22"/>
      <w:szCs w:val="22"/>
    </w:rPr>
  </w:style>
  <w:style w:type="paragraph" w:customStyle="1" w:styleId="IAPODescription">
    <w:name w:val="IAPODescription"/>
    <w:basedOn w:val="IAHeadLabel"/>
    <w:link w:val="IAPODescriptionCharChar"/>
    <w:rsid w:val="00D00846"/>
    <w:pPr>
      <w:spacing w:before="50"/>
    </w:pPr>
    <w:rPr>
      <w:b w:val="0"/>
    </w:rPr>
  </w:style>
  <w:style w:type="character" w:customStyle="1" w:styleId="IAPODescriptionCharChar">
    <w:name w:val="IAPODescription Char Char"/>
    <w:basedOn w:val="IAHeadLabelChar"/>
    <w:link w:val="IAPODescription"/>
    <w:locked/>
    <w:rsid w:val="00D00846"/>
    <w:rPr>
      <w:rFonts w:ascii="Arial" w:eastAsia="SimSun" w:hAnsi="Arial" w:cs="Times New Roman"/>
      <w:b/>
      <w:color w:val="000000"/>
      <w:spacing w:val="-5"/>
      <w:lang w:val="en-GB" w:eastAsia="zh-CN" w:bidi="ar-SA"/>
    </w:rPr>
  </w:style>
  <w:style w:type="character" w:customStyle="1" w:styleId="IADateChar">
    <w:name w:val="IADate Char"/>
    <w:link w:val="IADate"/>
    <w:locked/>
    <w:rsid w:val="00174C10"/>
    <w:rPr>
      <w:rFonts w:ascii="Arial" w:eastAsia="SimSun" w:hAnsi="Arial"/>
      <w:b/>
      <w:color w:val="000000"/>
      <w:spacing w:val="-5"/>
      <w:sz w:val="22"/>
      <w:lang w:val="en-GB" w:eastAsia="zh-CN"/>
    </w:rPr>
  </w:style>
  <w:style w:type="character" w:customStyle="1" w:styleId="IATableLinesChar">
    <w:name w:val="IATableLines Char"/>
    <w:basedOn w:val="IATableTextChar"/>
    <w:link w:val="IATableLines"/>
    <w:locked/>
    <w:rsid w:val="00174C10"/>
    <w:rPr>
      <w:rFonts w:ascii="Arial" w:eastAsia="SimSun" w:hAnsi="Arial" w:cs="Times New Roman"/>
      <w:b/>
      <w:color w:val="000000"/>
      <w:spacing w:val="-5"/>
      <w:sz w:val="22"/>
      <w:lang w:val="en-GB" w:eastAsia="zh-CN" w:bidi="ar-SA"/>
    </w:rPr>
  </w:style>
  <w:style w:type="character" w:customStyle="1" w:styleId="IACOEChar">
    <w:name w:val="IACOE Char"/>
    <w:link w:val="IACOE"/>
    <w:locked/>
    <w:rsid w:val="00B225B0"/>
    <w:rPr>
      <w:rFonts w:ascii="Arial" w:eastAsia="SimSun" w:hAnsi="Arial"/>
      <w:b/>
      <w:color w:val="000000"/>
      <w:spacing w:val="-5"/>
      <w:sz w:val="24"/>
      <w:lang w:val="en-GB" w:eastAsia="zh-CN"/>
    </w:rPr>
  </w:style>
  <w:style w:type="character" w:customStyle="1" w:styleId="IAStageChar">
    <w:name w:val="IAStage Char"/>
    <w:link w:val="IAStage"/>
    <w:locked/>
    <w:rsid w:val="00174C10"/>
    <w:rPr>
      <w:rFonts w:ascii="Arial" w:eastAsia="SimSun" w:hAnsi="Arial"/>
      <w:b/>
      <w:color w:val="000000"/>
      <w:spacing w:val="-5"/>
      <w:sz w:val="22"/>
      <w:lang w:val="en-GB" w:eastAsia="zh-CN"/>
    </w:rPr>
  </w:style>
  <w:style w:type="character" w:customStyle="1" w:styleId="IASOIChar">
    <w:name w:val="IASOI Char"/>
    <w:link w:val="IASOI"/>
    <w:locked/>
    <w:rsid w:val="00174C10"/>
    <w:rPr>
      <w:rFonts w:ascii="Arial" w:eastAsia="SimSun" w:hAnsi="Arial"/>
      <w:b/>
      <w:color w:val="000000"/>
      <w:spacing w:val="-5"/>
      <w:sz w:val="22"/>
      <w:lang w:val="en-GB" w:eastAsia="zh-CN"/>
    </w:rPr>
  </w:style>
  <w:style w:type="character" w:customStyle="1" w:styleId="IATOMChar">
    <w:name w:val="IATOM Char"/>
    <w:link w:val="IATOM"/>
    <w:locked/>
    <w:rsid w:val="00174C10"/>
    <w:rPr>
      <w:rFonts w:ascii="Arial" w:eastAsia="SimSun" w:hAnsi="Arial"/>
      <w:b/>
      <w:color w:val="000000"/>
      <w:spacing w:val="-5"/>
      <w:sz w:val="22"/>
      <w:lang w:val="en-GB" w:eastAsia="zh-CN"/>
    </w:rPr>
  </w:style>
  <w:style w:type="character" w:customStyle="1" w:styleId="IARPCChar">
    <w:name w:val="IARPC Char"/>
    <w:link w:val="IARPC"/>
    <w:locked/>
    <w:rsid w:val="00174C10"/>
    <w:rPr>
      <w:rFonts w:ascii="Arial" w:eastAsia="SimSun" w:hAnsi="Arial"/>
      <w:color w:val="000000"/>
      <w:kern w:val="28"/>
      <w:sz w:val="24"/>
      <w:lang w:val="en-GB" w:eastAsia="en-US"/>
    </w:rPr>
  </w:style>
  <w:style w:type="character" w:customStyle="1" w:styleId="IAIOCheckMicroChar">
    <w:name w:val="IAIOCheckMicro Char"/>
    <w:basedOn w:val="IATableLinesChar"/>
    <w:link w:val="IAIOCheckMicro"/>
    <w:locked/>
    <w:rsid w:val="00D478C9"/>
    <w:rPr>
      <w:rFonts w:ascii="Arial" w:eastAsia="SimSun" w:hAnsi="Arial" w:cs="Times New Roman"/>
      <w:b/>
      <w:color w:val="000000"/>
      <w:spacing w:val="-5"/>
      <w:sz w:val="22"/>
      <w:lang w:val="en-GB" w:eastAsia="zh-CN" w:bidi="ar-SA"/>
    </w:rPr>
  </w:style>
  <w:style w:type="character" w:customStyle="1" w:styleId="IAIOCheckSmallChar">
    <w:name w:val="IAIOCheckSmall Char"/>
    <w:basedOn w:val="IATableLinesChar"/>
    <w:link w:val="IAIOCheckSmall"/>
    <w:locked/>
    <w:rsid w:val="00D478C9"/>
    <w:rPr>
      <w:rFonts w:ascii="Arial" w:eastAsia="SimSun" w:hAnsi="Arial" w:cs="Times New Roman"/>
      <w:b/>
      <w:color w:val="000000"/>
      <w:spacing w:val="-5"/>
      <w:sz w:val="22"/>
      <w:lang w:val="en-GB" w:eastAsia="zh-CN" w:bidi="ar-SA"/>
    </w:rPr>
  </w:style>
  <w:style w:type="character" w:customStyle="1" w:styleId="IAIOCheckMediumChar">
    <w:name w:val="IAIOCheckMedium Char"/>
    <w:basedOn w:val="IATableLinesChar"/>
    <w:link w:val="IAIOCheckMedium"/>
    <w:locked/>
    <w:rsid w:val="00D478C9"/>
    <w:rPr>
      <w:rFonts w:ascii="Arial" w:eastAsia="SimSun" w:hAnsi="Arial" w:cs="Times New Roman"/>
      <w:b/>
      <w:color w:val="000000"/>
      <w:spacing w:val="-5"/>
      <w:sz w:val="22"/>
      <w:lang w:val="en-GB" w:eastAsia="zh-CN" w:bidi="ar-SA"/>
    </w:rPr>
  </w:style>
  <w:style w:type="character" w:customStyle="1" w:styleId="IAIOCheckLargeChar">
    <w:name w:val="IAIOCheckLarge Char"/>
    <w:basedOn w:val="IATableLinesChar"/>
    <w:link w:val="IAIOCheckLarge"/>
    <w:locked/>
    <w:rsid w:val="00D478C9"/>
    <w:rPr>
      <w:rFonts w:ascii="Arial" w:eastAsia="SimSun" w:hAnsi="Arial" w:cs="Times New Roman"/>
      <w:b/>
      <w:color w:val="000000"/>
      <w:spacing w:val="-5"/>
      <w:sz w:val="22"/>
      <w:lang w:val="en-GB" w:eastAsia="zh-CN" w:bidi="ar-SA"/>
    </w:rPr>
  </w:style>
  <w:style w:type="character" w:customStyle="1" w:styleId="IAIOCO2TradedChar">
    <w:name w:val="IAIOCO2Traded Char"/>
    <w:link w:val="IAIOCO2Traded"/>
    <w:locked/>
    <w:rsid w:val="00D478C9"/>
    <w:rPr>
      <w:rFonts w:ascii="Arial" w:eastAsia="SimSun" w:hAnsi="Arial"/>
      <w:b/>
      <w:color w:val="000000"/>
      <w:spacing w:val="-5"/>
      <w:sz w:val="22"/>
      <w:lang w:val="en-GB" w:eastAsia="zh-CN"/>
    </w:rPr>
  </w:style>
  <w:style w:type="character" w:customStyle="1" w:styleId="IALabel">
    <w:name w:val="IALabel"/>
    <w:rsid w:val="009F6692"/>
    <w:rPr>
      <w:color w:val="000000"/>
      <w:sz w:val="20"/>
    </w:rPr>
  </w:style>
  <w:style w:type="character" w:styleId="CommentReference">
    <w:name w:val="annotation reference"/>
    <w:basedOn w:val="DefaultParagraphFont"/>
    <w:uiPriority w:val="99"/>
    <w:unhideWhenUsed/>
    <w:rsid w:val="00CA40EE"/>
    <w:rPr>
      <w:sz w:val="16"/>
      <w:szCs w:val="16"/>
    </w:rPr>
  </w:style>
  <w:style w:type="paragraph" w:styleId="CommentText">
    <w:name w:val="annotation text"/>
    <w:basedOn w:val="Normal"/>
    <w:link w:val="CommentTextChar"/>
    <w:uiPriority w:val="99"/>
    <w:unhideWhenUsed/>
    <w:rsid w:val="00CA40EE"/>
    <w:rPr>
      <w:sz w:val="20"/>
    </w:rPr>
  </w:style>
  <w:style w:type="character" w:customStyle="1" w:styleId="CommentTextChar">
    <w:name w:val="Comment Text Char"/>
    <w:basedOn w:val="DefaultParagraphFont"/>
    <w:link w:val="CommentText"/>
    <w:uiPriority w:val="99"/>
    <w:rsid w:val="00CA40EE"/>
    <w:rPr>
      <w:rFonts w:ascii="Arial" w:hAnsi="Arial"/>
      <w:lang w:eastAsia="en-US"/>
    </w:rPr>
  </w:style>
  <w:style w:type="character" w:styleId="PlaceholderText">
    <w:name w:val="Placeholder Text"/>
    <w:basedOn w:val="DefaultParagraphFont"/>
    <w:uiPriority w:val="99"/>
    <w:semiHidden/>
    <w:rsid w:val="00CA40EE"/>
    <w:rPr>
      <w:color w:val="808080"/>
    </w:rPr>
  </w:style>
  <w:style w:type="paragraph" w:styleId="ListParagraph">
    <w:name w:val="List Paragraph"/>
    <w:aliases w:val="F5 List Paragraph,List Paragraph1,Dot pt,No Spacing1,List Paragraph Char Char Char,Indicator Text,Numbered Para 1,List Paragraph11,Colorful List - Accent 11,Bullet 1,Bullet Points,MAIN CONTENT,Párrafo de lista,Recommendation,L,Normal 1"/>
    <w:basedOn w:val="Normal"/>
    <w:link w:val="ListParagraphChar"/>
    <w:uiPriority w:val="34"/>
    <w:qFormat/>
    <w:rsid w:val="002125B7"/>
    <w:pPr>
      <w:tabs>
        <w:tab w:val="left" w:pos="567"/>
      </w:tabs>
      <w:spacing w:after="120"/>
      <w:ind w:left="567" w:hanging="567"/>
    </w:pPr>
    <w:rPr>
      <w:rFonts w:ascii="Calibri" w:hAnsi="Calibri"/>
      <w:sz w:val="22"/>
    </w:rPr>
  </w:style>
  <w:style w:type="paragraph" w:styleId="NoSpacing">
    <w:name w:val="No Spacing"/>
    <w:link w:val="NoSpacingChar"/>
    <w:uiPriority w:val="1"/>
    <w:qFormat/>
    <w:rsid w:val="002125B7"/>
    <w:rPr>
      <w:rFonts w:ascii="Arial" w:hAnsi="Arial"/>
      <w:sz w:val="22"/>
      <w:lang w:eastAsia="en-US"/>
    </w:rPr>
  </w:style>
  <w:style w:type="paragraph" w:customStyle="1" w:styleId="Style1-BodyText">
    <w:name w:val="Style1- Body Text"/>
    <w:basedOn w:val="Normal"/>
    <w:link w:val="Style1-BodyTextChar"/>
    <w:qFormat/>
    <w:rsid w:val="002125B7"/>
    <w:pPr>
      <w:spacing w:after="120"/>
      <w:jc w:val="both"/>
    </w:pPr>
    <w:rPr>
      <w:rFonts w:cs="Arial"/>
      <w:sz w:val="22"/>
    </w:rPr>
  </w:style>
  <w:style w:type="character" w:customStyle="1" w:styleId="Style1-BodyTextChar">
    <w:name w:val="Style1- Body Text Char"/>
    <w:basedOn w:val="DefaultParagraphFont"/>
    <w:link w:val="Style1-BodyText"/>
    <w:rsid w:val="002125B7"/>
    <w:rPr>
      <w:rFonts w:ascii="Arial" w:hAnsi="Arial" w:cs="Arial"/>
      <w:sz w:val="22"/>
      <w:szCs w:val="24"/>
      <w:lang w:eastAsia="en-US"/>
    </w:rPr>
  </w:style>
  <w:style w:type="character" w:customStyle="1" w:styleId="ListParagraphChar">
    <w:name w:val="List Paragraph Char"/>
    <w:aliases w:val="F5 List Paragraph Char,List Paragraph1 Char,Dot pt Char,No Spacing1 Char,List Paragraph Char Char Char Char,Indicator Text Char,Numbered Para 1 Char,List Paragraph11 Char,Colorful List - Accent 11 Char,Bullet 1 Char,MAIN CONTENT Char"/>
    <w:link w:val="ListParagraph"/>
    <w:uiPriority w:val="34"/>
    <w:qFormat/>
    <w:locked/>
    <w:rsid w:val="002125B7"/>
    <w:rPr>
      <w:rFonts w:ascii="Calibri" w:hAnsi="Calibri"/>
      <w:sz w:val="22"/>
      <w:lang w:eastAsia="en-US"/>
    </w:rPr>
  </w:style>
  <w:style w:type="character" w:styleId="Strong">
    <w:name w:val="Strong"/>
    <w:basedOn w:val="DefaultParagraphFont"/>
    <w:qFormat/>
    <w:rsid w:val="002125B7"/>
    <w:rPr>
      <w:b/>
      <w:bCs/>
    </w:rPr>
  </w:style>
  <w:style w:type="paragraph" w:styleId="CommentSubject">
    <w:name w:val="annotation subject"/>
    <w:basedOn w:val="CommentText"/>
    <w:next w:val="CommentText"/>
    <w:link w:val="CommentSubjectChar"/>
    <w:rsid w:val="00C133FC"/>
    <w:rPr>
      <w:b/>
      <w:bCs/>
    </w:rPr>
  </w:style>
  <w:style w:type="character" w:customStyle="1" w:styleId="CommentSubjectChar">
    <w:name w:val="Comment Subject Char"/>
    <w:basedOn w:val="CommentTextChar"/>
    <w:link w:val="CommentSubject"/>
    <w:rsid w:val="00C133FC"/>
    <w:rPr>
      <w:rFonts w:ascii="Arial" w:hAnsi="Arial"/>
      <w:b/>
      <w:bCs/>
      <w:sz w:val="20"/>
      <w:lang w:eastAsia="en-US"/>
    </w:rPr>
  </w:style>
  <w:style w:type="character" w:customStyle="1" w:styleId="NoSpacingChar">
    <w:name w:val="No Spacing Char"/>
    <w:link w:val="NoSpacing"/>
    <w:uiPriority w:val="1"/>
    <w:locked/>
    <w:rsid w:val="00A32FCA"/>
    <w:rPr>
      <w:rFonts w:ascii="Arial" w:hAnsi="Arial"/>
      <w:sz w:val="22"/>
      <w:lang w:eastAsia="en-US"/>
    </w:rPr>
  </w:style>
  <w:style w:type="paragraph" w:styleId="NormalWeb">
    <w:name w:val="Normal (Web)"/>
    <w:basedOn w:val="Normal"/>
    <w:uiPriority w:val="99"/>
    <w:unhideWhenUsed/>
    <w:rsid w:val="00EB7C53"/>
    <w:pPr>
      <w:spacing w:before="100" w:beforeAutospacing="1" w:after="100" w:afterAutospacing="1"/>
    </w:pPr>
    <w:rPr>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1754405">
      <w:bodyDiv w:val="1"/>
      <w:marLeft w:val="0"/>
      <w:marRight w:val="0"/>
      <w:marTop w:val="0"/>
      <w:marBottom w:val="0"/>
      <w:divBdr>
        <w:top w:val="none" w:sz="0" w:space="0" w:color="auto"/>
        <w:left w:val="none" w:sz="0" w:space="0" w:color="auto"/>
        <w:bottom w:val="none" w:sz="0" w:space="0" w:color="auto"/>
        <w:right w:val="none" w:sz="0" w:space="0" w:color="auto"/>
      </w:divBdr>
    </w:div>
    <w:div w:id="112599619">
      <w:bodyDiv w:val="1"/>
      <w:marLeft w:val="0"/>
      <w:marRight w:val="0"/>
      <w:marTop w:val="0"/>
      <w:marBottom w:val="0"/>
      <w:divBdr>
        <w:top w:val="none" w:sz="0" w:space="0" w:color="auto"/>
        <w:left w:val="none" w:sz="0" w:space="0" w:color="auto"/>
        <w:bottom w:val="none" w:sz="0" w:space="0" w:color="auto"/>
        <w:right w:val="none" w:sz="0" w:space="0" w:color="auto"/>
      </w:divBdr>
    </w:div>
    <w:div w:id="146363302">
      <w:bodyDiv w:val="1"/>
      <w:marLeft w:val="0"/>
      <w:marRight w:val="0"/>
      <w:marTop w:val="0"/>
      <w:marBottom w:val="0"/>
      <w:divBdr>
        <w:top w:val="none" w:sz="0" w:space="0" w:color="auto"/>
        <w:left w:val="none" w:sz="0" w:space="0" w:color="auto"/>
        <w:bottom w:val="none" w:sz="0" w:space="0" w:color="auto"/>
        <w:right w:val="none" w:sz="0" w:space="0" w:color="auto"/>
      </w:divBdr>
    </w:div>
    <w:div w:id="179391979">
      <w:bodyDiv w:val="1"/>
      <w:marLeft w:val="0"/>
      <w:marRight w:val="0"/>
      <w:marTop w:val="0"/>
      <w:marBottom w:val="0"/>
      <w:divBdr>
        <w:top w:val="none" w:sz="0" w:space="0" w:color="auto"/>
        <w:left w:val="none" w:sz="0" w:space="0" w:color="auto"/>
        <w:bottom w:val="none" w:sz="0" w:space="0" w:color="auto"/>
        <w:right w:val="none" w:sz="0" w:space="0" w:color="auto"/>
      </w:divBdr>
    </w:div>
    <w:div w:id="232786982">
      <w:bodyDiv w:val="1"/>
      <w:marLeft w:val="0"/>
      <w:marRight w:val="0"/>
      <w:marTop w:val="0"/>
      <w:marBottom w:val="0"/>
      <w:divBdr>
        <w:top w:val="none" w:sz="0" w:space="0" w:color="auto"/>
        <w:left w:val="none" w:sz="0" w:space="0" w:color="auto"/>
        <w:bottom w:val="none" w:sz="0" w:space="0" w:color="auto"/>
        <w:right w:val="none" w:sz="0" w:space="0" w:color="auto"/>
      </w:divBdr>
    </w:div>
    <w:div w:id="239600727">
      <w:bodyDiv w:val="1"/>
      <w:marLeft w:val="0"/>
      <w:marRight w:val="0"/>
      <w:marTop w:val="0"/>
      <w:marBottom w:val="0"/>
      <w:divBdr>
        <w:top w:val="none" w:sz="0" w:space="0" w:color="auto"/>
        <w:left w:val="none" w:sz="0" w:space="0" w:color="auto"/>
        <w:bottom w:val="none" w:sz="0" w:space="0" w:color="auto"/>
        <w:right w:val="none" w:sz="0" w:space="0" w:color="auto"/>
      </w:divBdr>
    </w:div>
    <w:div w:id="389420990">
      <w:bodyDiv w:val="1"/>
      <w:marLeft w:val="0"/>
      <w:marRight w:val="0"/>
      <w:marTop w:val="0"/>
      <w:marBottom w:val="0"/>
      <w:divBdr>
        <w:top w:val="none" w:sz="0" w:space="0" w:color="auto"/>
        <w:left w:val="none" w:sz="0" w:space="0" w:color="auto"/>
        <w:bottom w:val="none" w:sz="0" w:space="0" w:color="auto"/>
        <w:right w:val="none" w:sz="0" w:space="0" w:color="auto"/>
      </w:divBdr>
    </w:div>
    <w:div w:id="394164094">
      <w:bodyDiv w:val="1"/>
      <w:marLeft w:val="0"/>
      <w:marRight w:val="0"/>
      <w:marTop w:val="0"/>
      <w:marBottom w:val="0"/>
      <w:divBdr>
        <w:top w:val="none" w:sz="0" w:space="0" w:color="auto"/>
        <w:left w:val="none" w:sz="0" w:space="0" w:color="auto"/>
        <w:bottom w:val="none" w:sz="0" w:space="0" w:color="auto"/>
        <w:right w:val="none" w:sz="0" w:space="0" w:color="auto"/>
      </w:divBdr>
    </w:div>
    <w:div w:id="509181694">
      <w:bodyDiv w:val="1"/>
      <w:marLeft w:val="0"/>
      <w:marRight w:val="0"/>
      <w:marTop w:val="0"/>
      <w:marBottom w:val="0"/>
      <w:divBdr>
        <w:top w:val="none" w:sz="0" w:space="0" w:color="auto"/>
        <w:left w:val="none" w:sz="0" w:space="0" w:color="auto"/>
        <w:bottom w:val="none" w:sz="0" w:space="0" w:color="auto"/>
        <w:right w:val="none" w:sz="0" w:space="0" w:color="auto"/>
      </w:divBdr>
    </w:div>
    <w:div w:id="567763846">
      <w:bodyDiv w:val="1"/>
      <w:marLeft w:val="0"/>
      <w:marRight w:val="0"/>
      <w:marTop w:val="0"/>
      <w:marBottom w:val="0"/>
      <w:divBdr>
        <w:top w:val="none" w:sz="0" w:space="0" w:color="auto"/>
        <w:left w:val="none" w:sz="0" w:space="0" w:color="auto"/>
        <w:bottom w:val="none" w:sz="0" w:space="0" w:color="auto"/>
        <w:right w:val="none" w:sz="0" w:space="0" w:color="auto"/>
      </w:divBdr>
    </w:div>
    <w:div w:id="570315553">
      <w:bodyDiv w:val="1"/>
      <w:marLeft w:val="0"/>
      <w:marRight w:val="0"/>
      <w:marTop w:val="0"/>
      <w:marBottom w:val="0"/>
      <w:divBdr>
        <w:top w:val="none" w:sz="0" w:space="0" w:color="auto"/>
        <w:left w:val="none" w:sz="0" w:space="0" w:color="auto"/>
        <w:bottom w:val="none" w:sz="0" w:space="0" w:color="auto"/>
        <w:right w:val="none" w:sz="0" w:space="0" w:color="auto"/>
      </w:divBdr>
    </w:div>
    <w:div w:id="758408964">
      <w:bodyDiv w:val="1"/>
      <w:marLeft w:val="0"/>
      <w:marRight w:val="0"/>
      <w:marTop w:val="0"/>
      <w:marBottom w:val="0"/>
      <w:divBdr>
        <w:top w:val="none" w:sz="0" w:space="0" w:color="auto"/>
        <w:left w:val="none" w:sz="0" w:space="0" w:color="auto"/>
        <w:bottom w:val="none" w:sz="0" w:space="0" w:color="auto"/>
        <w:right w:val="none" w:sz="0" w:space="0" w:color="auto"/>
      </w:divBdr>
    </w:div>
    <w:div w:id="779763641">
      <w:bodyDiv w:val="1"/>
      <w:marLeft w:val="0"/>
      <w:marRight w:val="0"/>
      <w:marTop w:val="0"/>
      <w:marBottom w:val="0"/>
      <w:divBdr>
        <w:top w:val="none" w:sz="0" w:space="0" w:color="auto"/>
        <w:left w:val="none" w:sz="0" w:space="0" w:color="auto"/>
        <w:bottom w:val="none" w:sz="0" w:space="0" w:color="auto"/>
        <w:right w:val="none" w:sz="0" w:space="0" w:color="auto"/>
      </w:divBdr>
    </w:div>
    <w:div w:id="801772961">
      <w:bodyDiv w:val="1"/>
      <w:marLeft w:val="0"/>
      <w:marRight w:val="0"/>
      <w:marTop w:val="0"/>
      <w:marBottom w:val="0"/>
      <w:divBdr>
        <w:top w:val="none" w:sz="0" w:space="0" w:color="auto"/>
        <w:left w:val="none" w:sz="0" w:space="0" w:color="auto"/>
        <w:bottom w:val="none" w:sz="0" w:space="0" w:color="auto"/>
        <w:right w:val="none" w:sz="0" w:space="0" w:color="auto"/>
      </w:divBdr>
    </w:div>
    <w:div w:id="814837839">
      <w:bodyDiv w:val="1"/>
      <w:marLeft w:val="0"/>
      <w:marRight w:val="0"/>
      <w:marTop w:val="0"/>
      <w:marBottom w:val="0"/>
      <w:divBdr>
        <w:top w:val="none" w:sz="0" w:space="0" w:color="auto"/>
        <w:left w:val="none" w:sz="0" w:space="0" w:color="auto"/>
        <w:bottom w:val="none" w:sz="0" w:space="0" w:color="auto"/>
        <w:right w:val="none" w:sz="0" w:space="0" w:color="auto"/>
      </w:divBdr>
    </w:div>
    <w:div w:id="819813282">
      <w:bodyDiv w:val="1"/>
      <w:marLeft w:val="0"/>
      <w:marRight w:val="0"/>
      <w:marTop w:val="0"/>
      <w:marBottom w:val="0"/>
      <w:divBdr>
        <w:top w:val="none" w:sz="0" w:space="0" w:color="auto"/>
        <w:left w:val="none" w:sz="0" w:space="0" w:color="auto"/>
        <w:bottom w:val="none" w:sz="0" w:space="0" w:color="auto"/>
        <w:right w:val="none" w:sz="0" w:space="0" w:color="auto"/>
      </w:divBdr>
    </w:div>
    <w:div w:id="942031296">
      <w:bodyDiv w:val="1"/>
      <w:marLeft w:val="0"/>
      <w:marRight w:val="0"/>
      <w:marTop w:val="0"/>
      <w:marBottom w:val="0"/>
      <w:divBdr>
        <w:top w:val="none" w:sz="0" w:space="0" w:color="auto"/>
        <w:left w:val="none" w:sz="0" w:space="0" w:color="auto"/>
        <w:bottom w:val="none" w:sz="0" w:space="0" w:color="auto"/>
        <w:right w:val="none" w:sz="0" w:space="0" w:color="auto"/>
      </w:divBdr>
    </w:div>
    <w:div w:id="1113667013">
      <w:bodyDiv w:val="1"/>
      <w:marLeft w:val="0"/>
      <w:marRight w:val="0"/>
      <w:marTop w:val="0"/>
      <w:marBottom w:val="0"/>
      <w:divBdr>
        <w:top w:val="none" w:sz="0" w:space="0" w:color="auto"/>
        <w:left w:val="none" w:sz="0" w:space="0" w:color="auto"/>
        <w:bottom w:val="none" w:sz="0" w:space="0" w:color="auto"/>
        <w:right w:val="none" w:sz="0" w:space="0" w:color="auto"/>
      </w:divBdr>
    </w:div>
    <w:div w:id="1145318351">
      <w:bodyDiv w:val="1"/>
      <w:marLeft w:val="0"/>
      <w:marRight w:val="0"/>
      <w:marTop w:val="0"/>
      <w:marBottom w:val="0"/>
      <w:divBdr>
        <w:top w:val="none" w:sz="0" w:space="0" w:color="auto"/>
        <w:left w:val="none" w:sz="0" w:space="0" w:color="auto"/>
        <w:bottom w:val="none" w:sz="0" w:space="0" w:color="auto"/>
        <w:right w:val="none" w:sz="0" w:space="0" w:color="auto"/>
      </w:divBdr>
    </w:div>
    <w:div w:id="1261141582">
      <w:bodyDiv w:val="1"/>
      <w:marLeft w:val="0"/>
      <w:marRight w:val="0"/>
      <w:marTop w:val="0"/>
      <w:marBottom w:val="0"/>
      <w:divBdr>
        <w:top w:val="none" w:sz="0" w:space="0" w:color="auto"/>
        <w:left w:val="none" w:sz="0" w:space="0" w:color="auto"/>
        <w:bottom w:val="none" w:sz="0" w:space="0" w:color="auto"/>
        <w:right w:val="none" w:sz="0" w:space="0" w:color="auto"/>
      </w:divBdr>
    </w:div>
    <w:div w:id="1330714585">
      <w:bodyDiv w:val="1"/>
      <w:marLeft w:val="0"/>
      <w:marRight w:val="0"/>
      <w:marTop w:val="0"/>
      <w:marBottom w:val="0"/>
      <w:divBdr>
        <w:top w:val="none" w:sz="0" w:space="0" w:color="auto"/>
        <w:left w:val="none" w:sz="0" w:space="0" w:color="auto"/>
        <w:bottom w:val="none" w:sz="0" w:space="0" w:color="auto"/>
        <w:right w:val="none" w:sz="0" w:space="0" w:color="auto"/>
      </w:divBdr>
    </w:div>
    <w:div w:id="1343239686">
      <w:bodyDiv w:val="1"/>
      <w:marLeft w:val="0"/>
      <w:marRight w:val="0"/>
      <w:marTop w:val="0"/>
      <w:marBottom w:val="0"/>
      <w:divBdr>
        <w:top w:val="none" w:sz="0" w:space="0" w:color="auto"/>
        <w:left w:val="none" w:sz="0" w:space="0" w:color="auto"/>
        <w:bottom w:val="none" w:sz="0" w:space="0" w:color="auto"/>
        <w:right w:val="none" w:sz="0" w:space="0" w:color="auto"/>
      </w:divBdr>
    </w:div>
    <w:div w:id="1383747550">
      <w:bodyDiv w:val="1"/>
      <w:marLeft w:val="0"/>
      <w:marRight w:val="0"/>
      <w:marTop w:val="0"/>
      <w:marBottom w:val="0"/>
      <w:divBdr>
        <w:top w:val="none" w:sz="0" w:space="0" w:color="auto"/>
        <w:left w:val="none" w:sz="0" w:space="0" w:color="auto"/>
        <w:bottom w:val="none" w:sz="0" w:space="0" w:color="auto"/>
        <w:right w:val="none" w:sz="0" w:space="0" w:color="auto"/>
      </w:divBdr>
    </w:div>
    <w:div w:id="1487473770">
      <w:bodyDiv w:val="1"/>
      <w:marLeft w:val="0"/>
      <w:marRight w:val="0"/>
      <w:marTop w:val="0"/>
      <w:marBottom w:val="0"/>
      <w:divBdr>
        <w:top w:val="none" w:sz="0" w:space="0" w:color="auto"/>
        <w:left w:val="none" w:sz="0" w:space="0" w:color="auto"/>
        <w:bottom w:val="none" w:sz="0" w:space="0" w:color="auto"/>
        <w:right w:val="none" w:sz="0" w:space="0" w:color="auto"/>
      </w:divBdr>
    </w:div>
    <w:div w:id="1500660524">
      <w:bodyDiv w:val="1"/>
      <w:marLeft w:val="0"/>
      <w:marRight w:val="0"/>
      <w:marTop w:val="0"/>
      <w:marBottom w:val="0"/>
      <w:divBdr>
        <w:top w:val="none" w:sz="0" w:space="0" w:color="auto"/>
        <w:left w:val="none" w:sz="0" w:space="0" w:color="auto"/>
        <w:bottom w:val="none" w:sz="0" w:space="0" w:color="auto"/>
        <w:right w:val="none" w:sz="0" w:space="0" w:color="auto"/>
      </w:divBdr>
    </w:div>
    <w:div w:id="1598100498">
      <w:bodyDiv w:val="1"/>
      <w:marLeft w:val="0"/>
      <w:marRight w:val="0"/>
      <w:marTop w:val="0"/>
      <w:marBottom w:val="0"/>
      <w:divBdr>
        <w:top w:val="none" w:sz="0" w:space="0" w:color="auto"/>
        <w:left w:val="none" w:sz="0" w:space="0" w:color="auto"/>
        <w:bottom w:val="none" w:sz="0" w:space="0" w:color="auto"/>
        <w:right w:val="none" w:sz="0" w:space="0" w:color="auto"/>
      </w:divBdr>
    </w:div>
    <w:div w:id="1617366100">
      <w:bodyDiv w:val="1"/>
      <w:marLeft w:val="0"/>
      <w:marRight w:val="0"/>
      <w:marTop w:val="0"/>
      <w:marBottom w:val="0"/>
      <w:divBdr>
        <w:top w:val="none" w:sz="0" w:space="0" w:color="auto"/>
        <w:left w:val="none" w:sz="0" w:space="0" w:color="auto"/>
        <w:bottom w:val="none" w:sz="0" w:space="0" w:color="auto"/>
        <w:right w:val="none" w:sz="0" w:space="0" w:color="auto"/>
      </w:divBdr>
    </w:div>
    <w:div w:id="1640379055">
      <w:bodyDiv w:val="1"/>
      <w:marLeft w:val="0"/>
      <w:marRight w:val="0"/>
      <w:marTop w:val="0"/>
      <w:marBottom w:val="0"/>
      <w:divBdr>
        <w:top w:val="none" w:sz="0" w:space="0" w:color="auto"/>
        <w:left w:val="none" w:sz="0" w:space="0" w:color="auto"/>
        <w:bottom w:val="none" w:sz="0" w:space="0" w:color="auto"/>
        <w:right w:val="none" w:sz="0" w:space="0" w:color="auto"/>
      </w:divBdr>
    </w:div>
    <w:div w:id="1696812643">
      <w:bodyDiv w:val="1"/>
      <w:marLeft w:val="0"/>
      <w:marRight w:val="0"/>
      <w:marTop w:val="0"/>
      <w:marBottom w:val="0"/>
      <w:divBdr>
        <w:top w:val="none" w:sz="0" w:space="0" w:color="auto"/>
        <w:left w:val="none" w:sz="0" w:space="0" w:color="auto"/>
        <w:bottom w:val="none" w:sz="0" w:space="0" w:color="auto"/>
        <w:right w:val="none" w:sz="0" w:space="0" w:color="auto"/>
      </w:divBdr>
    </w:div>
    <w:div w:id="1948464181">
      <w:marLeft w:val="0"/>
      <w:marRight w:val="0"/>
      <w:marTop w:val="0"/>
      <w:marBottom w:val="0"/>
      <w:divBdr>
        <w:top w:val="none" w:sz="0" w:space="0" w:color="auto"/>
        <w:left w:val="none" w:sz="0" w:space="0" w:color="auto"/>
        <w:bottom w:val="none" w:sz="0" w:space="0" w:color="auto"/>
        <w:right w:val="none" w:sz="0" w:space="0" w:color="auto"/>
      </w:divBdr>
    </w:div>
    <w:div w:id="1948464182">
      <w:marLeft w:val="0"/>
      <w:marRight w:val="0"/>
      <w:marTop w:val="0"/>
      <w:marBottom w:val="0"/>
      <w:divBdr>
        <w:top w:val="none" w:sz="0" w:space="0" w:color="auto"/>
        <w:left w:val="none" w:sz="0" w:space="0" w:color="auto"/>
        <w:bottom w:val="none" w:sz="0" w:space="0" w:color="auto"/>
        <w:right w:val="none" w:sz="0" w:space="0" w:color="auto"/>
      </w:divBdr>
    </w:div>
    <w:div w:id="1948464183">
      <w:marLeft w:val="0"/>
      <w:marRight w:val="0"/>
      <w:marTop w:val="0"/>
      <w:marBottom w:val="0"/>
      <w:divBdr>
        <w:top w:val="none" w:sz="0" w:space="0" w:color="auto"/>
        <w:left w:val="none" w:sz="0" w:space="0" w:color="auto"/>
        <w:bottom w:val="none" w:sz="0" w:space="0" w:color="auto"/>
        <w:right w:val="none" w:sz="0" w:space="0" w:color="auto"/>
      </w:divBdr>
    </w:div>
    <w:div w:id="1948464184">
      <w:marLeft w:val="0"/>
      <w:marRight w:val="0"/>
      <w:marTop w:val="0"/>
      <w:marBottom w:val="0"/>
      <w:divBdr>
        <w:top w:val="none" w:sz="0" w:space="0" w:color="auto"/>
        <w:left w:val="none" w:sz="0" w:space="0" w:color="auto"/>
        <w:bottom w:val="none" w:sz="0" w:space="0" w:color="auto"/>
        <w:right w:val="none" w:sz="0" w:space="0" w:color="auto"/>
      </w:divBdr>
    </w:div>
    <w:div w:id="1965426184">
      <w:bodyDiv w:val="1"/>
      <w:marLeft w:val="0"/>
      <w:marRight w:val="0"/>
      <w:marTop w:val="0"/>
      <w:marBottom w:val="0"/>
      <w:divBdr>
        <w:top w:val="none" w:sz="0" w:space="0" w:color="auto"/>
        <w:left w:val="none" w:sz="0" w:space="0" w:color="auto"/>
        <w:bottom w:val="none" w:sz="0" w:space="0" w:color="auto"/>
        <w:right w:val="none" w:sz="0" w:space="0" w:color="auto"/>
      </w:divBdr>
    </w:div>
    <w:div w:id="2025546804">
      <w:bodyDiv w:val="1"/>
      <w:marLeft w:val="0"/>
      <w:marRight w:val="0"/>
      <w:marTop w:val="0"/>
      <w:marBottom w:val="0"/>
      <w:divBdr>
        <w:top w:val="none" w:sz="0" w:space="0" w:color="auto"/>
        <w:left w:val="none" w:sz="0" w:space="0" w:color="auto"/>
        <w:bottom w:val="none" w:sz="0" w:space="0" w:color="auto"/>
        <w:right w:val="none" w:sz="0" w:space="0" w:color="auto"/>
      </w:divBdr>
    </w:div>
    <w:div w:id="2040007915">
      <w:bodyDiv w:val="1"/>
      <w:marLeft w:val="0"/>
      <w:marRight w:val="0"/>
      <w:marTop w:val="0"/>
      <w:marBottom w:val="0"/>
      <w:divBdr>
        <w:top w:val="none" w:sz="0" w:space="0" w:color="auto"/>
        <w:left w:val="none" w:sz="0" w:space="0" w:color="auto"/>
        <w:bottom w:val="none" w:sz="0" w:space="0" w:color="auto"/>
        <w:right w:val="none" w:sz="0" w:space="0" w:color="auto"/>
      </w:divBdr>
      <w:divsChild>
        <w:div w:id="1554081941">
          <w:marLeft w:val="446"/>
          <w:marRight w:val="0"/>
          <w:marTop w:val="0"/>
          <w:marBottom w:val="0"/>
          <w:divBdr>
            <w:top w:val="none" w:sz="0" w:space="0" w:color="auto"/>
            <w:left w:val="none" w:sz="0" w:space="0" w:color="auto"/>
            <w:bottom w:val="none" w:sz="0" w:space="0" w:color="auto"/>
            <w:right w:val="none" w:sz="0" w:space="0" w:color="auto"/>
          </w:divBdr>
        </w:div>
        <w:div w:id="208499549">
          <w:marLeft w:val="446"/>
          <w:marRight w:val="0"/>
          <w:marTop w:val="0"/>
          <w:marBottom w:val="0"/>
          <w:divBdr>
            <w:top w:val="none" w:sz="0" w:space="0" w:color="auto"/>
            <w:left w:val="none" w:sz="0" w:space="0" w:color="auto"/>
            <w:bottom w:val="none" w:sz="0" w:space="0" w:color="auto"/>
            <w:right w:val="none" w:sz="0" w:space="0" w:color="auto"/>
          </w:divBdr>
        </w:div>
        <w:div w:id="487212523">
          <w:marLeft w:val="446"/>
          <w:marRight w:val="0"/>
          <w:marTop w:val="0"/>
          <w:marBottom w:val="0"/>
          <w:divBdr>
            <w:top w:val="none" w:sz="0" w:space="0" w:color="auto"/>
            <w:left w:val="none" w:sz="0" w:space="0" w:color="auto"/>
            <w:bottom w:val="none" w:sz="0" w:space="0" w:color="auto"/>
            <w:right w:val="none" w:sz="0" w:space="0" w:color="auto"/>
          </w:divBdr>
        </w:div>
        <w:div w:id="791900321">
          <w:marLeft w:val="446"/>
          <w:marRight w:val="0"/>
          <w:marTop w:val="0"/>
          <w:marBottom w:val="0"/>
          <w:divBdr>
            <w:top w:val="none" w:sz="0" w:space="0" w:color="auto"/>
            <w:left w:val="none" w:sz="0" w:space="0" w:color="auto"/>
            <w:bottom w:val="none" w:sz="0" w:space="0" w:color="auto"/>
            <w:right w:val="none" w:sz="0" w:space="0" w:color="auto"/>
          </w:divBdr>
        </w:div>
      </w:divsChild>
    </w:div>
    <w:div w:id="21088897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elton.orozi@turizmi.gov.al" TargetMode="External"/><Relationship Id="rId13" Type="http://schemas.openxmlformats.org/officeDocument/2006/relationships/theme" Target="theme/theme1.xml"/><Relationship Id="rId18" Type="http://schemas.microsoft.com/office/2016/09/relationships/commentsIds" Target="commentsIds.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glossaryDocument" Target="glossary/document.xml"/><Relationship Id="rId17" Type="http://schemas.microsoft.com/office/2018/08/relationships/commentsExtensible" Target="commentsExtensi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DefaultPlaceholder_1081868574"/>
        <w:category>
          <w:name w:val="General"/>
          <w:gallery w:val="placeholder"/>
        </w:category>
        <w:types>
          <w:type w:val="bbPlcHdr"/>
        </w:types>
        <w:behaviors>
          <w:behavior w:val="content"/>
        </w:behaviors>
        <w:guid w:val="{0AB908C8-27EE-4D99-9FDE-9F039F4AB235}"/>
      </w:docPartPr>
      <w:docPartBody>
        <w:p w:rsidR="008C2583" w:rsidRDefault="00862925">
          <w:r w:rsidRPr="00CC5954">
            <w:rPr>
              <w:rStyle w:val="PlaceholderText"/>
            </w:rPr>
            <w:t>Click here to enter text.</w:t>
          </w:r>
        </w:p>
      </w:docPartBody>
    </w:docPart>
    <w:docPart>
      <w:docPartPr>
        <w:name w:val="467F15D558F0444BB35BCB17F1E0E252"/>
        <w:category>
          <w:name w:val="General"/>
          <w:gallery w:val="placeholder"/>
        </w:category>
        <w:types>
          <w:type w:val="bbPlcHdr"/>
        </w:types>
        <w:behaviors>
          <w:behavior w:val="content"/>
        </w:behaviors>
        <w:guid w:val="{8000B4C6-51C2-49AA-A8DA-0324D5D69360}"/>
      </w:docPartPr>
      <w:docPartBody>
        <w:p w:rsidR="008C2583" w:rsidRDefault="00862925" w:rsidP="00862925">
          <w:pPr>
            <w:pStyle w:val="467F15D558F0444BB35BCB17F1E0E252"/>
          </w:pPr>
          <w:r w:rsidRPr="00CC5954">
            <w:rPr>
              <w:rStyle w:val="PlaceholderText"/>
            </w:rPr>
            <w:t>Choose an item.</w:t>
          </w:r>
        </w:p>
      </w:docPartBody>
    </w:docPart>
    <w:docPart>
      <w:docPartPr>
        <w:name w:val="094A48B080684960BF3A114CBE910244"/>
        <w:category>
          <w:name w:val="General"/>
          <w:gallery w:val="placeholder"/>
        </w:category>
        <w:types>
          <w:type w:val="bbPlcHdr"/>
        </w:types>
        <w:behaviors>
          <w:behavior w:val="content"/>
        </w:behaviors>
        <w:guid w:val="{2DCBBB7A-E7C0-45CC-A6B8-941692E7A7C2}"/>
      </w:docPartPr>
      <w:docPartBody>
        <w:p w:rsidR="006F1ED4" w:rsidRDefault="006F1ED4" w:rsidP="006F1ED4">
          <w:pPr>
            <w:pStyle w:val="094A48B080684960BF3A114CBE910244"/>
          </w:pPr>
          <w:r w:rsidRPr="00CC5954">
            <w:rPr>
              <w:rStyle w:val="PlaceholderText"/>
            </w:rPr>
            <w:t>Click here to enter text.</w:t>
          </w:r>
        </w:p>
      </w:docPartBody>
    </w:docPart>
    <w:docPart>
      <w:docPartPr>
        <w:name w:val="69B81047883A43D4A615A4290FD9DF9B"/>
        <w:category>
          <w:name w:val="General"/>
          <w:gallery w:val="placeholder"/>
        </w:category>
        <w:types>
          <w:type w:val="bbPlcHdr"/>
        </w:types>
        <w:behaviors>
          <w:behavior w:val="content"/>
        </w:behaviors>
        <w:guid w:val="{959AA73B-1E8D-4231-969E-7B7AD1D559AD}"/>
      </w:docPartPr>
      <w:docPartBody>
        <w:p w:rsidR="00CD3D64" w:rsidRDefault="00B34467" w:rsidP="00B34467">
          <w:pPr>
            <w:pStyle w:val="69B81047883A43D4A615A4290FD9DF9B"/>
          </w:pPr>
          <w:r w:rsidRPr="00CC5954">
            <w:rPr>
              <w:rStyle w:val="PlaceholderText"/>
            </w:rPr>
            <w:t>Click here to enter text.</w:t>
          </w:r>
        </w:p>
      </w:docPartBody>
    </w:docPart>
    <w:docPart>
      <w:docPartPr>
        <w:name w:val="31DF34B990F54951A093D4F86860A1AC"/>
        <w:category>
          <w:name w:val="General"/>
          <w:gallery w:val="placeholder"/>
        </w:category>
        <w:types>
          <w:type w:val="bbPlcHdr"/>
        </w:types>
        <w:behaviors>
          <w:behavior w:val="content"/>
        </w:behaviors>
        <w:guid w:val="{F545672B-457C-4621-8FB2-32C186FCD05E}"/>
      </w:docPartPr>
      <w:docPartBody>
        <w:p w:rsidR="005B667D" w:rsidRDefault="00D85C61" w:rsidP="00D85C61">
          <w:pPr>
            <w:pStyle w:val="31DF34B990F54951A093D4F86860A1AC"/>
          </w:pPr>
          <w:r w:rsidRPr="00932CDB">
            <w:rPr>
              <w:rStyle w:val="PlaceholderText"/>
              <w:rFonts w:eastAsiaTheme="majorEastAsia"/>
            </w:rPr>
            <w:t xml:space="preserve">Data/Asnjë konsultim </w:t>
          </w:r>
          <w:r>
            <w:rPr>
              <w:rStyle w:val="PlaceholderText"/>
              <w:rFonts w:eastAsiaTheme="majorEastAsia"/>
            </w:rPr>
            <w:t>publik.</w:t>
          </w:r>
        </w:p>
      </w:docPartBody>
    </w:docPart>
    <w:docPart>
      <w:docPartPr>
        <w:name w:val="A79FD5B8128E4E81B5EADD223DA310D0"/>
        <w:category>
          <w:name w:val="General"/>
          <w:gallery w:val="placeholder"/>
        </w:category>
        <w:types>
          <w:type w:val="bbPlcHdr"/>
        </w:types>
        <w:behaviors>
          <w:behavior w:val="content"/>
        </w:behaviors>
        <w:guid w:val="{7078CAFC-A84E-4DDC-AEF7-A7879AAF632A}"/>
      </w:docPartPr>
      <w:docPartBody>
        <w:p w:rsidR="005B667D" w:rsidRDefault="00D85C61" w:rsidP="00D85C61">
          <w:pPr>
            <w:pStyle w:val="A79FD5B8128E4E81B5EADD223DA310D0"/>
          </w:pPr>
          <w:r w:rsidRPr="003B5CBC">
            <w:rPr>
              <w:rStyle w:val="PlaceholderText"/>
              <w:rFonts w:eastAsiaTheme="majorEastAsia"/>
            </w:rPr>
            <w:t xml:space="preserve">Data e </w:t>
          </w:r>
          <w:r w:rsidRPr="003B5CBC">
            <w:rPr>
              <w:rStyle w:val="PlaceholderText"/>
            </w:rPr>
            <w:t>vlerës</w:t>
          </w:r>
          <w:r w:rsidRPr="003B5CBC">
            <w:rPr>
              <w:rStyle w:val="PlaceholderText"/>
              <w:rFonts w:eastAsiaTheme="majorEastAsia"/>
            </w:rPr>
            <w:t>imit të ndikimit</w:t>
          </w:r>
        </w:p>
      </w:docPartBody>
    </w:docPart>
    <w:docPart>
      <w:docPartPr>
        <w:name w:val="A1CA4A450D144355857C80797E1573B3"/>
        <w:category>
          <w:name w:val="General"/>
          <w:gallery w:val="placeholder"/>
        </w:category>
        <w:types>
          <w:type w:val="bbPlcHdr"/>
        </w:types>
        <w:behaviors>
          <w:behavior w:val="content"/>
        </w:behaviors>
        <w:guid w:val="{2470505E-7B77-44BD-96ED-87164231E735}"/>
      </w:docPartPr>
      <w:docPartBody>
        <w:p w:rsidR="005B667D" w:rsidRDefault="00D85C61" w:rsidP="00D85C61">
          <w:pPr>
            <w:pStyle w:val="A1CA4A450D144355857C80797E1573B3"/>
          </w:pPr>
          <w:r w:rsidRPr="003B5CBC">
            <w:rPr>
              <w:rStyle w:val="PlaceholderText"/>
              <w:rFonts w:eastAsiaTheme="majorEastAsia"/>
            </w:rPr>
            <w:t>Data e shqyrtimit</w:t>
          </w:r>
        </w:p>
      </w:docPartBody>
    </w:docPart>
    <w:docPart>
      <w:docPartPr>
        <w:name w:val="D7FC1D1CCC55486C8B7792BFED5F1CDC"/>
        <w:category>
          <w:name w:val="General"/>
          <w:gallery w:val="placeholder"/>
        </w:category>
        <w:types>
          <w:type w:val="bbPlcHdr"/>
        </w:types>
        <w:behaviors>
          <w:behavior w:val="content"/>
        </w:behaviors>
        <w:guid w:val="{44812214-4D53-4B8E-A21D-278B1AB03BEB}"/>
      </w:docPartPr>
      <w:docPartBody>
        <w:p w:rsidR="005B667D" w:rsidRDefault="00D85C61" w:rsidP="00D85C61">
          <w:pPr>
            <w:pStyle w:val="D7FC1D1CCC55486C8B7792BFED5F1CDC"/>
          </w:pPr>
          <w:r w:rsidRPr="00C0534C">
            <w:rPr>
              <w:rStyle w:val="PlaceholderText"/>
            </w:rPr>
            <w:t>Click or tap here to enter text.</w:t>
          </w:r>
        </w:p>
      </w:docPartBody>
    </w:docPart>
    <w:docPart>
      <w:docPartPr>
        <w:name w:val="7C05D6D0236141CE88C2F33F83A154CC"/>
        <w:category>
          <w:name w:val="General"/>
          <w:gallery w:val="placeholder"/>
        </w:category>
        <w:types>
          <w:type w:val="bbPlcHdr"/>
        </w:types>
        <w:behaviors>
          <w:behavior w:val="content"/>
        </w:behaviors>
        <w:guid w:val="{7DE6A75E-D566-4FBD-9BFB-C87A47BB8884}"/>
      </w:docPartPr>
      <w:docPartBody>
        <w:p w:rsidR="005B667D" w:rsidRDefault="00D85C61" w:rsidP="00D85C61">
          <w:pPr>
            <w:pStyle w:val="7C05D6D0236141CE88C2F33F83A154CC"/>
          </w:pPr>
          <w:r w:rsidRPr="00CC5954">
            <w:rPr>
              <w:rStyle w:val="PlaceholderText"/>
            </w:rPr>
            <w:t>Click here to enter text.</w:t>
          </w:r>
        </w:p>
      </w:docPartBody>
    </w:docPart>
    <w:docPart>
      <w:docPartPr>
        <w:name w:val="7B4D7870B2C34C23A88FD974ED0963C9"/>
        <w:category>
          <w:name w:val="General"/>
          <w:gallery w:val="placeholder"/>
        </w:category>
        <w:types>
          <w:type w:val="bbPlcHdr"/>
        </w:types>
        <w:behaviors>
          <w:behavior w:val="content"/>
        </w:behaviors>
        <w:guid w:val="{55C54521-A57A-4983-AF21-EAE58061F658}"/>
      </w:docPartPr>
      <w:docPartBody>
        <w:p w:rsidR="005B667D" w:rsidRDefault="00D85C61" w:rsidP="00D85C61">
          <w:pPr>
            <w:pStyle w:val="7B4D7870B2C34C23A88FD974ED0963C9"/>
          </w:pPr>
          <w:r w:rsidRPr="00CC5954">
            <w:rPr>
              <w:rStyle w:val="PlaceholderText"/>
            </w:rPr>
            <w:t>Click here to enter text.</w:t>
          </w:r>
        </w:p>
      </w:docPartBody>
    </w:docPart>
    <w:docPart>
      <w:docPartPr>
        <w:name w:val="22F5AB99014F41E4BE79BE1DE42E946E"/>
        <w:category>
          <w:name w:val="General"/>
          <w:gallery w:val="placeholder"/>
        </w:category>
        <w:types>
          <w:type w:val="bbPlcHdr"/>
        </w:types>
        <w:behaviors>
          <w:behavior w:val="content"/>
        </w:behaviors>
        <w:guid w:val="{EEB6715D-9864-4E85-AA2D-EC0B6ADC9BE4}"/>
      </w:docPartPr>
      <w:docPartBody>
        <w:p w:rsidR="005B667D" w:rsidRDefault="00D85C61" w:rsidP="00D85C61">
          <w:pPr>
            <w:pStyle w:val="22F5AB99014F41E4BE79BE1DE42E946E"/>
          </w:pPr>
          <w:r w:rsidRPr="00CC5954">
            <w:rPr>
              <w:rStyle w:val="PlaceholderText"/>
            </w:rPr>
            <w:t>Click here to enter text.</w:t>
          </w:r>
        </w:p>
      </w:docPartBody>
    </w:docPart>
    <w:docPart>
      <w:docPartPr>
        <w:name w:val="A166A08C98B14F7EBAFEEBB1956E6F75"/>
        <w:category>
          <w:name w:val="General"/>
          <w:gallery w:val="placeholder"/>
        </w:category>
        <w:types>
          <w:type w:val="bbPlcHdr"/>
        </w:types>
        <w:behaviors>
          <w:behavior w:val="content"/>
        </w:behaviors>
        <w:guid w:val="{67356602-1187-4061-B2D4-8BA5BF55ECB4}"/>
      </w:docPartPr>
      <w:docPartBody>
        <w:p w:rsidR="005B667D" w:rsidRDefault="00D85C61" w:rsidP="00D85C61">
          <w:pPr>
            <w:pStyle w:val="A166A08C98B14F7EBAFEEBB1956E6F75"/>
          </w:pPr>
          <w:r w:rsidRPr="00CC5954">
            <w:rPr>
              <w:rStyle w:val="PlaceholderText"/>
            </w:rPr>
            <w:t>Click here to enter text.</w:t>
          </w:r>
        </w:p>
      </w:docPartBody>
    </w:docPart>
    <w:docPart>
      <w:docPartPr>
        <w:name w:val="75F57F954EA043A088C0980878256508"/>
        <w:category>
          <w:name w:val="General"/>
          <w:gallery w:val="placeholder"/>
        </w:category>
        <w:types>
          <w:type w:val="bbPlcHdr"/>
        </w:types>
        <w:behaviors>
          <w:behavior w:val="content"/>
        </w:behaviors>
        <w:guid w:val="{2B6C53D2-E232-42AA-86F3-D3BFC3445495}"/>
      </w:docPartPr>
      <w:docPartBody>
        <w:p w:rsidR="005B667D" w:rsidRDefault="00D85C61" w:rsidP="00D85C61">
          <w:pPr>
            <w:pStyle w:val="75F57F954EA043A088C0980878256508"/>
          </w:pPr>
          <w:r w:rsidRPr="00CC5954">
            <w:rPr>
              <w:rStyle w:val="PlaceholderText"/>
            </w:rPr>
            <w:t>Click here to enter text.</w:t>
          </w:r>
        </w:p>
      </w:docPartBody>
    </w:docPart>
    <w:docPart>
      <w:docPartPr>
        <w:name w:val="6FA67281A0D34B48A3B8DE22F0A34ED9"/>
        <w:category>
          <w:name w:val="General"/>
          <w:gallery w:val="placeholder"/>
        </w:category>
        <w:types>
          <w:type w:val="bbPlcHdr"/>
        </w:types>
        <w:behaviors>
          <w:behavior w:val="content"/>
        </w:behaviors>
        <w:guid w:val="{75EAABFE-7479-4213-862E-BC86DADC0791}"/>
      </w:docPartPr>
      <w:docPartBody>
        <w:p w:rsidR="005B667D" w:rsidRDefault="00D85C61" w:rsidP="00D85C61">
          <w:pPr>
            <w:pStyle w:val="6FA67281A0D34B48A3B8DE22F0A34ED9"/>
          </w:pPr>
          <w:r w:rsidRPr="00CC5954">
            <w:rPr>
              <w:rStyle w:val="PlaceholderText"/>
            </w:rPr>
            <w:t>Click here to enter text.</w:t>
          </w:r>
        </w:p>
      </w:docPartBody>
    </w:docPart>
    <w:docPart>
      <w:docPartPr>
        <w:name w:val="B1E1C9DD8C0D472EA9EE98AAAB117573"/>
        <w:category>
          <w:name w:val="General"/>
          <w:gallery w:val="placeholder"/>
        </w:category>
        <w:types>
          <w:type w:val="bbPlcHdr"/>
        </w:types>
        <w:behaviors>
          <w:behavior w:val="content"/>
        </w:behaviors>
        <w:guid w:val="{89B33907-A71F-4585-A6F3-8A0E927F68A0}"/>
      </w:docPartPr>
      <w:docPartBody>
        <w:p w:rsidR="005B667D" w:rsidRDefault="00D85C61" w:rsidP="00D85C61">
          <w:pPr>
            <w:pStyle w:val="B1E1C9DD8C0D472EA9EE98AAAB117573"/>
          </w:pPr>
          <w:r w:rsidRPr="00CC5954">
            <w:rPr>
              <w:rStyle w:val="PlaceholderText"/>
            </w:rPr>
            <w:t>Click here to enter text.</w:t>
          </w:r>
        </w:p>
      </w:docPartBody>
    </w:docPart>
    <w:docPart>
      <w:docPartPr>
        <w:name w:val="93CF6C8B8D6B4AD0B5A15BC703C803FA"/>
        <w:category>
          <w:name w:val="General"/>
          <w:gallery w:val="placeholder"/>
        </w:category>
        <w:types>
          <w:type w:val="bbPlcHdr"/>
        </w:types>
        <w:behaviors>
          <w:behavior w:val="content"/>
        </w:behaviors>
        <w:guid w:val="{90ADC3E2-8292-4610-AD49-C065538B2A28}"/>
      </w:docPartPr>
      <w:docPartBody>
        <w:p w:rsidR="005B667D" w:rsidRDefault="00D85C61" w:rsidP="00D85C61">
          <w:pPr>
            <w:pStyle w:val="93CF6C8B8D6B4AD0B5A15BC703C803FA"/>
          </w:pPr>
          <w:r w:rsidRPr="00CC5954">
            <w:rPr>
              <w:rStyle w:val="PlaceholderText"/>
            </w:rPr>
            <w:t>Click here to enter text.</w:t>
          </w:r>
        </w:p>
      </w:docPartBody>
    </w:docPart>
    <w:docPart>
      <w:docPartPr>
        <w:name w:val="905060FDC2FE40CD9824BB0245935AED"/>
        <w:category>
          <w:name w:val="General"/>
          <w:gallery w:val="placeholder"/>
        </w:category>
        <w:types>
          <w:type w:val="bbPlcHdr"/>
        </w:types>
        <w:behaviors>
          <w:behavior w:val="content"/>
        </w:behaviors>
        <w:guid w:val="{40DF1E2B-F7B4-4007-8ADC-2E0E3909BC51}"/>
      </w:docPartPr>
      <w:docPartBody>
        <w:p w:rsidR="005B667D" w:rsidRDefault="00D85C61" w:rsidP="00D85C61">
          <w:pPr>
            <w:pStyle w:val="905060FDC2FE40CD9824BB0245935AED"/>
          </w:pPr>
          <w:r w:rsidRPr="00CC5954">
            <w:rPr>
              <w:rStyle w:val="PlaceholderText"/>
            </w:rPr>
            <w:t>Click here to enter text.</w:t>
          </w:r>
        </w:p>
      </w:docPartBody>
    </w:docPart>
    <w:docPart>
      <w:docPartPr>
        <w:name w:val="8CFC44F221414F8DB6D32E80EAA2B192"/>
        <w:category>
          <w:name w:val="General"/>
          <w:gallery w:val="placeholder"/>
        </w:category>
        <w:types>
          <w:type w:val="bbPlcHdr"/>
        </w:types>
        <w:behaviors>
          <w:behavior w:val="content"/>
        </w:behaviors>
        <w:guid w:val="{64E6176B-C6B0-4538-831D-161D89460760}"/>
      </w:docPartPr>
      <w:docPartBody>
        <w:p w:rsidR="005B667D" w:rsidRDefault="00D85C61" w:rsidP="00D85C61">
          <w:pPr>
            <w:pStyle w:val="8CFC44F221414F8DB6D32E80EAA2B192"/>
          </w:pPr>
          <w:r w:rsidRPr="00CC5954">
            <w:rPr>
              <w:rStyle w:val="PlaceholderText"/>
            </w:rPr>
            <w:t>Click here to enter text.</w:t>
          </w:r>
        </w:p>
      </w:docPartBody>
    </w:docPart>
    <w:docPart>
      <w:docPartPr>
        <w:name w:val="E1A7E32367F44C6CA60BDB3407EB0446"/>
        <w:category>
          <w:name w:val="General"/>
          <w:gallery w:val="placeholder"/>
        </w:category>
        <w:types>
          <w:type w:val="bbPlcHdr"/>
        </w:types>
        <w:behaviors>
          <w:behavior w:val="content"/>
        </w:behaviors>
        <w:guid w:val="{5C4ADEF3-BFC9-44FF-8E81-FBEE4E7F63A4}"/>
      </w:docPartPr>
      <w:docPartBody>
        <w:p w:rsidR="005B667D" w:rsidRDefault="00D85C61" w:rsidP="00D85C61">
          <w:pPr>
            <w:pStyle w:val="E1A7E32367F44C6CA60BDB3407EB0446"/>
          </w:pPr>
          <w:r w:rsidRPr="00CC5954">
            <w:rPr>
              <w:rStyle w:val="PlaceholderText"/>
            </w:rPr>
            <w:t>Click here to enter text.</w:t>
          </w:r>
        </w:p>
      </w:docPartBody>
    </w:docPart>
    <w:docPart>
      <w:docPartPr>
        <w:name w:val="45A0F9D5FA024255ABB66177C0416A20"/>
        <w:category>
          <w:name w:val="General"/>
          <w:gallery w:val="placeholder"/>
        </w:category>
        <w:types>
          <w:type w:val="bbPlcHdr"/>
        </w:types>
        <w:behaviors>
          <w:behavior w:val="content"/>
        </w:behaviors>
        <w:guid w:val="{3F9A2441-D74D-4CB6-8D8C-E0BA996BE431}"/>
      </w:docPartPr>
      <w:docPartBody>
        <w:p w:rsidR="005B667D" w:rsidRDefault="00D85C61" w:rsidP="00D85C61">
          <w:pPr>
            <w:pStyle w:val="45A0F9D5FA024255ABB66177C0416A20"/>
          </w:pPr>
          <w:r w:rsidRPr="00CC5954">
            <w:rPr>
              <w:rStyle w:val="PlaceholderText"/>
            </w:rPr>
            <w:t>Click here to enter text.</w:t>
          </w:r>
        </w:p>
      </w:docPartBody>
    </w:docPart>
    <w:docPart>
      <w:docPartPr>
        <w:name w:val="FAE0B62795E642BC98FB581CBE5F9806"/>
        <w:category>
          <w:name w:val="General"/>
          <w:gallery w:val="placeholder"/>
        </w:category>
        <w:types>
          <w:type w:val="bbPlcHdr"/>
        </w:types>
        <w:behaviors>
          <w:behavior w:val="content"/>
        </w:behaviors>
        <w:guid w:val="{A44B0D8A-35BE-4ECE-8638-780843FE1707}"/>
      </w:docPartPr>
      <w:docPartBody>
        <w:p w:rsidR="00A40C08" w:rsidRDefault="00A40C08" w:rsidP="00A40C08">
          <w:pPr>
            <w:pStyle w:val="FAE0B62795E642BC98FB581CBE5F9806"/>
          </w:pPr>
          <w:r w:rsidRPr="00CC5954">
            <w:rPr>
              <w:rStyle w:val="PlaceholderText"/>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Bold">
    <w:panose1 w:val="020B0704020202020204"/>
    <w:charset w:val="00"/>
    <w:family w:val="roman"/>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inkAnnotations="0"/>
  <w:defaultTabStop w:val="720"/>
  <w:characterSpacingControl w:val="doNotCompress"/>
  <w:compat>
    <w:useFELayout/>
    <w:compatSetting w:name="compatibilityMode" w:uri="http://schemas.microsoft.com/office/word" w:val="12"/>
  </w:compat>
  <w:rsids>
    <w:rsidRoot w:val="00862925"/>
    <w:rsid w:val="0003006C"/>
    <w:rsid w:val="000F548E"/>
    <w:rsid w:val="000F5B7B"/>
    <w:rsid w:val="00154AD8"/>
    <w:rsid w:val="00265E85"/>
    <w:rsid w:val="002E6EB1"/>
    <w:rsid w:val="0036461E"/>
    <w:rsid w:val="003B6DF1"/>
    <w:rsid w:val="00400A76"/>
    <w:rsid w:val="005654DC"/>
    <w:rsid w:val="005B667D"/>
    <w:rsid w:val="00613314"/>
    <w:rsid w:val="00616558"/>
    <w:rsid w:val="00624E31"/>
    <w:rsid w:val="006F1ED4"/>
    <w:rsid w:val="007103E4"/>
    <w:rsid w:val="007A1248"/>
    <w:rsid w:val="007B4F71"/>
    <w:rsid w:val="00861778"/>
    <w:rsid w:val="00862925"/>
    <w:rsid w:val="008C2583"/>
    <w:rsid w:val="008E7E8D"/>
    <w:rsid w:val="00A40C08"/>
    <w:rsid w:val="00A91A3C"/>
    <w:rsid w:val="00B340A2"/>
    <w:rsid w:val="00B34467"/>
    <w:rsid w:val="00B520DD"/>
    <w:rsid w:val="00B91967"/>
    <w:rsid w:val="00C60111"/>
    <w:rsid w:val="00CD3D64"/>
    <w:rsid w:val="00CE78C9"/>
    <w:rsid w:val="00D158CB"/>
    <w:rsid w:val="00D71EBA"/>
    <w:rsid w:val="00D85C61"/>
    <w:rsid w:val="00DA1BDD"/>
    <w:rsid w:val="00DC3C88"/>
    <w:rsid w:val="00EB3E81"/>
    <w:rsid w:val="00F24C44"/>
    <w:rsid w:val="00F30B15"/>
    <w:rsid w:val="00F506D9"/>
    <w:rsid w:val="00F80994"/>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40C0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A40C08"/>
    <w:rPr>
      <w:color w:val="808080"/>
    </w:rPr>
  </w:style>
  <w:style w:type="paragraph" w:customStyle="1" w:styleId="467F15D558F0444BB35BCB17F1E0E252">
    <w:name w:val="467F15D558F0444BB35BCB17F1E0E252"/>
    <w:rsid w:val="00862925"/>
  </w:style>
  <w:style w:type="paragraph" w:customStyle="1" w:styleId="2A7B5061D9734F9B9920E7F9F30874BF">
    <w:name w:val="2A7B5061D9734F9B9920E7F9F30874BF"/>
    <w:rsid w:val="00862925"/>
  </w:style>
  <w:style w:type="paragraph" w:customStyle="1" w:styleId="12D73499CE804819B3C8A0E3EE4B5831">
    <w:name w:val="12D73499CE804819B3C8A0E3EE4B5831"/>
    <w:rsid w:val="00862925"/>
  </w:style>
  <w:style w:type="paragraph" w:customStyle="1" w:styleId="B3333E954FD04E56BA74AB245AE6B7E3">
    <w:name w:val="B3333E954FD04E56BA74AB245AE6B7E3"/>
    <w:rsid w:val="00862925"/>
  </w:style>
  <w:style w:type="paragraph" w:customStyle="1" w:styleId="2D6358CB0C8044EE8398B66B3548E215">
    <w:name w:val="2D6358CB0C8044EE8398B66B3548E215"/>
    <w:rsid w:val="00862925"/>
  </w:style>
  <w:style w:type="paragraph" w:customStyle="1" w:styleId="CAFA2833E6FA49A3A335B5A363B8A036">
    <w:name w:val="CAFA2833E6FA49A3A335B5A363B8A036"/>
    <w:rsid w:val="00862925"/>
  </w:style>
  <w:style w:type="paragraph" w:customStyle="1" w:styleId="744FAD336A3C4E4784A0D1C630A7101D">
    <w:name w:val="744FAD336A3C4E4784A0D1C630A7101D"/>
    <w:rsid w:val="00862925"/>
  </w:style>
  <w:style w:type="paragraph" w:customStyle="1" w:styleId="D045FFCCB38E44B3B337251B772BF7B3">
    <w:name w:val="D045FFCCB38E44B3B337251B772BF7B3"/>
    <w:rsid w:val="00862925"/>
  </w:style>
  <w:style w:type="paragraph" w:customStyle="1" w:styleId="F60B42ECE24F4FB2A180B726E718FD45">
    <w:name w:val="F60B42ECE24F4FB2A180B726E718FD45"/>
    <w:rsid w:val="00862925"/>
  </w:style>
  <w:style w:type="paragraph" w:customStyle="1" w:styleId="92B0AA5D73EE407EB30812CE8AA4E3C2">
    <w:name w:val="92B0AA5D73EE407EB30812CE8AA4E3C2"/>
    <w:rsid w:val="00862925"/>
  </w:style>
  <w:style w:type="paragraph" w:customStyle="1" w:styleId="AA020EEBFB9B401781B3CCC9042C41E7">
    <w:name w:val="AA020EEBFB9B401781B3CCC9042C41E7"/>
    <w:rsid w:val="00862925"/>
  </w:style>
  <w:style w:type="paragraph" w:customStyle="1" w:styleId="6A7E2BFFF89D472CB075ACA501F69EE3">
    <w:name w:val="6A7E2BFFF89D472CB075ACA501F69EE3"/>
    <w:rsid w:val="00862925"/>
  </w:style>
  <w:style w:type="paragraph" w:customStyle="1" w:styleId="184215A29E084DFB929EA7763930C43D">
    <w:name w:val="184215A29E084DFB929EA7763930C43D"/>
    <w:rsid w:val="00862925"/>
  </w:style>
  <w:style w:type="paragraph" w:customStyle="1" w:styleId="8D751CC6D1C342D39FF87781E587F684">
    <w:name w:val="8D751CC6D1C342D39FF87781E587F684"/>
    <w:rsid w:val="00862925"/>
  </w:style>
  <w:style w:type="paragraph" w:customStyle="1" w:styleId="751FEA7566AC46F39FBF201CEB7F6AD6">
    <w:name w:val="751FEA7566AC46F39FBF201CEB7F6AD6"/>
    <w:rsid w:val="008C2583"/>
  </w:style>
  <w:style w:type="paragraph" w:customStyle="1" w:styleId="3FDB7B206FB14DFF8463B62360345173">
    <w:name w:val="3FDB7B206FB14DFF8463B62360345173"/>
    <w:rsid w:val="008C2583"/>
  </w:style>
  <w:style w:type="paragraph" w:customStyle="1" w:styleId="47FAC56B40DE456E970FAF1DC10F4C53">
    <w:name w:val="47FAC56B40DE456E970FAF1DC10F4C53"/>
    <w:rsid w:val="008C2583"/>
  </w:style>
  <w:style w:type="paragraph" w:customStyle="1" w:styleId="F1C3E94D3BF743BEAEE5FFDD50A62E94">
    <w:name w:val="F1C3E94D3BF743BEAEE5FFDD50A62E94"/>
    <w:rsid w:val="008C2583"/>
  </w:style>
  <w:style w:type="paragraph" w:customStyle="1" w:styleId="7194EE273C35436F99A6A439F785567C">
    <w:name w:val="7194EE273C35436F99A6A439F785567C"/>
    <w:rsid w:val="008C2583"/>
  </w:style>
  <w:style w:type="paragraph" w:customStyle="1" w:styleId="84E9C7A8F3674398A1DBB858383D3F1D">
    <w:name w:val="84E9C7A8F3674398A1DBB858383D3F1D"/>
    <w:rsid w:val="008C2583"/>
  </w:style>
  <w:style w:type="paragraph" w:customStyle="1" w:styleId="EED63F8415314A1ABE4761C0FF4BA33C">
    <w:name w:val="EED63F8415314A1ABE4761C0FF4BA33C"/>
    <w:rsid w:val="008C2583"/>
  </w:style>
  <w:style w:type="paragraph" w:customStyle="1" w:styleId="A832CC51CF534A7A97B192F06BE6911B">
    <w:name w:val="A832CC51CF534A7A97B192F06BE6911B"/>
    <w:rsid w:val="00D71EBA"/>
  </w:style>
  <w:style w:type="paragraph" w:customStyle="1" w:styleId="873E64307E5F40099245506EC819755B">
    <w:name w:val="873E64307E5F40099245506EC819755B"/>
    <w:rsid w:val="00D71EBA"/>
  </w:style>
  <w:style w:type="paragraph" w:customStyle="1" w:styleId="CACB70A1168B411595FAC6FC6BEBF98B">
    <w:name w:val="CACB70A1168B411595FAC6FC6BEBF98B"/>
    <w:rsid w:val="006F1ED4"/>
  </w:style>
  <w:style w:type="paragraph" w:customStyle="1" w:styleId="A6674A12251248E88B7160122A78C515">
    <w:name w:val="A6674A12251248E88B7160122A78C515"/>
    <w:rsid w:val="006F1ED4"/>
  </w:style>
  <w:style w:type="paragraph" w:customStyle="1" w:styleId="61AF1E6A7DD04E5DB2E986ACEC7F590C">
    <w:name w:val="61AF1E6A7DD04E5DB2E986ACEC7F590C"/>
    <w:rsid w:val="006F1ED4"/>
  </w:style>
  <w:style w:type="paragraph" w:customStyle="1" w:styleId="3700E91A27C24589A96EE3D6E4741DA7">
    <w:name w:val="3700E91A27C24589A96EE3D6E4741DA7"/>
    <w:rsid w:val="006F1ED4"/>
  </w:style>
  <w:style w:type="paragraph" w:customStyle="1" w:styleId="21F121A5A87247F08AAB82C8E36DAFEB">
    <w:name w:val="21F121A5A87247F08AAB82C8E36DAFEB"/>
    <w:rsid w:val="006F1ED4"/>
  </w:style>
  <w:style w:type="paragraph" w:customStyle="1" w:styleId="7D4BF66875D84F409BE5ED571A99CDF4">
    <w:name w:val="7D4BF66875D84F409BE5ED571A99CDF4"/>
    <w:rsid w:val="006F1ED4"/>
  </w:style>
  <w:style w:type="paragraph" w:customStyle="1" w:styleId="474B859D396E4072A8DBDAAD8912CD7B">
    <w:name w:val="474B859D396E4072A8DBDAAD8912CD7B"/>
    <w:rsid w:val="006F1ED4"/>
  </w:style>
  <w:style w:type="paragraph" w:customStyle="1" w:styleId="6DDBB321FA75409DA38DDE9CB0FD1E41">
    <w:name w:val="6DDBB321FA75409DA38DDE9CB0FD1E41"/>
    <w:rsid w:val="006F1ED4"/>
  </w:style>
  <w:style w:type="paragraph" w:customStyle="1" w:styleId="1B5742A7A4F94DA1B86FBACFB3D31E60">
    <w:name w:val="1B5742A7A4F94DA1B86FBACFB3D31E60"/>
    <w:rsid w:val="006F1ED4"/>
  </w:style>
  <w:style w:type="paragraph" w:customStyle="1" w:styleId="094A48B080684960BF3A114CBE910244">
    <w:name w:val="094A48B080684960BF3A114CBE910244"/>
    <w:rsid w:val="006F1ED4"/>
  </w:style>
  <w:style w:type="paragraph" w:customStyle="1" w:styleId="867EF0DB10CB4A10BB29112D1FCD9786">
    <w:name w:val="867EF0DB10CB4A10BB29112D1FCD9786"/>
    <w:rsid w:val="006F1ED4"/>
  </w:style>
  <w:style w:type="paragraph" w:customStyle="1" w:styleId="2C6B1E60C1A14643A06F2DDC18E211CF">
    <w:name w:val="2C6B1E60C1A14643A06F2DDC18E211CF"/>
    <w:rsid w:val="006F1ED4"/>
  </w:style>
  <w:style w:type="paragraph" w:customStyle="1" w:styleId="C8F0C73A25AD4069881E7BB32D9AC3FF">
    <w:name w:val="C8F0C73A25AD4069881E7BB32D9AC3FF"/>
    <w:rsid w:val="006F1ED4"/>
  </w:style>
  <w:style w:type="paragraph" w:customStyle="1" w:styleId="346DADE0E4B948EEB018BC06B86F97D7">
    <w:name w:val="346DADE0E4B948EEB018BC06B86F97D7"/>
    <w:rsid w:val="006F1ED4"/>
  </w:style>
  <w:style w:type="paragraph" w:customStyle="1" w:styleId="902FE64B29424F659DBB099D6CE88D80">
    <w:name w:val="902FE64B29424F659DBB099D6CE88D80"/>
    <w:rsid w:val="006F1ED4"/>
    <w:pPr>
      <w:spacing w:after="0" w:line="240" w:lineRule="auto"/>
    </w:pPr>
    <w:rPr>
      <w:rFonts w:ascii="Times New Roman" w:eastAsia="Times New Roman" w:hAnsi="Times New Roman" w:cs="Times New Roman"/>
      <w:sz w:val="24"/>
      <w:szCs w:val="20"/>
      <w:lang w:val="en-GB" w:eastAsia="en-GB"/>
    </w:rPr>
  </w:style>
  <w:style w:type="paragraph" w:customStyle="1" w:styleId="902FE64B29424F659DBB099D6CE88D801">
    <w:name w:val="902FE64B29424F659DBB099D6CE88D801"/>
    <w:rsid w:val="006F1ED4"/>
    <w:pPr>
      <w:spacing w:after="0" w:line="240" w:lineRule="auto"/>
    </w:pPr>
    <w:rPr>
      <w:rFonts w:ascii="Times New Roman" w:eastAsia="Times New Roman" w:hAnsi="Times New Roman" w:cs="Times New Roman"/>
      <w:sz w:val="24"/>
      <w:szCs w:val="20"/>
      <w:lang w:val="en-GB" w:eastAsia="en-GB"/>
    </w:rPr>
  </w:style>
  <w:style w:type="paragraph" w:customStyle="1" w:styleId="902FE64B29424F659DBB099D6CE88D802">
    <w:name w:val="902FE64B29424F659DBB099D6CE88D802"/>
    <w:rsid w:val="006F1ED4"/>
    <w:pPr>
      <w:spacing w:after="0" w:line="240" w:lineRule="auto"/>
    </w:pPr>
    <w:rPr>
      <w:rFonts w:ascii="Times New Roman" w:eastAsia="Times New Roman" w:hAnsi="Times New Roman" w:cs="Times New Roman"/>
      <w:sz w:val="24"/>
      <w:szCs w:val="20"/>
      <w:lang w:val="en-GB" w:eastAsia="en-GB"/>
    </w:rPr>
  </w:style>
  <w:style w:type="paragraph" w:customStyle="1" w:styleId="902FE64B29424F659DBB099D6CE88D803">
    <w:name w:val="902FE64B29424F659DBB099D6CE88D803"/>
    <w:rsid w:val="006F1ED4"/>
    <w:pPr>
      <w:spacing w:after="0" w:line="240" w:lineRule="auto"/>
    </w:pPr>
    <w:rPr>
      <w:rFonts w:ascii="Times New Roman" w:eastAsia="Times New Roman" w:hAnsi="Times New Roman" w:cs="Times New Roman"/>
      <w:sz w:val="24"/>
      <w:szCs w:val="20"/>
      <w:lang w:val="en-GB" w:eastAsia="en-GB"/>
    </w:rPr>
  </w:style>
  <w:style w:type="paragraph" w:customStyle="1" w:styleId="E443E12996174F81B05AA4FD0B32EB14">
    <w:name w:val="E443E12996174F81B05AA4FD0B32EB14"/>
    <w:rsid w:val="006F1ED4"/>
    <w:pPr>
      <w:spacing w:after="0" w:line="240" w:lineRule="auto"/>
    </w:pPr>
    <w:rPr>
      <w:rFonts w:ascii="Times New Roman" w:eastAsia="Times New Roman" w:hAnsi="Times New Roman" w:cs="Times New Roman"/>
      <w:sz w:val="24"/>
      <w:szCs w:val="20"/>
      <w:lang w:val="en-GB" w:eastAsia="en-GB"/>
    </w:rPr>
  </w:style>
  <w:style w:type="paragraph" w:customStyle="1" w:styleId="902FE64B29424F659DBB099D6CE88D804">
    <w:name w:val="902FE64B29424F659DBB099D6CE88D804"/>
    <w:rsid w:val="006F1ED4"/>
    <w:pPr>
      <w:spacing w:after="0" w:line="240" w:lineRule="auto"/>
    </w:pPr>
    <w:rPr>
      <w:rFonts w:ascii="Times New Roman" w:eastAsia="Times New Roman" w:hAnsi="Times New Roman" w:cs="Times New Roman"/>
      <w:sz w:val="24"/>
      <w:szCs w:val="20"/>
      <w:lang w:val="en-GB" w:eastAsia="en-GB"/>
    </w:rPr>
  </w:style>
  <w:style w:type="paragraph" w:customStyle="1" w:styleId="E443E12996174F81B05AA4FD0B32EB141">
    <w:name w:val="E443E12996174F81B05AA4FD0B32EB141"/>
    <w:rsid w:val="006F1ED4"/>
    <w:pPr>
      <w:spacing w:after="0" w:line="240" w:lineRule="auto"/>
    </w:pPr>
    <w:rPr>
      <w:rFonts w:ascii="Times New Roman" w:eastAsia="Times New Roman" w:hAnsi="Times New Roman" w:cs="Times New Roman"/>
      <w:sz w:val="24"/>
      <w:szCs w:val="20"/>
      <w:lang w:val="en-GB" w:eastAsia="en-GB"/>
    </w:rPr>
  </w:style>
  <w:style w:type="paragraph" w:customStyle="1" w:styleId="FD861CBE38474042B6487F314DCD3331">
    <w:name w:val="FD861CBE38474042B6487F314DCD3331"/>
    <w:rsid w:val="006F1ED4"/>
  </w:style>
  <w:style w:type="paragraph" w:customStyle="1" w:styleId="1AD1A34C84384DA5B2C88EB652FCD115">
    <w:name w:val="1AD1A34C84384DA5B2C88EB652FCD115"/>
    <w:rsid w:val="006F1ED4"/>
  </w:style>
  <w:style w:type="paragraph" w:customStyle="1" w:styleId="FD861CBE38474042B6487F314DCD33311">
    <w:name w:val="FD861CBE38474042B6487F314DCD33311"/>
    <w:rsid w:val="006F1ED4"/>
    <w:pPr>
      <w:spacing w:after="0" w:line="240" w:lineRule="auto"/>
    </w:pPr>
    <w:rPr>
      <w:rFonts w:ascii="Times New Roman" w:eastAsia="Times New Roman" w:hAnsi="Times New Roman" w:cs="Times New Roman"/>
      <w:sz w:val="24"/>
      <w:szCs w:val="20"/>
      <w:lang w:val="en-GB" w:eastAsia="en-GB"/>
    </w:rPr>
  </w:style>
  <w:style w:type="paragraph" w:customStyle="1" w:styleId="902FE64B29424F659DBB099D6CE88D805">
    <w:name w:val="902FE64B29424F659DBB099D6CE88D805"/>
    <w:rsid w:val="006F1ED4"/>
    <w:pPr>
      <w:spacing w:after="0" w:line="240" w:lineRule="auto"/>
    </w:pPr>
    <w:rPr>
      <w:rFonts w:ascii="Times New Roman" w:eastAsia="Times New Roman" w:hAnsi="Times New Roman" w:cs="Times New Roman"/>
      <w:sz w:val="24"/>
      <w:szCs w:val="20"/>
      <w:lang w:val="en-GB" w:eastAsia="en-GB"/>
    </w:rPr>
  </w:style>
  <w:style w:type="paragraph" w:customStyle="1" w:styleId="1AD1A34C84384DA5B2C88EB652FCD1151">
    <w:name w:val="1AD1A34C84384DA5B2C88EB652FCD1151"/>
    <w:rsid w:val="006F1ED4"/>
    <w:pPr>
      <w:spacing w:after="0" w:line="240" w:lineRule="auto"/>
    </w:pPr>
    <w:rPr>
      <w:rFonts w:ascii="Times New Roman" w:eastAsia="Times New Roman" w:hAnsi="Times New Roman" w:cs="Times New Roman"/>
      <w:sz w:val="24"/>
      <w:szCs w:val="20"/>
      <w:lang w:val="en-GB" w:eastAsia="en-GB"/>
    </w:rPr>
  </w:style>
  <w:style w:type="paragraph" w:customStyle="1" w:styleId="FD861CBE38474042B6487F314DCD33312">
    <w:name w:val="FD861CBE38474042B6487F314DCD33312"/>
    <w:rsid w:val="006F1ED4"/>
    <w:pPr>
      <w:spacing w:after="0" w:line="240" w:lineRule="auto"/>
    </w:pPr>
    <w:rPr>
      <w:rFonts w:ascii="Times New Roman" w:eastAsia="Times New Roman" w:hAnsi="Times New Roman" w:cs="Times New Roman"/>
      <w:sz w:val="24"/>
      <w:szCs w:val="20"/>
      <w:lang w:val="en-GB" w:eastAsia="en-GB"/>
    </w:rPr>
  </w:style>
  <w:style w:type="paragraph" w:customStyle="1" w:styleId="902FE64B29424F659DBB099D6CE88D806">
    <w:name w:val="902FE64B29424F659DBB099D6CE88D806"/>
    <w:rsid w:val="006F1ED4"/>
    <w:pPr>
      <w:spacing w:after="0" w:line="240" w:lineRule="auto"/>
    </w:pPr>
    <w:rPr>
      <w:rFonts w:ascii="Times New Roman" w:eastAsia="Times New Roman" w:hAnsi="Times New Roman" w:cs="Times New Roman"/>
      <w:sz w:val="24"/>
      <w:szCs w:val="20"/>
      <w:lang w:val="en-GB" w:eastAsia="en-GB"/>
    </w:rPr>
  </w:style>
  <w:style w:type="paragraph" w:customStyle="1" w:styleId="1AD1A34C84384DA5B2C88EB652FCD1152">
    <w:name w:val="1AD1A34C84384DA5B2C88EB652FCD1152"/>
    <w:rsid w:val="006F1ED4"/>
    <w:pPr>
      <w:spacing w:after="0" w:line="240" w:lineRule="auto"/>
    </w:pPr>
    <w:rPr>
      <w:rFonts w:ascii="Times New Roman" w:eastAsia="Times New Roman" w:hAnsi="Times New Roman" w:cs="Times New Roman"/>
      <w:sz w:val="24"/>
      <w:szCs w:val="20"/>
      <w:lang w:val="en-GB" w:eastAsia="en-GB"/>
    </w:rPr>
  </w:style>
  <w:style w:type="paragraph" w:customStyle="1" w:styleId="FD861CBE38474042B6487F314DCD33313">
    <w:name w:val="FD861CBE38474042B6487F314DCD33313"/>
    <w:rsid w:val="006F1ED4"/>
    <w:pPr>
      <w:spacing w:after="0" w:line="240" w:lineRule="auto"/>
    </w:pPr>
    <w:rPr>
      <w:rFonts w:ascii="Times New Roman" w:eastAsia="Times New Roman" w:hAnsi="Times New Roman" w:cs="Times New Roman"/>
      <w:sz w:val="24"/>
      <w:szCs w:val="20"/>
      <w:lang w:val="en-GB" w:eastAsia="en-GB"/>
    </w:rPr>
  </w:style>
  <w:style w:type="paragraph" w:customStyle="1" w:styleId="902FE64B29424F659DBB099D6CE88D807">
    <w:name w:val="902FE64B29424F659DBB099D6CE88D807"/>
    <w:rsid w:val="006F1ED4"/>
    <w:pPr>
      <w:spacing w:after="0" w:line="240" w:lineRule="auto"/>
    </w:pPr>
    <w:rPr>
      <w:rFonts w:ascii="Times New Roman" w:eastAsia="Times New Roman" w:hAnsi="Times New Roman" w:cs="Times New Roman"/>
      <w:sz w:val="24"/>
      <w:szCs w:val="20"/>
      <w:lang w:val="en-GB" w:eastAsia="en-GB"/>
    </w:rPr>
  </w:style>
  <w:style w:type="paragraph" w:customStyle="1" w:styleId="1AD1A34C84384DA5B2C88EB652FCD1153">
    <w:name w:val="1AD1A34C84384DA5B2C88EB652FCD1153"/>
    <w:rsid w:val="006F1ED4"/>
    <w:pPr>
      <w:spacing w:after="0" w:line="240" w:lineRule="auto"/>
    </w:pPr>
    <w:rPr>
      <w:rFonts w:ascii="Times New Roman" w:eastAsia="Times New Roman" w:hAnsi="Times New Roman" w:cs="Times New Roman"/>
      <w:sz w:val="24"/>
      <w:szCs w:val="20"/>
      <w:lang w:val="en-GB" w:eastAsia="en-GB"/>
    </w:rPr>
  </w:style>
  <w:style w:type="paragraph" w:customStyle="1" w:styleId="902FE64B29424F659DBB099D6CE88D808">
    <w:name w:val="902FE64B29424F659DBB099D6CE88D808"/>
    <w:rsid w:val="006F1ED4"/>
    <w:pPr>
      <w:spacing w:after="0" w:line="240" w:lineRule="auto"/>
    </w:pPr>
    <w:rPr>
      <w:rFonts w:ascii="Times New Roman" w:eastAsia="Times New Roman" w:hAnsi="Times New Roman" w:cs="Times New Roman"/>
      <w:sz w:val="24"/>
      <w:szCs w:val="20"/>
      <w:lang w:val="en-GB" w:eastAsia="en-GB"/>
    </w:rPr>
  </w:style>
  <w:style w:type="paragraph" w:customStyle="1" w:styleId="1AD1A34C84384DA5B2C88EB652FCD1154">
    <w:name w:val="1AD1A34C84384DA5B2C88EB652FCD1154"/>
    <w:rsid w:val="006F1ED4"/>
    <w:pPr>
      <w:spacing w:after="0" w:line="240" w:lineRule="auto"/>
    </w:pPr>
    <w:rPr>
      <w:rFonts w:ascii="Times New Roman" w:eastAsia="Times New Roman" w:hAnsi="Times New Roman" w:cs="Times New Roman"/>
      <w:sz w:val="24"/>
      <w:szCs w:val="20"/>
      <w:lang w:val="en-GB" w:eastAsia="en-GB"/>
    </w:rPr>
  </w:style>
  <w:style w:type="paragraph" w:customStyle="1" w:styleId="902FE64B29424F659DBB099D6CE88D809">
    <w:name w:val="902FE64B29424F659DBB099D6CE88D809"/>
    <w:rsid w:val="00616558"/>
    <w:pPr>
      <w:spacing w:after="0" w:line="240" w:lineRule="auto"/>
    </w:pPr>
    <w:rPr>
      <w:rFonts w:ascii="Times New Roman" w:eastAsia="Times New Roman" w:hAnsi="Times New Roman" w:cs="Times New Roman"/>
      <w:sz w:val="24"/>
      <w:szCs w:val="20"/>
      <w:lang w:val="en-GB" w:eastAsia="en-GB"/>
    </w:rPr>
  </w:style>
  <w:style w:type="paragraph" w:customStyle="1" w:styleId="1AD1A34C84384DA5B2C88EB652FCD1155">
    <w:name w:val="1AD1A34C84384DA5B2C88EB652FCD1155"/>
    <w:rsid w:val="00616558"/>
    <w:pPr>
      <w:spacing w:after="0" w:line="240" w:lineRule="auto"/>
    </w:pPr>
    <w:rPr>
      <w:rFonts w:ascii="Times New Roman" w:eastAsia="Times New Roman" w:hAnsi="Times New Roman" w:cs="Times New Roman"/>
      <w:sz w:val="24"/>
      <w:szCs w:val="20"/>
      <w:lang w:val="en-GB" w:eastAsia="en-GB"/>
    </w:rPr>
  </w:style>
  <w:style w:type="paragraph" w:customStyle="1" w:styleId="9B0ACAF59AF04FBC98C0CE976EF06E8D">
    <w:name w:val="9B0ACAF59AF04FBC98C0CE976EF06E8D"/>
    <w:rsid w:val="0036461E"/>
  </w:style>
  <w:style w:type="paragraph" w:customStyle="1" w:styleId="16387105B5754CBFA75D39B0E0DFA2AB">
    <w:name w:val="16387105B5754CBFA75D39B0E0DFA2AB"/>
    <w:rsid w:val="00D158CB"/>
    <w:pPr>
      <w:spacing w:after="200" w:line="276" w:lineRule="auto"/>
    </w:pPr>
  </w:style>
  <w:style w:type="paragraph" w:customStyle="1" w:styleId="A71B6628AFE04373963CC41D19C6CB48">
    <w:name w:val="A71B6628AFE04373963CC41D19C6CB48"/>
    <w:rsid w:val="00D158CB"/>
    <w:pPr>
      <w:spacing w:after="200" w:line="276" w:lineRule="auto"/>
    </w:pPr>
  </w:style>
  <w:style w:type="paragraph" w:customStyle="1" w:styleId="52C2CB0167C346749C00DF4906161E2A">
    <w:name w:val="52C2CB0167C346749C00DF4906161E2A"/>
    <w:rsid w:val="00D158CB"/>
    <w:pPr>
      <w:spacing w:after="200" w:line="276" w:lineRule="auto"/>
    </w:pPr>
  </w:style>
  <w:style w:type="paragraph" w:customStyle="1" w:styleId="A7328539063E4A919BF2501F570F77CD">
    <w:name w:val="A7328539063E4A919BF2501F570F77CD"/>
    <w:rsid w:val="00D158CB"/>
    <w:pPr>
      <w:spacing w:after="200" w:line="276" w:lineRule="auto"/>
    </w:pPr>
  </w:style>
  <w:style w:type="paragraph" w:customStyle="1" w:styleId="F7FB5DEE897940538CDCC4283A5C7F79">
    <w:name w:val="F7FB5DEE897940538CDCC4283A5C7F79"/>
    <w:rsid w:val="000F548E"/>
    <w:pPr>
      <w:spacing w:after="200" w:line="276" w:lineRule="auto"/>
    </w:pPr>
  </w:style>
  <w:style w:type="paragraph" w:customStyle="1" w:styleId="69B81047883A43D4A615A4290FD9DF9B">
    <w:name w:val="69B81047883A43D4A615A4290FD9DF9B"/>
    <w:rsid w:val="00B34467"/>
    <w:pPr>
      <w:spacing w:after="200" w:line="276" w:lineRule="auto"/>
    </w:pPr>
  </w:style>
  <w:style w:type="paragraph" w:customStyle="1" w:styleId="31DF34B990F54951A093D4F86860A1AC">
    <w:name w:val="31DF34B990F54951A093D4F86860A1AC"/>
    <w:rsid w:val="00D85C61"/>
    <w:pPr>
      <w:spacing w:after="200" w:line="276" w:lineRule="auto"/>
    </w:pPr>
  </w:style>
  <w:style w:type="paragraph" w:customStyle="1" w:styleId="A79FD5B8128E4E81B5EADD223DA310D0">
    <w:name w:val="A79FD5B8128E4E81B5EADD223DA310D0"/>
    <w:rsid w:val="00D85C61"/>
    <w:pPr>
      <w:spacing w:after="200" w:line="276" w:lineRule="auto"/>
    </w:pPr>
  </w:style>
  <w:style w:type="paragraph" w:customStyle="1" w:styleId="A1CA4A450D144355857C80797E1573B3">
    <w:name w:val="A1CA4A450D144355857C80797E1573B3"/>
    <w:rsid w:val="00D85C61"/>
    <w:pPr>
      <w:spacing w:after="200" w:line="276" w:lineRule="auto"/>
    </w:pPr>
  </w:style>
  <w:style w:type="paragraph" w:customStyle="1" w:styleId="D7FC1D1CCC55486C8B7792BFED5F1CDC">
    <w:name w:val="D7FC1D1CCC55486C8B7792BFED5F1CDC"/>
    <w:rsid w:val="00D85C61"/>
    <w:pPr>
      <w:spacing w:after="200" w:line="276" w:lineRule="auto"/>
    </w:pPr>
  </w:style>
  <w:style w:type="paragraph" w:customStyle="1" w:styleId="7C05D6D0236141CE88C2F33F83A154CC">
    <w:name w:val="7C05D6D0236141CE88C2F33F83A154CC"/>
    <w:rsid w:val="00D85C61"/>
    <w:pPr>
      <w:spacing w:after="200" w:line="276" w:lineRule="auto"/>
    </w:pPr>
  </w:style>
  <w:style w:type="paragraph" w:customStyle="1" w:styleId="7B4D7870B2C34C23A88FD974ED0963C9">
    <w:name w:val="7B4D7870B2C34C23A88FD974ED0963C9"/>
    <w:rsid w:val="00D85C61"/>
    <w:pPr>
      <w:spacing w:after="200" w:line="276" w:lineRule="auto"/>
    </w:pPr>
  </w:style>
  <w:style w:type="paragraph" w:customStyle="1" w:styleId="22F5AB99014F41E4BE79BE1DE42E946E">
    <w:name w:val="22F5AB99014F41E4BE79BE1DE42E946E"/>
    <w:rsid w:val="00D85C61"/>
    <w:pPr>
      <w:spacing w:after="200" w:line="276" w:lineRule="auto"/>
    </w:pPr>
  </w:style>
  <w:style w:type="paragraph" w:customStyle="1" w:styleId="A166A08C98B14F7EBAFEEBB1956E6F75">
    <w:name w:val="A166A08C98B14F7EBAFEEBB1956E6F75"/>
    <w:rsid w:val="00D85C61"/>
    <w:pPr>
      <w:spacing w:after="200" w:line="276" w:lineRule="auto"/>
    </w:pPr>
  </w:style>
  <w:style w:type="paragraph" w:customStyle="1" w:styleId="A5E26075E122431D952D36A6EFBDCDCF">
    <w:name w:val="A5E26075E122431D952D36A6EFBDCDCF"/>
    <w:rsid w:val="00D85C61"/>
    <w:pPr>
      <w:spacing w:after="200" w:line="276" w:lineRule="auto"/>
    </w:pPr>
  </w:style>
  <w:style w:type="paragraph" w:customStyle="1" w:styleId="58B323A0CA9148F28C6C043D6A1F0EB8">
    <w:name w:val="58B323A0CA9148F28C6C043D6A1F0EB8"/>
    <w:rsid w:val="00D85C61"/>
    <w:pPr>
      <w:spacing w:after="200" w:line="276" w:lineRule="auto"/>
    </w:pPr>
  </w:style>
  <w:style w:type="paragraph" w:customStyle="1" w:styleId="4D71D2DB9C5F4DD9A1CE8376CAB4ECD9">
    <w:name w:val="4D71D2DB9C5F4DD9A1CE8376CAB4ECD9"/>
    <w:rsid w:val="00D85C61"/>
    <w:pPr>
      <w:spacing w:after="200" w:line="276" w:lineRule="auto"/>
    </w:pPr>
  </w:style>
  <w:style w:type="paragraph" w:customStyle="1" w:styleId="75F57F954EA043A088C0980878256508">
    <w:name w:val="75F57F954EA043A088C0980878256508"/>
    <w:rsid w:val="00D85C61"/>
    <w:pPr>
      <w:spacing w:after="200" w:line="276" w:lineRule="auto"/>
    </w:pPr>
  </w:style>
  <w:style w:type="paragraph" w:customStyle="1" w:styleId="213A86E11CE0468EA68AADB2EA0EE274">
    <w:name w:val="213A86E11CE0468EA68AADB2EA0EE274"/>
    <w:rsid w:val="00D85C61"/>
    <w:pPr>
      <w:spacing w:after="200" w:line="276" w:lineRule="auto"/>
    </w:pPr>
  </w:style>
  <w:style w:type="paragraph" w:customStyle="1" w:styleId="6FA67281A0D34B48A3B8DE22F0A34ED9">
    <w:name w:val="6FA67281A0D34B48A3B8DE22F0A34ED9"/>
    <w:rsid w:val="00D85C61"/>
    <w:pPr>
      <w:spacing w:after="200" w:line="276" w:lineRule="auto"/>
    </w:pPr>
  </w:style>
  <w:style w:type="paragraph" w:customStyle="1" w:styleId="B1E1C9DD8C0D472EA9EE98AAAB117573">
    <w:name w:val="B1E1C9DD8C0D472EA9EE98AAAB117573"/>
    <w:rsid w:val="00D85C61"/>
    <w:pPr>
      <w:spacing w:after="200" w:line="276" w:lineRule="auto"/>
    </w:pPr>
  </w:style>
  <w:style w:type="paragraph" w:customStyle="1" w:styleId="93CF6C8B8D6B4AD0B5A15BC703C803FA">
    <w:name w:val="93CF6C8B8D6B4AD0B5A15BC703C803FA"/>
    <w:rsid w:val="00D85C61"/>
    <w:pPr>
      <w:spacing w:after="200" w:line="276" w:lineRule="auto"/>
    </w:pPr>
  </w:style>
  <w:style w:type="paragraph" w:customStyle="1" w:styleId="905060FDC2FE40CD9824BB0245935AED">
    <w:name w:val="905060FDC2FE40CD9824BB0245935AED"/>
    <w:rsid w:val="00D85C61"/>
    <w:pPr>
      <w:spacing w:after="200" w:line="276" w:lineRule="auto"/>
    </w:pPr>
  </w:style>
  <w:style w:type="paragraph" w:customStyle="1" w:styleId="8CFC44F221414F8DB6D32E80EAA2B192">
    <w:name w:val="8CFC44F221414F8DB6D32E80EAA2B192"/>
    <w:rsid w:val="00D85C61"/>
    <w:pPr>
      <w:spacing w:after="200" w:line="276" w:lineRule="auto"/>
    </w:pPr>
  </w:style>
  <w:style w:type="paragraph" w:customStyle="1" w:styleId="E1A7E32367F44C6CA60BDB3407EB0446">
    <w:name w:val="E1A7E32367F44C6CA60BDB3407EB0446"/>
    <w:rsid w:val="00D85C61"/>
    <w:pPr>
      <w:spacing w:after="200" w:line="276" w:lineRule="auto"/>
    </w:pPr>
  </w:style>
  <w:style w:type="paragraph" w:customStyle="1" w:styleId="45A0F9D5FA024255ABB66177C0416A20">
    <w:name w:val="45A0F9D5FA024255ABB66177C0416A20"/>
    <w:rsid w:val="00D85C61"/>
    <w:pPr>
      <w:spacing w:after="200" w:line="276" w:lineRule="auto"/>
    </w:pPr>
  </w:style>
  <w:style w:type="paragraph" w:customStyle="1" w:styleId="E61FBD17DFC04F65A499AE53486ED2D4">
    <w:name w:val="E61FBD17DFC04F65A499AE53486ED2D4"/>
    <w:rsid w:val="00D85C61"/>
    <w:pPr>
      <w:spacing w:after="200" w:line="276" w:lineRule="auto"/>
    </w:pPr>
  </w:style>
  <w:style w:type="paragraph" w:customStyle="1" w:styleId="FAE0B62795E642BC98FB581CBE5F9806">
    <w:name w:val="FAE0B62795E642BC98FB581CBE5F9806"/>
    <w:rsid w:val="00A40C08"/>
    <w:pPr>
      <w:spacing w:after="200" w:line="276" w:lineRule="auto"/>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3F3286B-FD4D-488A-BC57-5DE20C909A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59</TotalTime>
  <Pages>25</Pages>
  <Words>9698</Words>
  <Characters>55284</Characters>
  <Application>Microsoft Office Word</Application>
  <DocSecurity>0</DocSecurity>
  <Lines>460</Lines>
  <Paragraphs>129</Paragraphs>
  <ScaleCrop>false</ScaleCrop>
  <HeadingPairs>
    <vt:vector size="2" baseType="variant">
      <vt:variant>
        <vt:lpstr>Title</vt:lpstr>
      </vt:variant>
      <vt:variant>
        <vt:i4>1</vt:i4>
      </vt:variant>
    </vt:vector>
  </HeadingPairs>
  <TitlesOfParts>
    <vt:vector size="1" baseType="lpstr">
      <vt:lpstr>Impact Assessment</vt:lpstr>
    </vt:vector>
  </TitlesOfParts>
  <Company>BIS</Company>
  <LinksUpToDate>false</LinksUpToDate>
  <CharactersWithSpaces>64853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Impact Assessment</dc:title>
  <dc:creator>Ricketts Simon (GO-Science);Elton Orozi</dc:creator>
  <cp:lastModifiedBy>Enerieta Tarelli</cp:lastModifiedBy>
  <cp:revision>5</cp:revision>
  <cp:lastPrinted>2019-12-29T15:36:00Z</cp:lastPrinted>
  <dcterms:created xsi:type="dcterms:W3CDTF">2020-07-08T09:11:00Z</dcterms:created>
  <dcterms:modified xsi:type="dcterms:W3CDTF">2020-07-08T10:47:00Z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
    <vt:lpwstr/>
  </property>
  <property fmtid="{D5CDD505-2E9C-101B-9397-08002B2CF9AE}" pid="3" name="Stage">
    <vt:lpwstr>Development/Options</vt:lpwstr>
  </property>
</Properties>
</file>